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E" w:rsidRPr="009574BE" w:rsidRDefault="00382F0E" w:rsidP="00356968">
      <w:pPr>
        <w:spacing w:line="240" w:lineRule="auto"/>
        <w:jc w:val="center"/>
        <w:rPr>
          <w:rFonts w:ascii="Times New Roman" w:hAnsi="Times New Roman"/>
          <w:b/>
          <w:bCs/>
          <w:iCs/>
          <w:sz w:val="32"/>
          <w:szCs w:val="36"/>
        </w:rPr>
      </w:pPr>
      <w:r w:rsidRPr="009574BE">
        <w:rPr>
          <w:rFonts w:ascii="Times New Roman" w:hAnsi="Times New Roman"/>
          <w:b/>
          <w:bCs/>
          <w:iCs/>
          <w:sz w:val="32"/>
          <w:szCs w:val="36"/>
        </w:rPr>
        <w:t xml:space="preserve">ZARZĄDZENIE NR </w:t>
      </w:r>
      <w:r>
        <w:rPr>
          <w:rFonts w:ascii="Times New Roman" w:hAnsi="Times New Roman"/>
          <w:b/>
          <w:bCs/>
          <w:iCs/>
          <w:sz w:val="32"/>
          <w:szCs w:val="36"/>
        </w:rPr>
        <w:t>5</w:t>
      </w:r>
      <w:r w:rsidRPr="009574BE">
        <w:rPr>
          <w:rFonts w:ascii="Times New Roman" w:hAnsi="Times New Roman"/>
          <w:b/>
          <w:bCs/>
          <w:iCs/>
          <w:sz w:val="32"/>
          <w:szCs w:val="36"/>
        </w:rPr>
        <w:t>/02/2019</w:t>
      </w:r>
    </w:p>
    <w:p w:rsidR="00382F0E" w:rsidRPr="009574BE" w:rsidRDefault="00382F0E" w:rsidP="00356968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36"/>
        </w:rPr>
      </w:pPr>
      <w:r w:rsidRPr="009574BE">
        <w:rPr>
          <w:rFonts w:ascii="Times New Roman" w:hAnsi="Times New Roman"/>
          <w:b/>
          <w:bCs/>
          <w:iCs/>
          <w:sz w:val="28"/>
          <w:szCs w:val="36"/>
        </w:rPr>
        <w:t>Dyrek</w:t>
      </w:r>
      <w:r>
        <w:rPr>
          <w:rFonts w:ascii="Times New Roman" w:hAnsi="Times New Roman"/>
          <w:b/>
          <w:bCs/>
          <w:iCs/>
          <w:sz w:val="28"/>
          <w:szCs w:val="36"/>
        </w:rPr>
        <w:t>tora Miejskiego Przedszkola nr 21</w:t>
      </w:r>
    </w:p>
    <w:p w:rsidR="00382F0E" w:rsidRPr="009574BE" w:rsidRDefault="00382F0E" w:rsidP="00356968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36"/>
        </w:rPr>
      </w:pPr>
      <w:r w:rsidRPr="009574BE">
        <w:rPr>
          <w:rFonts w:ascii="Times New Roman" w:hAnsi="Times New Roman"/>
          <w:b/>
          <w:bCs/>
          <w:iCs/>
          <w:sz w:val="28"/>
          <w:szCs w:val="36"/>
        </w:rPr>
        <w:t>z dnia  12.02.2019 r.</w:t>
      </w:r>
    </w:p>
    <w:p w:rsidR="00382F0E" w:rsidRDefault="00382F0E" w:rsidP="0014691B">
      <w:pPr>
        <w:jc w:val="center"/>
        <w:rPr>
          <w:rFonts w:cs="Tahoma"/>
          <w:b/>
          <w:bCs/>
          <w:i/>
          <w:iCs/>
          <w:sz w:val="36"/>
          <w:szCs w:val="36"/>
        </w:rPr>
      </w:pPr>
    </w:p>
    <w:p w:rsidR="00382F0E" w:rsidRPr="00356968" w:rsidRDefault="00382F0E" w:rsidP="0014691B">
      <w:pPr>
        <w:rPr>
          <w:rFonts w:ascii="Times New Roman" w:hAnsi="Times New Roman"/>
          <w:b/>
          <w:bCs/>
          <w:iCs/>
          <w:sz w:val="28"/>
          <w:szCs w:val="28"/>
        </w:rPr>
      </w:pPr>
      <w:r w:rsidRPr="00356968">
        <w:rPr>
          <w:rFonts w:ascii="Times New Roman" w:hAnsi="Times New Roman"/>
          <w:b/>
          <w:bCs/>
          <w:iCs/>
          <w:sz w:val="28"/>
          <w:szCs w:val="28"/>
        </w:rPr>
        <w:t xml:space="preserve">W sprawie : </w:t>
      </w:r>
      <w:r w:rsidRPr="00356968">
        <w:rPr>
          <w:rFonts w:ascii="Times New Roman" w:hAnsi="Times New Roman"/>
          <w:b/>
          <w:sz w:val="28"/>
          <w:szCs w:val="28"/>
        </w:rPr>
        <w:t xml:space="preserve"> powołania Komisji Rekrutacyjnej</w:t>
      </w:r>
    </w:p>
    <w:p w:rsidR="00382F0E" w:rsidRPr="003B6713" w:rsidRDefault="00382F0E" w:rsidP="00DE5C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B6713">
        <w:rPr>
          <w:rFonts w:ascii="Times New Roman" w:hAnsi="Times New Roman"/>
          <w:sz w:val="28"/>
          <w:szCs w:val="28"/>
        </w:rPr>
        <w:t xml:space="preserve">na podstawie </w:t>
      </w:r>
      <w:r w:rsidRPr="003B6713">
        <w:rPr>
          <w:rFonts w:ascii="Times New Roman" w:hAnsi="Times New Roman"/>
          <w:sz w:val="28"/>
          <w:szCs w:val="28"/>
          <w:lang w:eastAsia="pl-PL"/>
        </w:rPr>
        <w:t>Ustawy z dnia 14 grudnia 2016 r. Prawo oświatowe (Dz. U. z 2017 r. poz. 59)</w:t>
      </w:r>
    </w:p>
    <w:p w:rsidR="00382F0E" w:rsidRPr="0019739D" w:rsidRDefault="00382F0E" w:rsidP="00DE5C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9739D">
        <w:rPr>
          <w:rFonts w:ascii="Times New Roman" w:hAnsi="Times New Roman"/>
          <w:sz w:val="28"/>
          <w:szCs w:val="28"/>
          <w:lang w:eastAsia="pl-PL"/>
        </w:rPr>
        <w:t>Uchwała Nr 502.XXXVI.2017 Rady Miasta Częstochowy z dnia 23 lutego 2017 r. w sprawie określenia kryteriów wraz z  liczbą punktów oraz dokumentów niezbędnych do ich potwierdzenia w postępowaniu rekrutacyjnym do publicznych przedszkoli i oddziałów przedszkolnych w  szkołach podstawowych, dla których organem prowadzącym jest Miasto Częstochowa</w:t>
      </w:r>
    </w:p>
    <w:p w:rsidR="00382F0E" w:rsidRPr="0019739D" w:rsidRDefault="00382F0E" w:rsidP="0015475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zarządza się, co następuje: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1</w:t>
      </w:r>
    </w:p>
    <w:p w:rsidR="00382F0E" w:rsidRPr="0019739D" w:rsidRDefault="00382F0E" w:rsidP="0035696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Powołanie Komisji</w:t>
      </w:r>
    </w:p>
    <w:p w:rsidR="00382F0E" w:rsidRPr="0019739D" w:rsidRDefault="00382F0E" w:rsidP="00DE5C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DE5C8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Powołuję Komisję Rekrutacy</w:t>
      </w:r>
      <w:r>
        <w:rPr>
          <w:rFonts w:ascii="Times New Roman" w:hAnsi="Times New Roman" w:cs="Times New Roman"/>
          <w:sz w:val="28"/>
          <w:szCs w:val="28"/>
        </w:rPr>
        <w:t xml:space="preserve">jną w Miejskim Przedszkolu Nr 21                               </w:t>
      </w:r>
      <w:r w:rsidRPr="0019739D">
        <w:rPr>
          <w:rFonts w:ascii="Times New Roman" w:hAnsi="Times New Roman" w:cs="Times New Roman"/>
          <w:sz w:val="28"/>
          <w:szCs w:val="28"/>
        </w:rPr>
        <w:t xml:space="preserve"> w Częstochowie.</w:t>
      </w:r>
    </w:p>
    <w:p w:rsidR="00382F0E" w:rsidRPr="0019739D" w:rsidRDefault="00382F0E" w:rsidP="00DE5C8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Celem działania Komisji Rekrutacyjnej jest przeprowadzenie postępowania rekrutacyjnego</w:t>
      </w:r>
      <w:r>
        <w:rPr>
          <w:rFonts w:ascii="Times New Roman" w:hAnsi="Times New Roman" w:cs="Times New Roman"/>
          <w:sz w:val="28"/>
          <w:szCs w:val="28"/>
        </w:rPr>
        <w:t xml:space="preserve"> do Miejskiego Przedszkola Nr 21</w:t>
      </w:r>
      <w:r w:rsidRPr="0019739D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Częstochowie na rok szkolny 2019/2020</w:t>
      </w:r>
    </w:p>
    <w:p w:rsidR="00382F0E" w:rsidRDefault="00382F0E" w:rsidP="003B671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2</w:t>
      </w:r>
    </w:p>
    <w:p w:rsidR="00382F0E" w:rsidRPr="003B6713" w:rsidRDefault="00382F0E" w:rsidP="003B671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3B6713">
        <w:rPr>
          <w:rFonts w:ascii="Times New Roman" w:hAnsi="Times New Roman" w:cs="Times New Roman"/>
          <w:b/>
          <w:sz w:val="28"/>
          <w:szCs w:val="28"/>
        </w:rPr>
        <w:t>Skład Komisji</w:t>
      </w:r>
    </w:p>
    <w:p w:rsidR="00382F0E" w:rsidRPr="0019739D" w:rsidRDefault="00382F0E" w:rsidP="00DE5C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1. Na członków Komisji Rekrutacyjnej, o której mowa w § 1 powołuję:</w:t>
      </w:r>
    </w:p>
    <w:p w:rsidR="00382F0E" w:rsidRPr="0019739D" w:rsidRDefault="00382F0E" w:rsidP="00DE5C8A">
      <w:pPr>
        <w:pStyle w:val="Standard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Agnieszkę Michalską</w:t>
      </w:r>
      <w:r w:rsidRPr="0019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9D">
        <w:rPr>
          <w:rFonts w:ascii="Times New Roman" w:hAnsi="Times New Roman" w:cs="Times New Roman"/>
          <w:sz w:val="28"/>
          <w:szCs w:val="28"/>
        </w:rPr>
        <w:t xml:space="preserve"> nauczyciel – członek Komisji,</w:t>
      </w:r>
    </w:p>
    <w:p w:rsidR="00382F0E" w:rsidRPr="0019739D" w:rsidRDefault="00382F0E" w:rsidP="00DE5C8A">
      <w:pPr>
        <w:pStyle w:val="Standard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Żanetę Zarębską    naucz</w:t>
      </w:r>
      <w:r w:rsidRPr="0019739D">
        <w:rPr>
          <w:rFonts w:ascii="Times New Roman" w:hAnsi="Times New Roman" w:cs="Times New Roman"/>
          <w:sz w:val="28"/>
          <w:szCs w:val="28"/>
        </w:rPr>
        <w:t>yciel – członek Komisji.</w:t>
      </w:r>
    </w:p>
    <w:p w:rsidR="00382F0E" w:rsidRPr="0019739D" w:rsidRDefault="00382F0E" w:rsidP="00DE5C8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Na Przewodniczącego Komisji Rekrutacy</w:t>
      </w:r>
      <w:r>
        <w:rPr>
          <w:rFonts w:ascii="Times New Roman" w:hAnsi="Times New Roman" w:cs="Times New Roman"/>
          <w:sz w:val="28"/>
          <w:szCs w:val="28"/>
        </w:rPr>
        <w:t xml:space="preserve">jnej wyznaczam Katarzynę Majewską </w:t>
      </w:r>
      <w:r w:rsidRPr="0019739D">
        <w:rPr>
          <w:rFonts w:ascii="Times New Roman" w:hAnsi="Times New Roman" w:cs="Times New Roman"/>
          <w:sz w:val="28"/>
          <w:szCs w:val="28"/>
        </w:rPr>
        <w:t>– nauczyciel.</w:t>
      </w:r>
    </w:p>
    <w:p w:rsidR="00382F0E" w:rsidRPr="0019739D" w:rsidRDefault="00382F0E" w:rsidP="0015475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3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Zadania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9574BE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Do zadań Komisji Rekrutacyjnej należy:</w:t>
      </w:r>
    </w:p>
    <w:p w:rsidR="00382F0E" w:rsidRPr="0019739D" w:rsidRDefault="00382F0E" w:rsidP="009574BE">
      <w:pPr>
        <w:pStyle w:val="Standard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9D">
        <w:rPr>
          <w:rFonts w:ascii="Times New Roman" w:hAnsi="Times New Roman" w:cs="Times New Roman"/>
          <w:sz w:val="28"/>
          <w:szCs w:val="28"/>
        </w:rPr>
        <w:t>ustalenie wyników postępowania rekrutacyjnego, w szczególności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9D">
        <w:rPr>
          <w:rFonts w:ascii="Times New Roman" w:hAnsi="Times New Roman" w:cs="Times New Roman"/>
          <w:sz w:val="28"/>
          <w:szCs w:val="28"/>
        </w:rPr>
        <w:t>z zachowaniem obowiązujących zasad rekrutacji;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b)przygotowanie oraz podanie do publicznej wiadomości listy kandydatów zakwalifikowanych i listy kandydatów niezakwalifikowanych;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c)przygotowanie oraz podanie do publicznej wiadomości listy kandydatów przyjętych i kandydatów nieprzyjętych;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d)sporządzenie protokołu postępowania rekrutacyjnego;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e)weryfikacja danych zawartych w dostarczonych wnioskach;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f)w przypadku wykorzystania w procesie rekrutacji systemu elektronicznego nadzór nad poprawnością jego wykorzystania;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g)sporządzenie w przewidzianym w przepisach prawa terminie uzasadnień odmów przyjęcia kandydatów, których rodzice o to wystąpili;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 xml:space="preserve">h)niezwłoczne udzielanie Dyrektorowi przedszkola  wszelkich wyjaśnień,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739D">
        <w:rPr>
          <w:rFonts w:ascii="Times New Roman" w:hAnsi="Times New Roman" w:cs="Times New Roman"/>
          <w:sz w:val="28"/>
          <w:szCs w:val="28"/>
        </w:rPr>
        <w:t>w szczególności w odniesieniu do kandydatów, których rodzice wnieśli odwołanie od rozstrzygnięcia Komisji Rekrutacyjnej;</w:t>
      </w:r>
    </w:p>
    <w:p w:rsidR="00382F0E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i)dbanie o przetwarzanie danych osobowych kandydatów w trakcie całego procesu rekrutacji, z poszanowaniem zapisów ustawy o systemie oświaty oraz ustawy o ochronie danych osobowych.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DE5C8A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Do zadań Przewodniczącego Komisji Rekrutacyjnej należy w szczególności: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a)określenie szczegółowego trybu terminów pracy Komisji Rekrutacyjnej;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b)organizacja i kierowanie pracami Komisji Rekrutacyjnej;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c)nadzór nad prowadzeniem dokumentacji prac Komisji Rekrutacyjnej;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d)kierowanie żądań przedstawienia przez rodziców dokumentów potwierdzających: okoliczności zawarte w dostarczonych wnioskach oraz określanie wiążących ich terminów dostarczenia tych dokumentów;</w:t>
      </w:r>
    </w:p>
    <w:p w:rsidR="00382F0E" w:rsidRPr="0019739D" w:rsidRDefault="00382F0E" w:rsidP="00DE5C8A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e)występowanie do Prezydenta Miasta Częstochowy o potwierdzenie wybranych okoliczności wskazanych w przedstawionym wniosku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739D">
        <w:rPr>
          <w:rFonts w:ascii="Times New Roman" w:hAnsi="Times New Roman" w:cs="Times New Roman"/>
          <w:sz w:val="28"/>
          <w:szCs w:val="28"/>
        </w:rPr>
        <w:t xml:space="preserve"> i dokumentach.</w:t>
      </w:r>
    </w:p>
    <w:p w:rsidR="00382F0E" w:rsidRPr="0019739D" w:rsidRDefault="00382F0E" w:rsidP="00DE5C8A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 xml:space="preserve">Komisja Rekrutacyjna współpracuje z innymi komórkami przedszkola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739D">
        <w:rPr>
          <w:rFonts w:ascii="Times New Roman" w:hAnsi="Times New Roman" w:cs="Times New Roman"/>
          <w:sz w:val="28"/>
          <w:szCs w:val="28"/>
        </w:rPr>
        <w:t>w zakresie gromadzenia  dokumentów oraz kontaktu z rodzicami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9739D">
        <w:rPr>
          <w:rFonts w:ascii="Times New Roman" w:hAnsi="Times New Roman" w:cs="Times New Roman"/>
          <w:sz w:val="28"/>
          <w:szCs w:val="28"/>
        </w:rPr>
        <w:t xml:space="preserve"> i kandydatami.</w:t>
      </w:r>
    </w:p>
    <w:p w:rsidR="00382F0E" w:rsidRDefault="00382F0E" w:rsidP="00DE5C8A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Komisja Rekrutacyjna może przyjąć wewnętrzny regulamin działania. Zapis § 4 stosuje się odpowiednio.</w:t>
      </w:r>
    </w:p>
    <w:p w:rsidR="00382F0E" w:rsidRPr="0019739D" w:rsidRDefault="00382F0E" w:rsidP="0019739D">
      <w:pPr>
        <w:pStyle w:val="Standard"/>
        <w:ind w:left="360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4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Zasady pracy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DE5C8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Komisja Rekrutacyjna podejmuje decyzje większością głosów przy udziale co najmniej 2/3 pełnego składu Komisji.</w:t>
      </w:r>
    </w:p>
    <w:p w:rsidR="00382F0E" w:rsidRPr="0019739D" w:rsidRDefault="00382F0E" w:rsidP="00DE5C8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 gdy Komisja Rekrutacyjna nie jest w stanie wyłonić większości, decydujący głos ma Przewodniczący Komisji.</w:t>
      </w:r>
    </w:p>
    <w:p w:rsidR="00382F0E" w:rsidRPr="0019739D" w:rsidRDefault="00382F0E" w:rsidP="00DE5C8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Protokół postępowania rekrutacyjnego, o którym mowa w § 3 ust. 1 lit. e podpisują wszyscy członkowie Komisji Rekrutacyjnej.</w:t>
      </w:r>
    </w:p>
    <w:p w:rsidR="00382F0E" w:rsidRPr="0019739D" w:rsidRDefault="00382F0E" w:rsidP="00154751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Każdemu członkowi Komisji Rekrutacyjnej przysługuje prawo zgłoszenia do protokołu,  o którym mowa w ust. 3 zdania odrębnego wraz z uzasadnieniem lub uwag.</w:t>
      </w:r>
    </w:p>
    <w:p w:rsidR="00382F0E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5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Bezstronność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9574BE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 xml:space="preserve">Członkowie Komisji Rekrutacyjnej pracują w niej z zachowaniem zasad profesjonalizmu, rzetelności i bezstronności, zgodnie z obowiązującym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739D">
        <w:rPr>
          <w:rFonts w:ascii="Times New Roman" w:hAnsi="Times New Roman" w:cs="Times New Roman"/>
          <w:sz w:val="28"/>
          <w:szCs w:val="28"/>
        </w:rPr>
        <w:t>w przedszkolu Kodeksem etyki.</w:t>
      </w:r>
    </w:p>
    <w:p w:rsidR="00382F0E" w:rsidRPr="0019739D" w:rsidRDefault="00382F0E" w:rsidP="009574BE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przypadku, gdy praca w Komisji rekrutacyjnej rodzi lub może rodzić ryzyko niezachowania zasad o których mowa w ust. 1 lub powodować dla członka Komisji konflikt interesów ( 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przedszkola.</w:t>
      </w:r>
    </w:p>
    <w:p w:rsidR="00382F0E" w:rsidRPr="0019739D" w:rsidRDefault="00382F0E" w:rsidP="009574BE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przypadku, o którym mowa w ust. 3 Dyrektor przedszkola niezwłocznie w trybie zarządzenia zmienia skład Komisji Rekrutacyjnej usuwając z niej członków, o których mowa  w ust. 2 zastępując ich innymi osobami lub zmieniając skład Komisji.</w:t>
      </w:r>
    </w:p>
    <w:p w:rsidR="00382F0E" w:rsidRPr="0019739D" w:rsidRDefault="00382F0E" w:rsidP="00211A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2F0E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6</w:t>
      </w:r>
    </w:p>
    <w:p w:rsidR="00382F0E" w:rsidRPr="0019739D" w:rsidRDefault="00382F0E" w:rsidP="0035696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Postępowanie uzupełniające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DE5C8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przypadku, gdy w wyniku postępowania rekrutacyjnego nie wszystkie oferowane przez przedszkole miejsca zostały obsadzone Komisja Rekrutacyjna prowadzi także postępowanie uzupełniające.</w:t>
      </w:r>
    </w:p>
    <w:p w:rsidR="00382F0E" w:rsidRPr="0019739D" w:rsidRDefault="00382F0E" w:rsidP="00DE5C8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Zadania i zasady pracy Komisji rekrutacyjnej w postępowaniu uzupełniającym są identyczne, jak w przypadku podstawowego postępowania rekrutacyjnego.</w:t>
      </w:r>
    </w:p>
    <w:p w:rsidR="00382F0E" w:rsidRPr="0019739D" w:rsidRDefault="00382F0E" w:rsidP="00DE5C8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odniesieniu do zapisów w § 3 ust. 1 lit. e, z postępowania rekrutacyjnego sporządza się odrębny protokół.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7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382F0E" w:rsidRPr="0019739D" w:rsidRDefault="00382F0E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2F0E" w:rsidRDefault="00382F0E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19739D">
        <w:rPr>
          <w:rFonts w:ascii="Times New Roman" w:hAnsi="Times New Roman"/>
          <w:sz w:val="28"/>
          <w:szCs w:val="28"/>
        </w:rPr>
        <w:t>Zarządzenie wchodzi w życie z dniem podpisania i obowiązuje do czasu zakończenia postępowania re</w:t>
      </w:r>
      <w:r>
        <w:rPr>
          <w:rFonts w:ascii="Times New Roman" w:hAnsi="Times New Roman"/>
          <w:sz w:val="28"/>
          <w:szCs w:val="28"/>
        </w:rPr>
        <w:t>krutacyjnego na rok szkolny 2019/2020</w:t>
      </w:r>
    </w:p>
    <w:p w:rsidR="00382F0E" w:rsidRPr="0019739D" w:rsidRDefault="00382F0E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382F0E" w:rsidRPr="0019739D" w:rsidRDefault="00382F0E">
      <w:pPr>
        <w:rPr>
          <w:rFonts w:ascii="Times New Roman" w:hAnsi="Times New Roman"/>
          <w:sz w:val="28"/>
          <w:szCs w:val="28"/>
        </w:rPr>
      </w:pPr>
    </w:p>
    <w:p w:rsidR="00382F0E" w:rsidRDefault="00382F0E" w:rsidP="007A38B1">
      <w:pPr>
        <w:ind w:left="7080"/>
        <w:rPr>
          <w:rFonts w:ascii="Times New Roman" w:hAnsi="Times New Roman"/>
          <w:sz w:val="20"/>
          <w:szCs w:val="20"/>
          <w:lang w:eastAsia="pl-PL"/>
        </w:rPr>
      </w:pPr>
      <w:r>
        <w:rPr>
          <w:sz w:val="20"/>
          <w:szCs w:val="20"/>
        </w:rPr>
        <w:t>/-/ Ramona Klama</w:t>
      </w:r>
    </w:p>
    <w:p w:rsidR="00382F0E" w:rsidRDefault="00382F0E" w:rsidP="007A38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dyrektor Miejskiego Przedszkola nr 21</w:t>
      </w: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Zarządzeniem Nr 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/02/2019 z dnia 12.02.2019 r. zapoznali się :</w:t>
      </w: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F0E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82F0E" w:rsidRPr="0019739D" w:rsidRDefault="00382F0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82F0E" w:rsidRPr="0019739D" w:rsidSect="00E1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97A23"/>
    <w:multiLevelType w:val="multilevel"/>
    <w:tmpl w:val="C1FA257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  <w:b w:val="0"/>
      </w:rPr>
    </w:lvl>
    <w:lvl w:ilvl="4">
      <w:start w:val="1"/>
      <w:numFmt w:val="decimal"/>
      <w:lvlText w:val="%1.%2.%3.%4.%5"/>
      <w:lvlJc w:val="left"/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</w:rPr>
    </w:lvl>
  </w:abstractNum>
  <w:abstractNum w:abstractNumId="2">
    <w:nsid w:val="5E9F323A"/>
    <w:multiLevelType w:val="hybridMultilevel"/>
    <w:tmpl w:val="4E4E8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3730B46"/>
    <w:multiLevelType w:val="hybridMultilevel"/>
    <w:tmpl w:val="4BB4B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7A1550F"/>
    <w:multiLevelType w:val="hybridMultilevel"/>
    <w:tmpl w:val="AA4E21AE"/>
    <w:lvl w:ilvl="0" w:tplc="D9786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F146B5"/>
    <w:multiLevelType w:val="hybridMultilevel"/>
    <w:tmpl w:val="7EF895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39852B5"/>
    <w:multiLevelType w:val="hybridMultilevel"/>
    <w:tmpl w:val="57DE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64E676A"/>
    <w:multiLevelType w:val="hybridMultilevel"/>
    <w:tmpl w:val="477A8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7CA40E7"/>
    <w:multiLevelType w:val="hybridMultilevel"/>
    <w:tmpl w:val="4DFC3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751"/>
    <w:rsid w:val="000252DC"/>
    <w:rsid w:val="000911A8"/>
    <w:rsid w:val="000A56B6"/>
    <w:rsid w:val="000C65D9"/>
    <w:rsid w:val="000C7D28"/>
    <w:rsid w:val="00122956"/>
    <w:rsid w:val="0014691B"/>
    <w:rsid w:val="00154751"/>
    <w:rsid w:val="00191C66"/>
    <w:rsid w:val="0019739D"/>
    <w:rsid w:val="001D7EB7"/>
    <w:rsid w:val="001F2B14"/>
    <w:rsid w:val="0021160C"/>
    <w:rsid w:val="00211A85"/>
    <w:rsid w:val="0024798A"/>
    <w:rsid w:val="00264127"/>
    <w:rsid w:val="002C261D"/>
    <w:rsid w:val="00340118"/>
    <w:rsid w:val="00345887"/>
    <w:rsid w:val="0035340F"/>
    <w:rsid w:val="00356968"/>
    <w:rsid w:val="00382F0E"/>
    <w:rsid w:val="003B6713"/>
    <w:rsid w:val="003E1A6B"/>
    <w:rsid w:val="004051C4"/>
    <w:rsid w:val="0045126B"/>
    <w:rsid w:val="004652C4"/>
    <w:rsid w:val="00487FA0"/>
    <w:rsid w:val="0050355B"/>
    <w:rsid w:val="00541F6C"/>
    <w:rsid w:val="00575CA3"/>
    <w:rsid w:val="005A113E"/>
    <w:rsid w:val="005A709A"/>
    <w:rsid w:val="005E54BD"/>
    <w:rsid w:val="006163C8"/>
    <w:rsid w:val="006875B3"/>
    <w:rsid w:val="007325D5"/>
    <w:rsid w:val="00746D22"/>
    <w:rsid w:val="007A38B1"/>
    <w:rsid w:val="00803A07"/>
    <w:rsid w:val="00892A63"/>
    <w:rsid w:val="008A2798"/>
    <w:rsid w:val="008A32A7"/>
    <w:rsid w:val="009574BE"/>
    <w:rsid w:val="009701F3"/>
    <w:rsid w:val="009A55CE"/>
    <w:rsid w:val="009B25F2"/>
    <w:rsid w:val="00A50FCC"/>
    <w:rsid w:val="00A65759"/>
    <w:rsid w:val="00AB0210"/>
    <w:rsid w:val="00AF1EBC"/>
    <w:rsid w:val="00B150E8"/>
    <w:rsid w:val="00B77C84"/>
    <w:rsid w:val="00BE1555"/>
    <w:rsid w:val="00C2266F"/>
    <w:rsid w:val="00DB613B"/>
    <w:rsid w:val="00DD48AA"/>
    <w:rsid w:val="00DE5C8A"/>
    <w:rsid w:val="00E02030"/>
    <w:rsid w:val="00E14F24"/>
    <w:rsid w:val="00E620A2"/>
    <w:rsid w:val="00E72F0C"/>
    <w:rsid w:val="00E732AF"/>
    <w:rsid w:val="00EE70E3"/>
    <w:rsid w:val="00FB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5475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99"/>
    <w:qFormat/>
    <w:rsid w:val="00154751"/>
    <w:pPr>
      <w:spacing w:after="20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2F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F0C"/>
    <w:rPr>
      <w:rFonts w:ascii="Segoe UI" w:hAnsi="Segoe UI"/>
      <w:sz w:val="18"/>
      <w:lang w:eastAsia="en-US"/>
    </w:rPr>
  </w:style>
  <w:style w:type="numbering" w:customStyle="1" w:styleId="WWNum1">
    <w:name w:val="WWNum1"/>
    <w:rsid w:val="00652B3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782</Words>
  <Characters>4694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Jester</cp:lastModifiedBy>
  <cp:revision>4</cp:revision>
  <cp:lastPrinted>2019-03-25T10:12:00Z</cp:lastPrinted>
  <dcterms:created xsi:type="dcterms:W3CDTF">2019-03-25T10:13:00Z</dcterms:created>
  <dcterms:modified xsi:type="dcterms:W3CDTF">2019-04-04T17:16:00Z</dcterms:modified>
</cp:coreProperties>
</file>