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1119D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5/2019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1119D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21. 02. 2019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1119D6">
        <w:rPr>
          <w:rFonts w:ascii="Calibri" w:hAnsi="Calibri"/>
        </w:rPr>
        <w:t>tra Edukacji Narodowej z dnia 8 lutego 2019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>niu wolnym od pracy (Dz. U. z 8 lutego 2019 r., poz. 249</w:t>
      </w:r>
      <w:r w:rsidR="00066010">
        <w:rPr>
          <w:rFonts w:ascii="Calibri" w:hAnsi="Calibri"/>
        </w:rPr>
        <w:t>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1119D6">
        <w:rPr>
          <w:rFonts w:ascii="Calibri" w:hAnsi="Calibri"/>
        </w:rPr>
        <w:t xml:space="preserve"> do rozporządzenia MEN z dnia 8 lutego 2019 r. (poz. 249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Default="001119D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stycznia 2019</w:t>
      </w:r>
      <w:r w:rsidR="00EC2729">
        <w:rPr>
          <w:rFonts w:ascii="Calibri" w:hAnsi="Calibri"/>
        </w:rPr>
        <w:t xml:space="preserve"> r. 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Pr="00B40139" w:rsidRDefault="001119D6" w:rsidP="00B40139">
      <w:pPr>
        <w:jc w:val="both"/>
        <w:rPr>
          <w:rFonts w:ascii="Calibri" w:hAnsi="Calibri"/>
        </w:rPr>
      </w:pP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1989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073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2019-02-25T13:50:00Z</cp:lastPrinted>
  <dcterms:created xsi:type="dcterms:W3CDTF">2019-05-01T19:49:00Z</dcterms:created>
  <dcterms:modified xsi:type="dcterms:W3CDTF">2019-05-01T19:49:00Z</dcterms:modified>
</cp:coreProperties>
</file>