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BF" w:rsidRPr="00AF30BF" w:rsidRDefault="00AF30BF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  <w:r>
        <w:rPr>
          <w:rFonts w:asciiTheme="minorHAnsi" w:eastAsia="Verdana" w:hAnsiTheme="minorHAnsi" w:cs="Arial"/>
          <w:b/>
          <w:bCs/>
          <w:color w:val="000000"/>
        </w:rPr>
        <w:t>ZARZĄDZENIE NR 12/2019</w:t>
      </w:r>
    </w:p>
    <w:p w:rsidR="00AF30BF" w:rsidRPr="00AF30BF" w:rsidRDefault="00AF30BF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  <w:r w:rsidRPr="00AF30BF">
        <w:rPr>
          <w:rFonts w:asciiTheme="minorHAnsi" w:eastAsia="Verdana" w:hAnsiTheme="minorHAnsi" w:cs="Arial"/>
          <w:b/>
          <w:bCs/>
          <w:color w:val="000000"/>
        </w:rPr>
        <w:t xml:space="preserve">DYREKTORA </w:t>
      </w:r>
      <w:r>
        <w:rPr>
          <w:rFonts w:asciiTheme="minorHAnsi" w:eastAsia="Verdana" w:hAnsiTheme="minorHAnsi" w:cs="Arial"/>
          <w:b/>
          <w:bCs/>
          <w:color w:val="000000"/>
        </w:rPr>
        <w:t>MIEJSKIEGO PRZEDSZKOLA NR 37 W CZĘSTOCHOWIE</w:t>
      </w:r>
    </w:p>
    <w:p w:rsidR="00AF30BF" w:rsidRDefault="007919D7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  <w:r>
        <w:rPr>
          <w:rFonts w:asciiTheme="minorHAnsi" w:eastAsia="Verdana" w:hAnsiTheme="minorHAnsi" w:cs="Arial"/>
          <w:b/>
          <w:bCs/>
          <w:color w:val="000000"/>
        </w:rPr>
        <w:t>Z DNIA 18 LISTOPADA</w:t>
      </w:r>
      <w:r w:rsidR="00AF30BF">
        <w:rPr>
          <w:rFonts w:asciiTheme="minorHAnsi" w:eastAsia="Verdana" w:hAnsiTheme="minorHAnsi" w:cs="Arial"/>
          <w:b/>
          <w:bCs/>
          <w:color w:val="000000"/>
        </w:rPr>
        <w:t xml:space="preserve"> 2019 r.</w:t>
      </w:r>
    </w:p>
    <w:p w:rsidR="00AF30BF" w:rsidRPr="00AF30BF" w:rsidRDefault="00AF30BF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</w:p>
    <w:p w:rsidR="000D7777" w:rsidRDefault="007919D7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  <w:r>
        <w:rPr>
          <w:rFonts w:asciiTheme="minorHAnsi" w:eastAsia="Verdana" w:hAnsiTheme="minorHAnsi" w:cs="Arial"/>
          <w:b/>
          <w:bCs/>
          <w:color w:val="000000"/>
        </w:rPr>
        <w:t>w sprawie wyceny aktywów w zakresie majątku trwałego</w:t>
      </w:r>
      <w:r w:rsidR="00A36EDA">
        <w:rPr>
          <w:rFonts w:asciiTheme="minorHAnsi" w:eastAsia="Verdana" w:hAnsiTheme="minorHAnsi" w:cs="Arial"/>
          <w:b/>
          <w:bCs/>
          <w:color w:val="000000"/>
        </w:rPr>
        <w:t xml:space="preserve"> </w:t>
      </w:r>
    </w:p>
    <w:p w:rsidR="00A36EDA" w:rsidRDefault="00A36EDA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  <w:r>
        <w:rPr>
          <w:rFonts w:asciiTheme="minorHAnsi" w:eastAsia="Verdana" w:hAnsiTheme="minorHAnsi" w:cs="Arial"/>
          <w:b/>
          <w:bCs/>
          <w:color w:val="000000"/>
        </w:rPr>
        <w:t xml:space="preserve">Miejskiego Przedszkola Nr 37 </w:t>
      </w:r>
    </w:p>
    <w:p w:rsidR="00AF30BF" w:rsidRDefault="00A36EDA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  <w:r>
        <w:rPr>
          <w:rFonts w:asciiTheme="minorHAnsi" w:eastAsia="Verdana" w:hAnsiTheme="minorHAnsi" w:cs="Arial"/>
          <w:b/>
          <w:bCs/>
          <w:color w:val="000000"/>
        </w:rPr>
        <w:t>w Częstochowie</w:t>
      </w:r>
    </w:p>
    <w:p w:rsidR="00AF30BF" w:rsidRDefault="00AF30BF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</w:p>
    <w:p w:rsidR="000D7777" w:rsidRPr="00AF30BF" w:rsidRDefault="000D7777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</w:p>
    <w:p w:rsidR="00AF30BF" w:rsidRPr="00AF30BF" w:rsidRDefault="00AF30BF" w:rsidP="00AF30BF">
      <w:pPr>
        <w:pStyle w:val="Domylnie"/>
        <w:ind w:left="284"/>
        <w:jc w:val="both"/>
        <w:rPr>
          <w:rFonts w:asciiTheme="minorHAnsi" w:eastAsia="Verdana" w:hAnsiTheme="minorHAnsi"/>
          <w:color w:val="000000"/>
        </w:rPr>
      </w:pPr>
      <w:r w:rsidRPr="00AF30BF">
        <w:rPr>
          <w:rFonts w:asciiTheme="minorHAnsi" w:eastAsia="Verdana" w:hAnsiTheme="minorHAnsi" w:cs="Arial"/>
          <w:color w:val="000000"/>
        </w:rPr>
        <w:t xml:space="preserve">Na podstawie </w:t>
      </w:r>
      <w:r w:rsidR="007919D7">
        <w:rPr>
          <w:rFonts w:asciiTheme="minorHAnsi" w:eastAsia="Verdana" w:hAnsiTheme="minorHAnsi" w:cs="Arial"/>
          <w:color w:val="000000"/>
        </w:rPr>
        <w:t>art. 10</w:t>
      </w:r>
      <w:r>
        <w:rPr>
          <w:rFonts w:asciiTheme="minorHAnsi" w:eastAsia="Verdana" w:hAnsiTheme="minorHAnsi" w:cs="Arial"/>
          <w:color w:val="000000"/>
        </w:rPr>
        <w:t xml:space="preserve"> Ustawy o rachunkowości z dnia 29 września 1994 r.(Dz. U. z 2019 r., poz. 351)</w:t>
      </w:r>
    </w:p>
    <w:p w:rsidR="00AF30BF" w:rsidRPr="00AF30BF" w:rsidRDefault="00AF30BF" w:rsidP="00AF30BF">
      <w:pPr>
        <w:pStyle w:val="Tretekstu"/>
        <w:rPr>
          <w:rFonts w:asciiTheme="minorHAnsi" w:eastAsia="Verdana" w:hAnsiTheme="minorHAnsi"/>
          <w:color w:val="000000"/>
        </w:rPr>
      </w:pPr>
    </w:p>
    <w:p w:rsidR="00AF30BF" w:rsidRPr="00AF30BF" w:rsidRDefault="00AF30BF" w:rsidP="00AF30BF">
      <w:pPr>
        <w:pStyle w:val="Tretekstu"/>
        <w:jc w:val="center"/>
        <w:rPr>
          <w:rFonts w:asciiTheme="minorHAnsi" w:eastAsia="Verdana" w:hAnsiTheme="minorHAnsi"/>
          <w:color w:val="000000"/>
        </w:rPr>
      </w:pPr>
      <w:r>
        <w:rPr>
          <w:rFonts w:asciiTheme="minorHAnsi" w:eastAsia="Verdana" w:hAnsiTheme="minorHAnsi"/>
          <w:color w:val="000000"/>
        </w:rPr>
        <w:t>Dyrektor Miejskiego Przedszkola Nr 37 w Częstochowie</w:t>
      </w:r>
    </w:p>
    <w:p w:rsidR="00AF30BF" w:rsidRPr="00AF30BF" w:rsidRDefault="00A36EDA" w:rsidP="00AF30BF">
      <w:pPr>
        <w:pStyle w:val="Tretekstu"/>
        <w:jc w:val="center"/>
        <w:rPr>
          <w:rFonts w:asciiTheme="minorHAnsi" w:eastAsia="Verdana" w:hAnsiTheme="minorHAnsi"/>
          <w:color w:val="000000"/>
        </w:rPr>
      </w:pPr>
      <w:r>
        <w:rPr>
          <w:rFonts w:asciiTheme="minorHAnsi" w:eastAsia="Verdana" w:hAnsiTheme="minorHAnsi"/>
          <w:color w:val="000000"/>
        </w:rPr>
        <w:t>zarządza, co następuje:</w:t>
      </w:r>
    </w:p>
    <w:p w:rsidR="00AF30BF" w:rsidRPr="00AF30BF" w:rsidRDefault="00AF30BF" w:rsidP="00AF30BF">
      <w:pPr>
        <w:pStyle w:val="Tretekstu"/>
        <w:rPr>
          <w:rFonts w:asciiTheme="minorHAnsi" w:eastAsia="Verdana" w:hAnsiTheme="minorHAnsi"/>
          <w:color w:val="000000"/>
        </w:rPr>
      </w:pPr>
    </w:p>
    <w:p w:rsidR="00AF30BF" w:rsidRPr="00AF30BF" w:rsidRDefault="00AF30BF" w:rsidP="00AF30BF">
      <w:pPr>
        <w:pStyle w:val="Tretekstu"/>
        <w:jc w:val="center"/>
        <w:rPr>
          <w:rFonts w:asciiTheme="minorHAnsi" w:eastAsia="Verdana" w:hAnsiTheme="minorHAnsi"/>
          <w:color w:val="000000"/>
        </w:rPr>
      </w:pPr>
      <w:r w:rsidRPr="00AF30BF">
        <w:rPr>
          <w:rFonts w:asciiTheme="minorHAnsi" w:eastAsia="Verdana" w:hAnsiTheme="minorHAnsi"/>
          <w:color w:val="000000"/>
        </w:rPr>
        <w:t>§ 1.</w:t>
      </w:r>
    </w:p>
    <w:p w:rsidR="00AF30BF" w:rsidRDefault="00A36EDA" w:rsidP="00AF30BF">
      <w:pPr>
        <w:pStyle w:val="Domylnie"/>
        <w:jc w:val="both"/>
        <w:rPr>
          <w:rFonts w:asciiTheme="minorHAnsi" w:eastAsia="Verdana" w:hAnsiTheme="minorHAnsi" w:cs="Arial"/>
          <w:color w:val="000000"/>
        </w:rPr>
      </w:pPr>
      <w:r>
        <w:rPr>
          <w:rFonts w:asciiTheme="minorHAnsi" w:eastAsia="Verdana" w:hAnsiTheme="minorHAnsi" w:cs="Arial"/>
          <w:color w:val="000000"/>
        </w:rPr>
        <w:t>Składniki rzeczowe spełniające cechy środków trwałych używanych na potrzeby działalności Miejskiego Przedszkola Nr 37 w Częstochowie ujmowane będą następująco:</w:t>
      </w:r>
    </w:p>
    <w:p w:rsidR="00A36EDA" w:rsidRDefault="00A36EDA" w:rsidP="00A36EDA">
      <w:pPr>
        <w:pStyle w:val="Domylnie"/>
        <w:numPr>
          <w:ilvl w:val="0"/>
          <w:numId w:val="1"/>
        </w:numPr>
        <w:jc w:val="both"/>
        <w:rPr>
          <w:rFonts w:asciiTheme="minorHAnsi" w:eastAsia="Verdana" w:hAnsiTheme="minorHAnsi" w:cs="Arial"/>
          <w:color w:val="000000"/>
        </w:rPr>
      </w:pPr>
      <w:r>
        <w:rPr>
          <w:rFonts w:asciiTheme="minorHAnsi" w:eastAsia="Verdana" w:hAnsiTheme="minorHAnsi" w:cs="Arial"/>
          <w:color w:val="000000"/>
        </w:rPr>
        <w:t xml:space="preserve">środki trwałe o wartości powyżej 10 000,00 zł. według cen nabycia ujmowane będą na koncie 011 "Środki trwałe", dla których prowadzi się </w:t>
      </w:r>
      <w:r w:rsidR="00D773AE">
        <w:rPr>
          <w:rFonts w:asciiTheme="minorHAnsi" w:eastAsia="Verdana" w:hAnsiTheme="minorHAnsi" w:cs="Arial"/>
          <w:color w:val="000000"/>
        </w:rPr>
        <w:t xml:space="preserve">księgę </w:t>
      </w:r>
      <w:r>
        <w:rPr>
          <w:rFonts w:asciiTheme="minorHAnsi" w:eastAsia="Verdana" w:hAnsiTheme="minorHAnsi" w:cs="Arial"/>
          <w:color w:val="000000"/>
        </w:rPr>
        <w:t>środków trwałych</w:t>
      </w:r>
      <w:r w:rsidR="000D7777">
        <w:rPr>
          <w:rFonts w:asciiTheme="minorHAnsi" w:eastAsia="Verdana" w:hAnsiTheme="minorHAnsi" w:cs="Arial"/>
          <w:color w:val="000000"/>
        </w:rPr>
        <w:t>;</w:t>
      </w:r>
    </w:p>
    <w:p w:rsidR="00A36EDA" w:rsidRDefault="00A36EDA" w:rsidP="00A36EDA">
      <w:pPr>
        <w:pStyle w:val="Domylnie"/>
        <w:numPr>
          <w:ilvl w:val="0"/>
          <w:numId w:val="1"/>
        </w:numPr>
        <w:jc w:val="both"/>
        <w:rPr>
          <w:rFonts w:asciiTheme="minorHAnsi" w:eastAsia="Verdana" w:hAnsiTheme="minorHAnsi" w:cs="Arial"/>
          <w:color w:val="000000"/>
        </w:rPr>
      </w:pPr>
      <w:r>
        <w:rPr>
          <w:rFonts w:asciiTheme="minorHAnsi" w:eastAsia="Verdana" w:hAnsiTheme="minorHAnsi" w:cs="Arial"/>
          <w:color w:val="000000"/>
        </w:rPr>
        <w:t>materiały o cenie nabycia w kwocie określonej w przedziale od 1000,00 zł. do 10 000,00 zł. (włącznie) traktowane będą jako środki nisko cenne i ujmowane będą na koncie 013 "Pozostałe środki trwałe",</w:t>
      </w:r>
      <w:r w:rsidR="00D773AE">
        <w:rPr>
          <w:rFonts w:asciiTheme="minorHAnsi" w:eastAsia="Verdana" w:hAnsiTheme="minorHAnsi" w:cs="Arial"/>
          <w:color w:val="000000"/>
        </w:rPr>
        <w:t xml:space="preserve"> dla których prowadzi się księgę inwentarzową</w:t>
      </w:r>
      <w:r>
        <w:rPr>
          <w:rFonts w:asciiTheme="minorHAnsi" w:eastAsia="Verdana" w:hAnsiTheme="minorHAnsi" w:cs="Arial"/>
          <w:color w:val="000000"/>
        </w:rPr>
        <w:t xml:space="preserve"> (ewidencja ilościowo- wartościowa);</w:t>
      </w:r>
    </w:p>
    <w:p w:rsidR="00AF30BF" w:rsidRPr="000D7777" w:rsidRDefault="000D7777" w:rsidP="00AF30BF">
      <w:pPr>
        <w:pStyle w:val="Domylnie"/>
        <w:numPr>
          <w:ilvl w:val="0"/>
          <w:numId w:val="1"/>
        </w:numPr>
        <w:jc w:val="both"/>
        <w:rPr>
          <w:rFonts w:asciiTheme="minorHAnsi" w:eastAsia="Verdana" w:hAnsiTheme="minorHAnsi" w:cs="Arial"/>
          <w:color w:val="000000"/>
        </w:rPr>
      </w:pPr>
      <w:r w:rsidRPr="000D7777">
        <w:rPr>
          <w:rFonts w:asciiTheme="minorHAnsi" w:eastAsia="Verdana" w:hAnsiTheme="minorHAnsi" w:cs="Arial"/>
          <w:color w:val="000000"/>
        </w:rPr>
        <w:t>dl</w:t>
      </w:r>
      <w:r>
        <w:rPr>
          <w:rFonts w:asciiTheme="minorHAnsi" w:eastAsia="Verdana" w:hAnsiTheme="minorHAnsi" w:cs="Arial"/>
          <w:color w:val="000000"/>
        </w:rPr>
        <w:t>a</w:t>
      </w:r>
      <w:r w:rsidRPr="000D7777">
        <w:rPr>
          <w:rFonts w:asciiTheme="minorHAnsi" w:eastAsia="Verdana" w:hAnsiTheme="minorHAnsi" w:cs="Arial"/>
          <w:color w:val="000000"/>
        </w:rPr>
        <w:t xml:space="preserve"> pozostałych składników</w:t>
      </w:r>
      <w:r>
        <w:rPr>
          <w:rFonts w:asciiTheme="minorHAnsi" w:eastAsia="Verdana" w:hAnsiTheme="minorHAnsi" w:cs="Arial"/>
          <w:color w:val="000000"/>
        </w:rPr>
        <w:t xml:space="preserve"> rzeczowych o warto</w:t>
      </w:r>
      <w:r w:rsidR="00D773AE">
        <w:rPr>
          <w:rFonts w:asciiTheme="minorHAnsi" w:eastAsia="Verdana" w:hAnsiTheme="minorHAnsi" w:cs="Arial"/>
          <w:color w:val="000000"/>
        </w:rPr>
        <w:t xml:space="preserve">ści określonej w przedziale od </w:t>
      </w:r>
      <w:r>
        <w:rPr>
          <w:rFonts w:asciiTheme="minorHAnsi" w:eastAsia="Verdana" w:hAnsiTheme="minorHAnsi" w:cs="Arial"/>
          <w:color w:val="000000"/>
        </w:rPr>
        <w:t>200,00 zł. do 1000,00 zł. prowadzi się ewidencję ilościową z wykorzystaniem kart ewidencyjnych.</w:t>
      </w:r>
    </w:p>
    <w:p w:rsidR="00AF30BF" w:rsidRPr="00AF30BF" w:rsidRDefault="00AF30BF" w:rsidP="00AF30BF">
      <w:pPr>
        <w:pStyle w:val="Tretekstu"/>
        <w:rPr>
          <w:rFonts w:asciiTheme="minorHAnsi" w:eastAsia="Verdana" w:hAnsiTheme="minorHAnsi"/>
          <w:color w:val="000000"/>
        </w:rPr>
      </w:pPr>
    </w:p>
    <w:p w:rsidR="00AF30BF" w:rsidRPr="00AF30BF" w:rsidRDefault="00AF30BF" w:rsidP="000D7777">
      <w:pPr>
        <w:pStyle w:val="Tretekstu"/>
        <w:jc w:val="center"/>
        <w:rPr>
          <w:rFonts w:asciiTheme="minorHAnsi" w:eastAsia="Verdana" w:hAnsiTheme="minorHAnsi"/>
          <w:color w:val="000000"/>
        </w:rPr>
      </w:pPr>
      <w:r w:rsidRPr="00AF30BF">
        <w:rPr>
          <w:rFonts w:asciiTheme="minorHAnsi" w:eastAsia="Verdana" w:hAnsiTheme="minorHAnsi"/>
          <w:color w:val="000000"/>
        </w:rPr>
        <w:t>§ 2.</w:t>
      </w:r>
    </w:p>
    <w:p w:rsidR="00AF30BF" w:rsidRDefault="00AF30BF" w:rsidP="00AF30BF">
      <w:pPr>
        <w:pStyle w:val="Domylnie"/>
        <w:rPr>
          <w:rFonts w:asciiTheme="minorHAnsi" w:eastAsia="Verdana" w:hAnsiTheme="minorHAnsi" w:cs="Arial"/>
          <w:color w:val="000000"/>
        </w:rPr>
      </w:pPr>
      <w:r w:rsidRPr="00AF30BF">
        <w:rPr>
          <w:rFonts w:asciiTheme="minorHAnsi" w:eastAsia="Verdana" w:hAnsiTheme="minorHAnsi" w:cs="Arial"/>
          <w:color w:val="000000"/>
        </w:rPr>
        <w:t>Zarz</w:t>
      </w:r>
      <w:r w:rsidRPr="00AF30BF">
        <w:rPr>
          <w:rFonts w:asciiTheme="minorHAnsi" w:hAnsiTheme="minorHAnsi" w:cs="Arial"/>
          <w:color w:val="000000"/>
        </w:rPr>
        <w:t>ą</w:t>
      </w:r>
      <w:r w:rsidRPr="00AF30BF">
        <w:rPr>
          <w:rFonts w:asciiTheme="minorHAnsi" w:eastAsia="Verdana" w:hAnsiTheme="minorHAnsi" w:cs="Arial"/>
          <w:color w:val="000000"/>
        </w:rPr>
        <w:t xml:space="preserve">dzenie wchodzi w </w:t>
      </w:r>
      <w:r w:rsidRPr="00AF30BF">
        <w:rPr>
          <w:rFonts w:asciiTheme="minorHAnsi" w:hAnsiTheme="minorHAnsi" w:cs="Arial"/>
          <w:color w:val="000000"/>
        </w:rPr>
        <w:t>ż</w:t>
      </w:r>
      <w:r w:rsidRPr="00AF30BF">
        <w:rPr>
          <w:rFonts w:asciiTheme="minorHAnsi" w:eastAsia="Verdana" w:hAnsiTheme="minorHAnsi" w:cs="Arial"/>
          <w:color w:val="000000"/>
        </w:rPr>
        <w:t>ycie</w:t>
      </w:r>
      <w:r w:rsidRPr="00AF30BF">
        <w:rPr>
          <w:rFonts w:asciiTheme="minorHAnsi" w:eastAsia="Verdana" w:hAnsiTheme="minorHAnsi" w:cs="Arial"/>
          <w:b/>
          <w:bCs/>
          <w:color w:val="000000"/>
        </w:rPr>
        <w:t xml:space="preserve"> </w:t>
      </w:r>
      <w:r w:rsidRPr="00AF30BF">
        <w:rPr>
          <w:rFonts w:asciiTheme="minorHAnsi" w:eastAsia="Verdana" w:hAnsiTheme="minorHAnsi" w:cs="Arial"/>
          <w:color w:val="000000"/>
        </w:rPr>
        <w:t>z dniem podpisania.</w:t>
      </w:r>
    </w:p>
    <w:p w:rsidR="0047673B" w:rsidRDefault="0047673B" w:rsidP="00AF30BF">
      <w:pPr>
        <w:pStyle w:val="Domylnie"/>
        <w:rPr>
          <w:rFonts w:asciiTheme="minorHAnsi" w:eastAsia="Verdana" w:hAnsiTheme="minorHAnsi" w:cs="Arial"/>
          <w:color w:val="000000"/>
        </w:rPr>
      </w:pPr>
    </w:p>
    <w:p w:rsidR="0047673B" w:rsidRDefault="0047673B" w:rsidP="00AF30BF">
      <w:pPr>
        <w:pStyle w:val="Domylnie"/>
        <w:rPr>
          <w:rFonts w:asciiTheme="minorHAnsi" w:eastAsia="Verdana" w:hAnsiTheme="minorHAnsi" w:cs="Arial"/>
          <w:color w:val="000000"/>
        </w:rPr>
      </w:pPr>
    </w:p>
    <w:p w:rsidR="0047673B" w:rsidRPr="00AF30BF" w:rsidRDefault="0047673B" w:rsidP="00AF30BF">
      <w:pPr>
        <w:pStyle w:val="Domylnie"/>
        <w:rPr>
          <w:rFonts w:asciiTheme="minorHAnsi" w:eastAsia="Verdana" w:hAnsiTheme="minorHAnsi" w:cs="Arial"/>
          <w:color w:val="000000"/>
        </w:rPr>
      </w:pPr>
    </w:p>
    <w:p w:rsidR="00AF30BF" w:rsidRPr="00AF30BF" w:rsidRDefault="00AF30BF" w:rsidP="00AF30BF">
      <w:pPr>
        <w:pStyle w:val="Domylnie"/>
        <w:rPr>
          <w:rFonts w:asciiTheme="minorHAnsi" w:eastAsia="Verdana" w:hAnsiTheme="minorHAnsi" w:cs="Arial"/>
          <w:color w:val="000000"/>
        </w:rPr>
      </w:pPr>
    </w:p>
    <w:p w:rsidR="0047673B" w:rsidRPr="0047673B" w:rsidRDefault="0047673B" w:rsidP="0047673B">
      <w:pPr>
        <w:jc w:val="both"/>
        <w:rPr>
          <w:rFonts w:asciiTheme="minorHAnsi" w:hAnsiTheme="minorHAnsi"/>
        </w:rPr>
      </w:pPr>
      <w:r w:rsidRPr="0047673B">
        <w:rPr>
          <w:rFonts w:asciiTheme="minorHAnsi" w:hAnsiTheme="minorHAnsi"/>
        </w:rPr>
        <w:t xml:space="preserve">                                                                                 Dyrektor  Miejskiego  Przedszkola  Nr  37</w:t>
      </w:r>
    </w:p>
    <w:p w:rsidR="00FE033A" w:rsidRPr="00AF30BF" w:rsidRDefault="0047673B" w:rsidP="0047673B">
      <w:pPr>
        <w:rPr>
          <w:rFonts w:asciiTheme="minorHAnsi" w:hAnsiTheme="minorHAnsi"/>
        </w:rPr>
      </w:pPr>
      <w:r w:rsidRPr="0047673B">
        <w:rPr>
          <w:rFonts w:asciiTheme="minorHAnsi" w:hAnsiTheme="minorHAnsi"/>
        </w:rPr>
        <w:t xml:space="preserve">                                                                                                        (-) Anna  Lis</w:t>
      </w:r>
      <w:r>
        <w:t xml:space="preserve">                                                   </w:t>
      </w:r>
    </w:p>
    <w:sectPr w:rsidR="00FE033A" w:rsidRPr="00AF30BF" w:rsidSect="00AF30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6C84"/>
    <w:multiLevelType w:val="hybridMultilevel"/>
    <w:tmpl w:val="9D14A1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30BF"/>
    <w:rsid w:val="000D7777"/>
    <w:rsid w:val="0026072C"/>
    <w:rsid w:val="0047673B"/>
    <w:rsid w:val="00785CB8"/>
    <w:rsid w:val="007919D7"/>
    <w:rsid w:val="009725FB"/>
    <w:rsid w:val="00A20A9F"/>
    <w:rsid w:val="00A36EDA"/>
    <w:rsid w:val="00A66E4F"/>
    <w:rsid w:val="00AF30BF"/>
    <w:rsid w:val="00D773AE"/>
    <w:rsid w:val="00FE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[lnie"/>
    <w:rsid w:val="00AF30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AF30BF"/>
    <w:pPr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fujar</cp:lastModifiedBy>
  <cp:revision>2</cp:revision>
  <dcterms:created xsi:type="dcterms:W3CDTF">2020-01-19T20:45:00Z</dcterms:created>
  <dcterms:modified xsi:type="dcterms:W3CDTF">2020-01-19T20:45:00Z</dcterms:modified>
</cp:coreProperties>
</file>