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9A447" w14:textId="77777777" w:rsid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REGULAMIN PRACY KOMISJI REKRUTACYJNEJ</w:t>
      </w:r>
    </w:p>
    <w:p w14:paraId="147F1F7D" w14:textId="153FF40A" w:rsidR="003918CC" w:rsidRPr="000215E3" w:rsidRDefault="00456BE7" w:rsidP="000215E3">
      <w:pPr>
        <w:jc w:val="center"/>
        <w:rPr>
          <w:rFonts w:ascii="Times New Roman" w:hAnsi="Times New Roman" w:cs="Times New Roman"/>
          <w:sz w:val="24"/>
          <w:szCs w:val="24"/>
        </w:rPr>
      </w:pPr>
      <w:r w:rsidRPr="000215E3">
        <w:rPr>
          <w:rFonts w:ascii="Times New Roman" w:hAnsi="Times New Roman" w:cs="Times New Roman"/>
          <w:b/>
          <w:bCs/>
          <w:sz w:val="24"/>
          <w:szCs w:val="24"/>
        </w:rPr>
        <w:t>na rok szkolny 20</w:t>
      </w:r>
      <w:r w:rsidR="00051A40" w:rsidRPr="000215E3">
        <w:rPr>
          <w:rFonts w:ascii="Times New Roman" w:hAnsi="Times New Roman" w:cs="Times New Roman"/>
          <w:b/>
          <w:bCs/>
          <w:sz w:val="24"/>
          <w:szCs w:val="24"/>
        </w:rPr>
        <w:t>21/2022</w:t>
      </w:r>
    </w:p>
    <w:p w14:paraId="2B32A647" w14:textId="4E86C313" w:rsidR="009223D0" w:rsidRPr="000215E3" w:rsidRDefault="009223D0" w:rsidP="000215E3">
      <w:pPr>
        <w:jc w:val="center"/>
        <w:rPr>
          <w:rFonts w:ascii="Times New Roman" w:hAnsi="Times New Roman" w:cs="Times New Roman"/>
          <w:b/>
          <w:sz w:val="24"/>
          <w:szCs w:val="24"/>
        </w:rPr>
      </w:pPr>
      <w:r w:rsidRPr="000215E3">
        <w:rPr>
          <w:rFonts w:ascii="Times New Roman" w:hAnsi="Times New Roman" w:cs="Times New Roman"/>
          <w:b/>
          <w:sz w:val="24"/>
          <w:szCs w:val="24"/>
        </w:rPr>
        <w:t xml:space="preserve">w Zespole Szkół Technicznych i Ogólnokształcących im. Stefana Żeromskiego  </w:t>
      </w:r>
      <w:r w:rsidR="000215E3">
        <w:rPr>
          <w:rFonts w:ascii="Times New Roman" w:hAnsi="Times New Roman" w:cs="Times New Roman"/>
          <w:b/>
          <w:sz w:val="24"/>
          <w:szCs w:val="24"/>
        </w:rPr>
        <w:br/>
      </w:r>
      <w:r w:rsidRPr="000215E3">
        <w:rPr>
          <w:rFonts w:ascii="Times New Roman" w:hAnsi="Times New Roman" w:cs="Times New Roman"/>
          <w:b/>
          <w:sz w:val="24"/>
          <w:szCs w:val="24"/>
        </w:rPr>
        <w:t>w Częstochowie :</w:t>
      </w:r>
    </w:p>
    <w:p w14:paraId="16C1EC38" w14:textId="18071A66" w:rsidR="009223D0"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 XII Liceum Ogólnokształcące </w:t>
      </w:r>
    </w:p>
    <w:p w14:paraId="25A4AEA8" w14:textId="77777777" w:rsidR="009223D0"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 Technikum Nr 6 </w:t>
      </w:r>
    </w:p>
    <w:p w14:paraId="7A4F2CBF" w14:textId="00A874A4" w:rsidR="009223D0"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 Branżowa Szkoła I </w:t>
      </w:r>
      <w:proofErr w:type="spellStart"/>
      <w:r w:rsidR="003918CC" w:rsidRPr="000215E3">
        <w:rPr>
          <w:rFonts w:ascii="Times New Roman" w:hAnsi="Times New Roman" w:cs="Times New Roman"/>
          <w:sz w:val="24"/>
          <w:szCs w:val="24"/>
        </w:rPr>
        <w:t>i</w:t>
      </w:r>
      <w:proofErr w:type="spellEnd"/>
      <w:r w:rsidR="003918CC" w:rsidRPr="000215E3">
        <w:rPr>
          <w:rFonts w:ascii="Times New Roman" w:hAnsi="Times New Roman" w:cs="Times New Roman"/>
          <w:sz w:val="24"/>
          <w:szCs w:val="24"/>
        </w:rPr>
        <w:t xml:space="preserve"> II </w:t>
      </w:r>
      <w:r w:rsidRPr="000215E3">
        <w:rPr>
          <w:rFonts w:ascii="Times New Roman" w:hAnsi="Times New Roman" w:cs="Times New Roman"/>
          <w:sz w:val="24"/>
          <w:szCs w:val="24"/>
        </w:rPr>
        <w:t>Stopnia Nr 4</w:t>
      </w:r>
    </w:p>
    <w:p w14:paraId="1C74A7BE" w14:textId="79D00DF2" w:rsidR="009C65D5" w:rsidRPr="000215E3" w:rsidRDefault="009C65D5"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Podstawa prawna: </w:t>
      </w:r>
    </w:p>
    <w:p w14:paraId="3DB3FC11" w14:textId="22F69B20" w:rsidR="000837A5" w:rsidRPr="000215E3" w:rsidRDefault="000837A5"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Rozporządzenie Ministra Edukacji i Nauki z dnia 21 stycznia 2021 r. zmieniające rozporządzenie w sprawie szczególnych rozwiązań w okresie czasowego ograniczenia funkcjonowania jednostek systemu oświaty w związku z zapobieganiem , przeciwdziałaniem </w:t>
      </w:r>
      <w:r w:rsidR="000215E3">
        <w:rPr>
          <w:rFonts w:ascii="Times New Roman" w:hAnsi="Times New Roman" w:cs="Times New Roman"/>
          <w:sz w:val="24"/>
          <w:szCs w:val="24"/>
        </w:rPr>
        <w:br/>
      </w:r>
      <w:r w:rsidRPr="000215E3">
        <w:rPr>
          <w:rFonts w:ascii="Times New Roman" w:hAnsi="Times New Roman" w:cs="Times New Roman"/>
          <w:sz w:val="24"/>
          <w:szCs w:val="24"/>
        </w:rPr>
        <w:t>i zwalczaniem COVID -19.</w:t>
      </w:r>
    </w:p>
    <w:p w14:paraId="2A2F0145" w14:textId="69A9F1B1" w:rsidR="00C225E3" w:rsidRPr="000215E3" w:rsidRDefault="00C225E3" w:rsidP="000215E3">
      <w:pPr>
        <w:jc w:val="both"/>
        <w:rPr>
          <w:rFonts w:ascii="Times New Roman" w:hAnsi="Times New Roman" w:cs="Times New Roman"/>
          <w:color w:val="0070C0"/>
          <w:sz w:val="24"/>
          <w:szCs w:val="24"/>
        </w:rPr>
      </w:pPr>
      <w:r w:rsidRPr="000215E3">
        <w:rPr>
          <w:rFonts w:ascii="Times New Roman" w:hAnsi="Times New Roman" w:cs="Times New Roman"/>
          <w:sz w:val="24"/>
          <w:szCs w:val="24"/>
        </w:rPr>
        <w:t xml:space="preserve">Rozporządzenie Ministra </w:t>
      </w:r>
      <w:r w:rsidR="000837A5" w:rsidRPr="000215E3">
        <w:rPr>
          <w:rFonts w:ascii="Times New Roman" w:hAnsi="Times New Roman" w:cs="Times New Roman"/>
          <w:sz w:val="24"/>
          <w:szCs w:val="24"/>
        </w:rPr>
        <w:t>E</w:t>
      </w:r>
      <w:r w:rsidRPr="000215E3">
        <w:rPr>
          <w:rFonts w:ascii="Times New Roman" w:hAnsi="Times New Roman" w:cs="Times New Roman"/>
          <w:sz w:val="24"/>
          <w:szCs w:val="24"/>
        </w:rPr>
        <w:t xml:space="preserve">dukacji </w:t>
      </w:r>
      <w:r w:rsidR="000837A5" w:rsidRPr="000215E3">
        <w:rPr>
          <w:rFonts w:ascii="Times New Roman" w:hAnsi="Times New Roman" w:cs="Times New Roman"/>
          <w:sz w:val="24"/>
          <w:szCs w:val="24"/>
        </w:rPr>
        <w:t>N</w:t>
      </w:r>
      <w:r w:rsidRPr="000215E3">
        <w:rPr>
          <w:rFonts w:ascii="Times New Roman" w:hAnsi="Times New Roman" w:cs="Times New Roman"/>
          <w:sz w:val="24"/>
          <w:szCs w:val="24"/>
        </w:rPr>
        <w:t>arodowej z dnia 12 sierpnia 2020 r.</w:t>
      </w:r>
      <w:r w:rsidR="00874037" w:rsidRPr="000215E3">
        <w:rPr>
          <w:rFonts w:ascii="Times New Roman" w:hAnsi="Times New Roman" w:cs="Times New Roman"/>
          <w:sz w:val="24"/>
          <w:szCs w:val="24"/>
        </w:rPr>
        <w:t xml:space="preserve"> zmieniające rozporządzenie w sprawie szczególnych rozwiązań w okresie czasowego ograniczenia funkcjonowania jednostek systemu oświaty w związku z zapobieganiem , przeciwdziałaniem </w:t>
      </w:r>
      <w:r w:rsidR="000215E3">
        <w:rPr>
          <w:rFonts w:ascii="Times New Roman" w:hAnsi="Times New Roman" w:cs="Times New Roman"/>
          <w:sz w:val="24"/>
          <w:szCs w:val="24"/>
        </w:rPr>
        <w:br/>
      </w:r>
      <w:r w:rsidR="00874037" w:rsidRPr="000215E3">
        <w:rPr>
          <w:rFonts w:ascii="Times New Roman" w:hAnsi="Times New Roman" w:cs="Times New Roman"/>
          <w:sz w:val="24"/>
          <w:szCs w:val="24"/>
        </w:rPr>
        <w:t>i zwalczaniem COVID -19.</w:t>
      </w:r>
    </w:p>
    <w:p w14:paraId="4BE8EFB8" w14:textId="01792A17" w:rsidR="009C65D5" w:rsidRPr="000215E3" w:rsidRDefault="009C65D5"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Rozporządzenie Ministra Edukacji Narodowej z dnia </w:t>
      </w:r>
      <w:r w:rsidR="00C225E3" w:rsidRPr="000215E3">
        <w:rPr>
          <w:rFonts w:ascii="Times New Roman" w:hAnsi="Times New Roman" w:cs="Times New Roman"/>
          <w:sz w:val="24"/>
          <w:szCs w:val="24"/>
        </w:rPr>
        <w:t>21</w:t>
      </w:r>
      <w:r w:rsidRPr="000215E3">
        <w:rPr>
          <w:rFonts w:ascii="Times New Roman" w:hAnsi="Times New Roman" w:cs="Times New Roman"/>
          <w:sz w:val="24"/>
          <w:szCs w:val="24"/>
        </w:rPr>
        <w:t xml:space="preserve"> </w:t>
      </w:r>
      <w:r w:rsidR="00C225E3" w:rsidRPr="000215E3">
        <w:rPr>
          <w:rFonts w:ascii="Times New Roman" w:hAnsi="Times New Roman" w:cs="Times New Roman"/>
          <w:sz w:val="24"/>
          <w:szCs w:val="24"/>
        </w:rPr>
        <w:t>sierpnia</w:t>
      </w:r>
      <w:r w:rsidRPr="000215E3">
        <w:rPr>
          <w:rFonts w:ascii="Times New Roman" w:hAnsi="Times New Roman" w:cs="Times New Roman"/>
          <w:sz w:val="24"/>
          <w:szCs w:val="24"/>
        </w:rPr>
        <w:t xml:space="preserve"> 201</w:t>
      </w:r>
      <w:r w:rsidR="00C225E3" w:rsidRPr="000215E3">
        <w:rPr>
          <w:rFonts w:ascii="Times New Roman" w:hAnsi="Times New Roman" w:cs="Times New Roman"/>
          <w:sz w:val="24"/>
          <w:szCs w:val="24"/>
        </w:rPr>
        <w:t>9</w:t>
      </w:r>
      <w:r w:rsidRPr="000215E3">
        <w:rPr>
          <w:rFonts w:ascii="Times New Roman" w:hAnsi="Times New Roman" w:cs="Times New Roman"/>
          <w:sz w:val="24"/>
          <w:szCs w:val="24"/>
        </w:rPr>
        <w:t xml:space="preserve"> roku w sprawie przeprowadzania postępowania rekrutacyjnego oraz postępowania uzupełniającego do publicznych przedszkoli, szkół i placówek. </w:t>
      </w:r>
    </w:p>
    <w:p w14:paraId="2B3D49AC" w14:textId="03097E46" w:rsidR="000F207E" w:rsidRPr="000215E3" w:rsidRDefault="000F207E" w:rsidP="000215E3">
      <w:pPr>
        <w:jc w:val="both"/>
        <w:rPr>
          <w:rFonts w:ascii="Times New Roman" w:hAnsi="Times New Roman" w:cs="Times New Roman"/>
          <w:b/>
          <w:bCs/>
          <w:sz w:val="24"/>
          <w:szCs w:val="24"/>
        </w:rPr>
      </w:pPr>
      <w:r w:rsidRPr="000215E3">
        <w:rPr>
          <w:rFonts w:ascii="Times New Roman" w:hAnsi="Times New Roman" w:cs="Times New Roman"/>
          <w:sz w:val="24"/>
          <w:szCs w:val="24"/>
        </w:rPr>
        <w:t>Na podstawie art.149, art.154, ust. 1 pkt. 2 ustawy z dnia 14 grudnia 2016. Przepisy wprowadzające ustawę - Prawo oświatowe (</w:t>
      </w:r>
      <w:proofErr w:type="spellStart"/>
      <w:r w:rsidRPr="000215E3">
        <w:rPr>
          <w:rFonts w:ascii="Times New Roman" w:hAnsi="Times New Roman" w:cs="Times New Roman"/>
          <w:sz w:val="24"/>
          <w:szCs w:val="24"/>
        </w:rPr>
        <w:t>Dz.U.z</w:t>
      </w:r>
      <w:proofErr w:type="spellEnd"/>
      <w:r w:rsidRPr="000215E3">
        <w:rPr>
          <w:rFonts w:ascii="Times New Roman" w:hAnsi="Times New Roman" w:cs="Times New Roman"/>
          <w:sz w:val="24"/>
          <w:szCs w:val="24"/>
        </w:rPr>
        <w:t xml:space="preserve"> 2019r. poz. 1148 z </w:t>
      </w:r>
      <w:proofErr w:type="spellStart"/>
      <w:r w:rsidRPr="000215E3">
        <w:rPr>
          <w:rFonts w:ascii="Times New Roman" w:hAnsi="Times New Roman" w:cs="Times New Roman"/>
          <w:sz w:val="24"/>
          <w:szCs w:val="24"/>
        </w:rPr>
        <w:t>późn</w:t>
      </w:r>
      <w:proofErr w:type="spellEnd"/>
      <w:r w:rsidRPr="000215E3">
        <w:rPr>
          <w:rFonts w:ascii="Times New Roman" w:hAnsi="Times New Roman" w:cs="Times New Roman"/>
          <w:sz w:val="24"/>
          <w:szCs w:val="24"/>
        </w:rPr>
        <w:t>. zm.).</w:t>
      </w:r>
      <w:r w:rsidR="0022372E" w:rsidRPr="000215E3">
        <w:rPr>
          <w:rFonts w:ascii="Times New Roman" w:hAnsi="Times New Roman" w:cs="Times New Roman"/>
          <w:sz w:val="24"/>
          <w:szCs w:val="24"/>
        </w:rPr>
        <w:t xml:space="preserve"> </w:t>
      </w:r>
    </w:p>
    <w:p w14:paraId="700A86F9" w14:textId="77777777" w:rsidR="000215E3" w:rsidRDefault="000215E3" w:rsidP="000215E3">
      <w:pPr>
        <w:jc w:val="center"/>
        <w:rPr>
          <w:rFonts w:ascii="Times New Roman" w:hAnsi="Times New Roman" w:cs="Times New Roman"/>
          <w:b/>
          <w:bCs/>
          <w:sz w:val="24"/>
          <w:szCs w:val="24"/>
        </w:rPr>
      </w:pPr>
    </w:p>
    <w:p w14:paraId="109ED85A" w14:textId="2A468FE1" w:rsidR="009223D0"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Rozdział I</w:t>
      </w:r>
    </w:p>
    <w:p w14:paraId="0604DFA6" w14:textId="0404AA1E" w:rsidR="009223D0"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Postanowienia ogólne</w:t>
      </w:r>
    </w:p>
    <w:p w14:paraId="6AEF4FB2" w14:textId="79D141D1" w:rsidR="009223D0"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 1.</w:t>
      </w:r>
    </w:p>
    <w:p w14:paraId="0D5D0B5B" w14:textId="77777777" w:rsid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 Regulamin, zwany dalej „Regulaminem”, określa tryb działania Komisji Rekrutacyjnej oraz zakres uprawnień i obowiązków członków komisji w postępowaniu rekrutacyjnym do szkół wchodzących w skład Zespołu Szkół  Technicznych i Ogólnokształcących im. Stefana Żeromskiego w Częstochowie:                                             </w:t>
      </w:r>
    </w:p>
    <w:p w14:paraId="286310DE" w14:textId="37A9EFB0" w:rsidR="009223D0"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 a) </w:t>
      </w:r>
      <w:r w:rsidR="00E863A8" w:rsidRPr="000215E3">
        <w:rPr>
          <w:rFonts w:ascii="Times New Roman" w:hAnsi="Times New Roman" w:cs="Times New Roman"/>
          <w:sz w:val="24"/>
          <w:szCs w:val="24"/>
        </w:rPr>
        <w:t>XII Liceum Ogólnokształcące</w:t>
      </w:r>
    </w:p>
    <w:p w14:paraId="2A8D7259" w14:textId="7BD4DBBE" w:rsidR="009223D0"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b) </w:t>
      </w:r>
      <w:r w:rsidR="00E863A8" w:rsidRPr="000215E3">
        <w:rPr>
          <w:rFonts w:ascii="Times New Roman" w:hAnsi="Times New Roman" w:cs="Times New Roman"/>
          <w:sz w:val="24"/>
          <w:szCs w:val="24"/>
        </w:rPr>
        <w:t>Technikum Nr 6</w:t>
      </w:r>
    </w:p>
    <w:p w14:paraId="3A8D2E22" w14:textId="6A9B9E1A" w:rsidR="00874037" w:rsidRPr="000215E3" w:rsidRDefault="00E863A8"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c) Branżowa Szkoła I </w:t>
      </w:r>
      <w:proofErr w:type="spellStart"/>
      <w:r w:rsidR="00874037" w:rsidRPr="000215E3">
        <w:rPr>
          <w:rFonts w:ascii="Times New Roman" w:hAnsi="Times New Roman" w:cs="Times New Roman"/>
          <w:sz w:val="24"/>
          <w:szCs w:val="24"/>
        </w:rPr>
        <w:t>i</w:t>
      </w:r>
      <w:proofErr w:type="spellEnd"/>
      <w:r w:rsidR="00874037" w:rsidRPr="000215E3">
        <w:rPr>
          <w:rFonts w:ascii="Times New Roman" w:hAnsi="Times New Roman" w:cs="Times New Roman"/>
          <w:sz w:val="24"/>
          <w:szCs w:val="24"/>
        </w:rPr>
        <w:t xml:space="preserve"> II </w:t>
      </w:r>
      <w:r w:rsidRPr="000215E3">
        <w:rPr>
          <w:rFonts w:ascii="Times New Roman" w:hAnsi="Times New Roman" w:cs="Times New Roman"/>
          <w:sz w:val="24"/>
          <w:szCs w:val="24"/>
        </w:rPr>
        <w:t>Stopnia Nr 4</w:t>
      </w:r>
    </w:p>
    <w:p w14:paraId="171E561C" w14:textId="01DA30C4" w:rsidR="009223D0"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zwanych dalej „Szkołą”. </w:t>
      </w:r>
    </w:p>
    <w:p w14:paraId="2CE51356"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2. Postanowienia Regulaminu obowiązują członków Komisji Rekrutacyjnej, powołanej zarządzeniem dyrektora. </w:t>
      </w:r>
    </w:p>
    <w:p w14:paraId="519128D8" w14:textId="598F7AF0"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lastRenderedPageBreak/>
        <w:t>3. Rejestracja kandydatów do szkoły odbywa się w formie elektronicznej</w:t>
      </w:r>
      <w:r w:rsidR="00874037" w:rsidRPr="000215E3">
        <w:rPr>
          <w:rFonts w:ascii="Times New Roman" w:hAnsi="Times New Roman" w:cs="Times New Roman"/>
          <w:sz w:val="24"/>
          <w:szCs w:val="24"/>
        </w:rPr>
        <w:t xml:space="preserve">  z wyjątkiem </w:t>
      </w:r>
      <w:r w:rsidR="00C85040" w:rsidRPr="000215E3">
        <w:rPr>
          <w:rFonts w:ascii="Times New Roman" w:hAnsi="Times New Roman" w:cs="Times New Roman"/>
          <w:sz w:val="24"/>
          <w:szCs w:val="24"/>
        </w:rPr>
        <w:t>BS</w:t>
      </w:r>
      <w:r w:rsidR="003918CC" w:rsidRPr="000215E3">
        <w:rPr>
          <w:rFonts w:ascii="Times New Roman" w:hAnsi="Times New Roman" w:cs="Times New Roman"/>
          <w:sz w:val="24"/>
          <w:szCs w:val="24"/>
        </w:rPr>
        <w:t xml:space="preserve"> </w:t>
      </w:r>
      <w:r w:rsidR="00C85040" w:rsidRPr="000215E3">
        <w:rPr>
          <w:rFonts w:ascii="Times New Roman" w:hAnsi="Times New Roman" w:cs="Times New Roman"/>
          <w:sz w:val="24"/>
          <w:szCs w:val="24"/>
        </w:rPr>
        <w:t>II Nr 4.</w:t>
      </w:r>
      <w:r w:rsidRPr="000215E3">
        <w:rPr>
          <w:rFonts w:ascii="Times New Roman" w:hAnsi="Times New Roman" w:cs="Times New Roman"/>
          <w:sz w:val="24"/>
          <w:szCs w:val="24"/>
        </w:rPr>
        <w:t xml:space="preserve"> </w:t>
      </w:r>
    </w:p>
    <w:p w14:paraId="3E0BABBC" w14:textId="2F8C5E81"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4. Informacje o dokumentach wymaganych przy wnioskowaniu o przyjęcie dziecka do szkoły dostępne są na stronie internetowej szkoły: </w:t>
      </w:r>
      <w:hyperlink r:id="rId4" w:history="1">
        <w:r w:rsidR="00E863A8" w:rsidRPr="000215E3">
          <w:rPr>
            <w:rStyle w:val="Hipercze"/>
            <w:rFonts w:ascii="Times New Roman" w:hAnsi="Times New Roman" w:cs="Times New Roman"/>
            <w:sz w:val="24"/>
            <w:szCs w:val="24"/>
          </w:rPr>
          <w:t>www.zeromski.czest.pl</w:t>
        </w:r>
      </w:hyperlink>
      <w:r w:rsidRPr="000215E3">
        <w:rPr>
          <w:rFonts w:ascii="Times New Roman" w:hAnsi="Times New Roman" w:cs="Times New Roman"/>
          <w:sz w:val="24"/>
          <w:szCs w:val="24"/>
        </w:rPr>
        <w:t xml:space="preserve"> </w:t>
      </w:r>
    </w:p>
    <w:p w14:paraId="23593FA4" w14:textId="3559CC34"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5. Termin</w:t>
      </w:r>
      <w:r w:rsidR="00E863A8" w:rsidRPr="000215E3">
        <w:rPr>
          <w:rFonts w:ascii="Times New Roman" w:hAnsi="Times New Roman" w:cs="Times New Roman"/>
          <w:sz w:val="24"/>
          <w:szCs w:val="24"/>
        </w:rPr>
        <w:t>y</w:t>
      </w:r>
      <w:r w:rsidRPr="000215E3">
        <w:rPr>
          <w:rFonts w:ascii="Times New Roman" w:hAnsi="Times New Roman" w:cs="Times New Roman"/>
          <w:sz w:val="24"/>
          <w:szCs w:val="24"/>
        </w:rPr>
        <w:t xml:space="preserve"> rekrutacji określa </w:t>
      </w:r>
      <w:r w:rsidR="00E863A8" w:rsidRPr="000215E3">
        <w:rPr>
          <w:rFonts w:ascii="Times New Roman" w:hAnsi="Times New Roman" w:cs="Times New Roman"/>
          <w:sz w:val="24"/>
          <w:szCs w:val="24"/>
        </w:rPr>
        <w:t xml:space="preserve">śląski </w:t>
      </w:r>
      <w:r w:rsidR="000215E3">
        <w:rPr>
          <w:rFonts w:ascii="Times New Roman" w:hAnsi="Times New Roman" w:cs="Times New Roman"/>
          <w:sz w:val="24"/>
          <w:szCs w:val="24"/>
        </w:rPr>
        <w:t xml:space="preserve">kurator oświaty oraz </w:t>
      </w:r>
      <w:r w:rsidR="008C2EAF">
        <w:rPr>
          <w:rFonts w:ascii="Times New Roman" w:hAnsi="Times New Roman" w:cs="Times New Roman"/>
          <w:sz w:val="24"/>
          <w:szCs w:val="24"/>
        </w:rPr>
        <w:t>Ministra Edukacji i Nauki.</w:t>
      </w:r>
    </w:p>
    <w:p w14:paraId="2700DE04" w14:textId="26C9AC4D"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6. Komisja </w:t>
      </w:r>
      <w:r w:rsidR="009C65D5" w:rsidRPr="000215E3">
        <w:rPr>
          <w:rFonts w:ascii="Times New Roman" w:hAnsi="Times New Roman" w:cs="Times New Roman"/>
          <w:sz w:val="24"/>
          <w:szCs w:val="24"/>
        </w:rPr>
        <w:t>R</w:t>
      </w:r>
      <w:r w:rsidRPr="000215E3">
        <w:rPr>
          <w:rFonts w:ascii="Times New Roman" w:hAnsi="Times New Roman" w:cs="Times New Roman"/>
          <w:sz w:val="24"/>
          <w:szCs w:val="24"/>
        </w:rPr>
        <w:t xml:space="preserve">ekrutacyjna prowadzi rekrutację na wolne miejsca w szkole. </w:t>
      </w:r>
    </w:p>
    <w:p w14:paraId="5225B4FD"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7. Zasady postępowania rekrutacyjnego oraz tryb pracy komisji, określony w regulaminie dotyczy także postępowania uzupełniającego tj. postępowania po przeprowadzonym postępowaniu rekrutacyjnym w przypadku, gdy szkoła dysponuje wolnymi miejscami. </w:t>
      </w:r>
    </w:p>
    <w:p w14:paraId="2801F74D" w14:textId="5EE8EF4C" w:rsidR="00E863A8"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8. Komisja </w:t>
      </w:r>
      <w:r w:rsidR="009C65D5" w:rsidRPr="000215E3">
        <w:rPr>
          <w:rFonts w:ascii="Times New Roman" w:hAnsi="Times New Roman" w:cs="Times New Roman"/>
          <w:sz w:val="24"/>
          <w:szCs w:val="24"/>
        </w:rPr>
        <w:t>R</w:t>
      </w:r>
      <w:r w:rsidRPr="000215E3">
        <w:rPr>
          <w:rFonts w:ascii="Times New Roman" w:hAnsi="Times New Roman" w:cs="Times New Roman"/>
          <w:sz w:val="24"/>
          <w:szCs w:val="24"/>
        </w:rPr>
        <w:t xml:space="preserve">ekrutacyjna nie prowadzi postępowania w przypadku przyjęć do szkoły w trakcie roku szkolnego. </w:t>
      </w:r>
    </w:p>
    <w:p w14:paraId="293125BB" w14:textId="77777777" w:rsidR="000215E3" w:rsidRPr="000215E3" w:rsidRDefault="000215E3" w:rsidP="000215E3">
      <w:pPr>
        <w:jc w:val="both"/>
        <w:rPr>
          <w:rFonts w:ascii="Times New Roman" w:hAnsi="Times New Roman" w:cs="Times New Roman"/>
          <w:sz w:val="24"/>
          <w:szCs w:val="24"/>
        </w:rPr>
      </w:pPr>
    </w:p>
    <w:p w14:paraId="362FF3CA" w14:textId="4E0E943B" w:rsidR="00E863A8"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 2.</w:t>
      </w:r>
    </w:p>
    <w:p w14:paraId="39138CA9" w14:textId="72493C8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 Członków Komisji Rekrutacyjnej powołuje zarządzeniem Dyrektor szkoły.  </w:t>
      </w:r>
    </w:p>
    <w:p w14:paraId="530F8EB9" w14:textId="7460BCF2" w:rsidR="00E863A8" w:rsidRPr="000215E3" w:rsidRDefault="00F958D8" w:rsidP="000215E3">
      <w:pPr>
        <w:jc w:val="both"/>
        <w:rPr>
          <w:rFonts w:ascii="Times New Roman" w:hAnsi="Times New Roman" w:cs="Times New Roman"/>
          <w:sz w:val="24"/>
          <w:szCs w:val="24"/>
        </w:rPr>
      </w:pPr>
      <w:r w:rsidRPr="000215E3">
        <w:rPr>
          <w:rFonts w:ascii="Times New Roman" w:hAnsi="Times New Roman" w:cs="Times New Roman"/>
          <w:sz w:val="24"/>
          <w:szCs w:val="24"/>
        </w:rPr>
        <w:t>2</w:t>
      </w:r>
      <w:r w:rsidR="009223D0" w:rsidRPr="000215E3">
        <w:rPr>
          <w:rFonts w:ascii="Times New Roman" w:hAnsi="Times New Roman" w:cs="Times New Roman"/>
          <w:sz w:val="24"/>
          <w:szCs w:val="24"/>
        </w:rPr>
        <w:t xml:space="preserve">. Dyrektor szkoły wyznacza przewodniczącego komisji. </w:t>
      </w:r>
    </w:p>
    <w:p w14:paraId="227CB09D" w14:textId="59812FA5" w:rsidR="00E863A8" w:rsidRPr="000215E3" w:rsidRDefault="00F958D8" w:rsidP="000215E3">
      <w:pPr>
        <w:jc w:val="both"/>
        <w:rPr>
          <w:rFonts w:ascii="Times New Roman" w:hAnsi="Times New Roman" w:cs="Times New Roman"/>
          <w:sz w:val="24"/>
          <w:szCs w:val="24"/>
        </w:rPr>
      </w:pPr>
      <w:r w:rsidRPr="000215E3">
        <w:rPr>
          <w:rFonts w:ascii="Times New Roman" w:hAnsi="Times New Roman" w:cs="Times New Roman"/>
          <w:sz w:val="24"/>
          <w:szCs w:val="24"/>
        </w:rPr>
        <w:t>3</w:t>
      </w:r>
      <w:r w:rsidR="009223D0" w:rsidRPr="000215E3">
        <w:rPr>
          <w:rFonts w:ascii="Times New Roman" w:hAnsi="Times New Roman" w:cs="Times New Roman"/>
          <w:sz w:val="24"/>
          <w:szCs w:val="24"/>
        </w:rPr>
        <w:t xml:space="preserve">. W skład komisji wchodzą: </w:t>
      </w:r>
    </w:p>
    <w:p w14:paraId="4B45838B"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 przewodniczący; </w:t>
      </w:r>
    </w:p>
    <w:p w14:paraId="200453F1"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2) sekretarz; </w:t>
      </w:r>
    </w:p>
    <w:p w14:paraId="59C14688" w14:textId="7777777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3) pozostali członkowie</w:t>
      </w:r>
    </w:p>
    <w:p w14:paraId="55C795C8" w14:textId="573F68D9" w:rsidR="003249B2" w:rsidRPr="000215E3" w:rsidRDefault="00F958D8" w:rsidP="000215E3">
      <w:pPr>
        <w:jc w:val="both"/>
        <w:rPr>
          <w:rFonts w:ascii="Times New Roman" w:hAnsi="Times New Roman" w:cs="Times New Roman"/>
          <w:sz w:val="24"/>
          <w:szCs w:val="24"/>
        </w:rPr>
      </w:pPr>
      <w:r w:rsidRPr="000215E3">
        <w:rPr>
          <w:rFonts w:ascii="Times New Roman" w:hAnsi="Times New Roman" w:cs="Times New Roman"/>
          <w:sz w:val="24"/>
          <w:szCs w:val="24"/>
        </w:rPr>
        <w:t>4</w:t>
      </w:r>
      <w:r w:rsidR="003249B2" w:rsidRPr="000215E3">
        <w:rPr>
          <w:rFonts w:ascii="Times New Roman" w:hAnsi="Times New Roman" w:cs="Times New Roman"/>
          <w:sz w:val="24"/>
          <w:szCs w:val="24"/>
        </w:rPr>
        <w:t>.</w:t>
      </w:r>
      <w:r w:rsidR="009223D0" w:rsidRPr="000215E3">
        <w:rPr>
          <w:rFonts w:ascii="Times New Roman" w:hAnsi="Times New Roman" w:cs="Times New Roman"/>
          <w:sz w:val="24"/>
          <w:szCs w:val="24"/>
        </w:rPr>
        <w:t xml:space="preserve"> </w:t>
      </w:r>
      <w:r w:rsidR="003249B2" w:rsidRPr="000215E3">
        <w:rPr>
          <w:rFonts w:ascii="Times New Roman" w:hAnsi="Times New Roman" w:cs="Times New Roman"/>
          <w:sz w:val="24"/>
          <w:szCs w:val="24"/>
        </w:rPr>
        <w:t xml:space="preserve">W skład </w:t>
      </w:r>
      <w:r w:rsidR="009C65D5" w:rsidRPr="000215E3">
        <w:rPr>
          <w:rFonts w:ascii="Times New Roman" w:hAnsi="Times New Roman" w:cs="Times New Roman"/>
          <w:sz w:val="24"/>
          <w:szCs w:val="24"/>
        </w:rPr>
        <w:t>K</w:t>
      </w:r>
      <w:r w:rsidR="003249B2" w:rsidRPr="000215E3">
        <w:rPr>
          <w:rFonts w:ascii="Times New Roman" w:hAnsi="Times New Roman" w:cs="Times New Roman"/>
          <w:sz w:val="24"/>
          <w:szCs w:val="24"/>
        </w:rPr>
        <w:t xml:space="preserve">omisji </w:t>
      </w:r>
      <w:r w:rsidR="009C65D5" w:rsidRPr="000215E3">
        <w:rPr>
          <w:rFonts w:ascii="Times New Roman" w:hAnsi="Times New Roman" w:cs="Times New Roman"/>
          <w:sz w:val="24"/>
          <w:szCs w:val="24"/>
        </w:rPr>
        <w:t>R</w:t>
      </w:r>
      <w:r w:rsidR="003249B2" w:rsidRPr="000215E3">
        <w:rPr>
          <w:rFonts w:ascii="Times New Roman" w:hAnsi="Times New Roman" w:cs="Times New Roman"/>
          <w:sz w:val="24"/>
          <w:szCs w:val="24"/>
        </w:rPr>
        <w:t>ekrutacyjnej nie mogą wchodzić:</w:t>
      </w:r>
    </w:p>
    <w:p w14:paraId="64C9FF08" w14:textId="77777777" w:rsidR="003249B2" w:rsidRPr="000215E3" w:rsidRDefault="003249B2"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 1) dyrektor szkoły, </w:t>
      </w:r>
    </w:p>
    <w:p w14:paraId="7CCF5276" w14:textId="5D8138B8" w:rsidR="00E863A8" w:rsidRDefault="003249B2"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2) osoba, której dziecko uczestniczy w postępowaniu rekrutacyjnym przeprowadzanym do danej szkoły. </w:t>
      </w:r>
    </w:p>
    <w:p w14:paraId="4169D71E" w14:textId="77777777" w:rsidR="000215E3" w:rsidRPr="000215E3" w:rsidRDefault="000215E3" w:rsidP="000215E3">
      <w:pPr>
        <w:jc w:val="both"/>
        <w:rPr>
          <w:rFonts w:ascii="Times New Roman" w:hAnsi="Times New Roman" w:cs="Times New Roman"/>
          <w:sz w:val="24"/>
          <w:szCs w:val="24"/>
        </w:rPr>
      </w:pPr>
    </w:p>
    <w:p w14:paraId="0FCF1F8E" w14:textId="17FA55D1" w:rsidR="00E863A8"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Rozdział II</w:t>
      </w:r>
    </w:p>
    <w:p w14:paraId="17A8D6F1" w14:textId="5181EF9A" w:rsidR="00E863A8"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Tryb odbywania posiedzeń</w:t>
      </w:r>
    </w:p>
    <w:p w14:paraId="144236C8" w14:textId="61C9D979" w:rsidR="00E863A8"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 3.</w:t>
      </w:r>
    </w:p>
    <w:p w14:paraId="22490415" w14:textId="4589626C"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 Posiedzenia Komisji Rekrutacyjnej odbywają się w terminie rekrutacji, podawanym </w:t>
      </w:r>
      <w:r w:rsidR="000215E3">
        <w:rPr>
          <w:rFonts w:ascii="Times New Roman" w:hAnsi="Times New Roman" w:cs="Times New Roman"/>
          <w:sz w:val="24"/>
          <w:szCs w:val="24"/>
        </w:rPr>
        <w:br/>
      </w:r>
      <w:r w:rsidRPr="000215E3">
        <w:rPr>
          <w:rFonts w:ascii="Times New Roman" w:hAnsi="Times New Roman" w:cs="Times New Roman"/>
          <w:sz w:val="24"/>
          <w:szCs w:val="24"/>
        </w:rPr>
        <w:t xml:space="preserve">w każdym roku szkolnym do publicznej wiadomości. </w:t>
      </w:r>
    </w:p>
    <w:p w14:paraId="1C2DD581"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2. Przewodniczący komisji jest uprawniony do zwoływania posiedzeń w trybie nadzwyczajnym </w:t>
      </w:r>
    </w:p>
    <w:p w14:paraId="1B96B8D6"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3. Posiedzenie Komisji Rekrutacyjnej zwołuje, prowadzi i nadzoruje Przewodniczący Komisji. </w:t>
      </w:r>
    </w:p>
    <w:p w14:paraId="0F83AC2B" w14:textId="39D07616" w:rsidR="00F958D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4. </w:t>
      </w:r>
      <w:r w:rsidR="00F958D8" w:rsidRPr="000215E3">
        <w:rPr>
          <w:rFonts w:ascii="Times New Roman" w:hAnsi="Times New Roman" w:cs="Times New Roman"/>
          <w:sz w:val="24"/>
          <w:szCs w:val="24"/>
        </w:rPr>
        <w:t xml:space="preserve">Prace </w:t>
      </w:r>
      <w:r w:rsidR="009C65D5" w:rsidRPr="000215E3">
        <w:rPr>
          <w:rFonts w:ascii="Times New Roman" w:hAnsi="Times New Roman" w:cs="Times New Roman"/>
          <w:sz w:val="24"/>
          <w:szCs w:val="24"/>
        </w:rPr>
        <w:t>K</w:t>
      </w:r>
      <w:r w:rsidR="00F958D8" w:rsidRPr="000215E3">
        <w:rPr>
          <w:rFonts w:ascii="Times New Roman" w:hAnsi="Times New Roman" w:cs="Times New Roman"/>
          <w:sz w:val="24"/>
          <w:szCs w:val="24"/>
        </w:rPr>
        <w:t xml:space="preserve">omisji </w:t>
      </w:r>
      <w:r w:rsidR="009C65D5" w:rsidRPr="000215E3">
        <w:rPr>
          <w:rFonts w:ascii="Times New Roman" w:hAnsi="Times New Roman" w:cs="Times New Roman"/>
          <w:sz w:val="24"/>
          <w:szCs w:val="24"/>
        </w:rPr>
        <w:t>R</w:t>
      </w:r>
      <w:r w:rsidR="00F958D8" w:rsidRPr="000215E3">
        <w:rPr>
          <w:rFonts w:ascii="Times New Roman" w:hAnsi="Times New Roman" w:cs="Times New Roman"/>
          <w:sz w:val="24"/>
          <w:szCs w:val="24"/>
        </w:rPr>
        <w:t xml:space="preserve">ekrutacyjnej są prowadzone, jeżeli w posiedzeniu komisji bierze udział co najmniej 2/3 osób wchodzących w skład komisji. </w:t>
      </w:r>
    </w:p>
    <w:p w14:paraId="2AA52366"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lastRenderedPageBreak/>
        <w:t xml:space="preserve">5. Członkowie komisji mają prawo do wglądu do wszystkich dokumentów związanych z pracą komisji tj. do złożonych wniosków rekrutacyjnych wraz z załącznikami. </w:t>
      </w:r>
    </w:p>
    <w:p w14:paraId="44354865" w14:textId="77777777" w:rsidR="00F958D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6. Posiedzenia komisji są protokołowane. Protokół z posiedzenia zawiera: datę, skład osobowy, ustalenia komisji. Protokół podpisywany jest przez przewodniczącego i członków. </w:t>
      </w:r>
    </w:p>
    <w:p w14:paraId="3EAFF950" w14:textId="7818DE69" w:rsidR="00F958D8" w:rsidRPr="000215E3" w:rsidRDefault="00F958D8" w:rsidP="000215E3">
      <w:pPr>
        <w:jc w:val="both"/>
        <w:rPr>
          <w:rFonts w:ascii="Times New Roman" w:hAnsi="Times New Roman" w:cs="Times New Roman"/>
          <w:sz w:val="24"/>
          <w:szCs w:val="24"/>
        </w:rPr>
      </w:pPr>
      <w:r w:rsidRPr="000215E3">
        <w:rPr>
          <w:rFonts w:ascii="Times New Roman" w:hAnsi="Times New Roman" w:cs="Times New Roman"/>
          <w:sz w:val="24"/>
          <w:szCs w:val="24"/>
        </w:rPr>
        <w:t>7.Osoby wchodzące w skład Komisji Rekrutacyjnej są obowiązane do nieujawniania informacji o przebiegu posiedzenia komisji i podjętych rozstrzygnięciach, które mogą naruszać dobra osobiste kandydata lub jego rodziców, a także nauczycieli i innych pracowników szkoły.</w:t>
      </w:r>
    </w:p>
    <w:p w14:paraId="2A7AE035" w14:textId="71D22D88" w:rsidR="00E863A8" w:rsidRPr="000215E3" w:rsidRDefault="00F958D8" w:rsidP="000215E3">
      <w:pPr>
        <w:jc w:val="both"/>
        <w:rPr>
          <w:rFonts w:ascii="Times New Roman" w:hAnsi="Times New Roman" w:cs="Times New Roman"/>
          <w:sz w:val="24"/>
          <w:szCs w:val="24"/>
        </w:rPr>
      </w:pPr>
      <w:r w:rsidRPr="000215E3">
        <w:rPr>
          <w:rFonts w:ascii="Times New Roman" w:hAnsi="Times New Roman" w:cs="Times New Roman"/>
          <w:sz w:val="24"/>
          <w:szCs w:val="24"/>
        </w:rPr>
        <w:t>8</w:t>
      </w:r>
      <w:r w:rsidR="009223D0" w:rsidRPr="000215E3">
        <w:rPr>
          <w:rFonts w:ascii="Times New Roman" w:hAnsi="Times New Roman" w:cs="Times New Roman"/>
          <w:sz w:val="24"/>
          <w:szCs w:val="24"/>
        </w:rPr>
        <w:t xml:space="preserve">. Obsługę administracyjno-biurową komisji prowadzi sekretariat </w:t>
      </w:r>
      <w:r w:rsidR="00E863A8" w:rsidRPr="000215E3">
        <w:rPr>
          <w:rFonts w:ascii="Times New Roman" w:hAnsi="Times New Roman" w:cs="Times New Roman"/>
          <w:sz w:val="24"/>
          <w:szCs w:val="24"/>
        </w:rPr>
        <w:t xml:space="preserve">uczniowski </w:t>
      </w:r>
      <w:r w:rsidR="009223D0" w:rsidRPr="000215E3">
        <w:rPr>
          <w:rFonts w:ascii="Times New Roman" w:hAnsi="Times New Roman" w:cs="Times New Roman"/>
          <w:sz w:val="24"/>
          <w:szCs w:val="24"/>
        </w:rPr>
        <w:t xml:space="preserve">szkoły. </w:t>
      </w:r>
    </w:p>
    <w:p w14:paraId="2729ACF9" w14:textId="0D4EF0BB" w:rsidR="00F958D8" w:rsidRPr="000215E3" w:rsidRDefault="00F958D8" w:rsidP="000215E3">
      <w:pPr>
        <w:jc w:val="both"/>
        <w:rPr>
          <w:rFonts w:ascii="Times New Roman" w:hAnsi="Times New Roman" w:cs="Times New Roman"/>
          <w:sz w:val="24"/>
          <w:szCs w:val="24"/>
        </w:rPr>
      </w:pPr>
    </w:p>
    <w:p w14:paraId="44B4D521" w14:textId="77777777" w:rsidR="00F958D8" w:rsidRPr="000215E3" w:rsidRDefault="00F958D8" w:rsidP="000215E3">
      <w:pPr>
        <w:jc w:val="both"/>
        <w:rPr>
          <w:rFonts w:ascii="Times New Roman" w:hAnsi="Times New Roman" w:cs="Times New Roman"/>
          <w:sz w:val="24"/>
          <w:szCs w:val="24"/>
        </w:rPr>
      </w:pPr>
    </w:p>
    <w:p w14:paraId="38A89441" w14:textId="00D1B895" w:rsidR="00E863A8"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Rozdział III</w:t>
      </w:r>
    </w:p>
    <w:p w14:paraId="7B75B2F5" w14:textId="77777777" w:rsidR="00E863A8"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Zadania i uprawnienia Komisji Rekrutacyjnej</w:t>
      </w:r>
    </w:p>
    <w:p w14:paraId="7F631D19" w14:textId="08A2EED2" w:rsidR="00E863A8"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 4.</w:t>
      </w:r>
    </w:p>
    <w:p w14:paraId="40157207"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 1. Do zadań Komisji Rekrutacyjnej należy w szczególności: </w:t>
      </w:r>
    </w:p>
    <w:p w14:paraId="31164AC0"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 dokonanie merytorycznej oceny wniosków rekrutacyjnych wraz z załącznikami; </w:t>
      </w:r>
    </w:p>
    <w:p w14:paraId="5CDBA591"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2) ustalenie wyników postępowania rekrutacyjnego; </w:t>
      </w:r>
    </w:p>
    <w:p w14:paraId="2BEDA087" w14:textId="4291A433" w:rsidR="00F958D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3) podanie do publicznej wiadomości listy kandydatów zakwalifikowanych </w:t>
      </w:r>
      <w:r w:rsidR="000215E3">
        <w:rPr>
          <w:rFonts w:ascii="Times New Roman" w:hAnsi="Times New Roman" w:cs="Times New Roman"/>
          <w:sz w:val="24"/>
          <w:szCs w:val="24"/>
        </w:rPr>
        <w:br/>
      </w:r>
      <w:r w:rsidRPr="000215E3">
        <w:rPr>
          <w:rFonts w:ascii="Times New Roman" w:hAnsi="Times New Roman" w:cs="Times New Roman"/>
          <w:sz w:val="24"/>
          <w:szCs w:val="24"/>
        </w:rPr>
        <w:t xml:space="preserve">i niezakwalifikowanych </w:t>
      </w:r>
    </w:p>
    <w:p w14:paraId="03CBD178" w14:textId="726032C5"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4) podanie do publicznej wiadomości listy przyjętych i nieprzyjętych do szkoły</w:t>
      </w:r>
      <w:r w:rsidR="00C225E3" w:rsidRPr="000215E3">
        <w:rPr>
          <w:rFonts w:ascii="Times New Roman" w:hAnsi="Times New Roman" w:cs="Times New Roman"/>
          <w:sz w:val="24"/>
          <w:szCs w:val="24"/>
        </w:rPr>
        <w:t xml:space="preserve">, </w:t>
      </w:r>
      <w:r w:rsidR="009C65D5" w:rsidRPr="000215E3">
        <w:rPr>
          <w:rFonts w:ascii="Times New Roman" w:hAnsi="Times New Roman" w:cs="Times New Roman"/>
          <w:sz w:val="24"/>
          <w:szCs w:val="24"/>
        </w:rPr>
        <w:t>także na stronach internetowych tych jednostek</w:t>
      </w:r>
      <w:r w:rsidR="003918CC" w:rsidRPr="000215E3">
        <w:rPr>
          <w:rFonts w:ascii="Times New Roman" w:hAnsi="Times New Roman" w:cs="Times New Roman"/>
          <w:sz w:val="24"/>
          <w:szCs w:val="24"/>
        </w:rPr>
        <w:t>.</w:t>
      </w:r>
    </w:p>
    <w:p w14:paraId="6591BB13"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5) w przypadku mniejszej liczby kandydatów na liście przyjętych podaje się liczbę wolnych miejsc; </w:t>
      </w:r>
    </w:p>
    <w:p w14:paraId="1FD506EC"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6) sporządzenie protokołu postępowania rekrutacyjnego; </w:t>
      </w:r>
    </w:p>
    <w:p w14:paraId="5DBAB587"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7) 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 </w:t>
      </w:r>
    </w:p>
    <w:p w14:paraId="59DCCB57"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8) w przypadku wolnych miejsc w placówce, przeprowadzenie w terminie do końca sierpnia roku szkolnego poprzedzającego rok szkolny, uzupełniającego postępowania rekrutacyjnego według tych samych zasad, w przypadku wolnych miejsc w szkole. </w:t>
      </w:r>
    </w:p>
    <w:p w14:paraId="532F2188"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2. Przewodniczący Komisji Rekrutacyjnej może żądać od rodziców/opiekunów prawnych dokumentów potwierdzających okoliczności zawarte w oświadczeniach potwierdzających spełnianie kryteriów, o których mowa w statucie szkoły i fakt samotnego wychowywania dziecka. Termin dostarczenia potwierdzeń wyznacza przewodniczący. </w:t>
      </w:r>
    </w:p>
    <w:p w14:paraId="1E00E94E" w14:textId="5B72D429"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3. Przewodniczący Komisji Rekrutacyjnej może zwracać się do wójta/burmistrza, prezydenta miasta właściwego ze względu na miejsce zamieszkania kandydata o potwierdzenie </w:t>
      </w:r>
      <w:r w:rsidRPr="000215E3">
        <w:rPr>
          <w:rFonts w:ascii="Times New Roman" w:hAnsi="Times New Roman" w:cs="Times New Roman"/>
          <w:sz w:val="24"/>
          <w:szCs w:val="24"/>
        </w:rPr>
        <w:lastRenderedPageBreak/>
        <w:t>okoliczności zawartych w oświadczeniach, o których mowa w ust. 2. Organ jest zobowiązany do potwier</w:t>
      </w:r>
      <w:r w:rsidR="008C2EAF">
        <w:rPr>
          <w:rFonts w:ascii="Times New Roman" w:hAnsi="Times New Roman" w:cs="Times New Roman"/>
          <w:sz w:val="24"/>
          <w:szCs w:val="24"/>
        </w:rPr>
        <w:t>dzenia okoliczności w terminie 5</w:t>
      </w:r>
      <w:bookmarkStart w:id="0" w:name="_GoBack"/>
      <w:bookmarkEnd w:id="0"/>
      <w:r w:rsidRPr="000215E3">
        <w:rPr>
          <w:rFonts w:ascii="Times New Roman" w:hAnsi="Times New Roman" w:cs="Times New Roman"/>
          <w:sz w:val="24"/>
          <w:szCs w:val="24"/>
        </w:rPr>
        <w:t xml:space="preserve"> dni. </w:t>
      </w:r>
    </w:p>
    <w:p w14:paraId="24CED5B8" w14:textId="146E5F6F" w:rsidR="00E863A8"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4. Członkowie komisji rzetelnie i obiektywnie wykonują powierzone im czynności, kierując się wyłącznie przepisami prawa. </w:t>
      </w:r>
    </w:p>
    <w:p w14:paraId="694FEE61" w14:textId="77777777" w:rsidR="000215E3" w:rsidRPr="000215E3" w:rsidRDefault="000215E3" w:rsidP="000215E3">
      <w:pPr>
        <w:jc w:val="both"/>
        <w:rPr>
          <w:rFonts w:ascii="Times New Roman" w:hAnsi="Times New Roman" w:cs="Times New Roman"/>
          <w:sz w:val="24"/>
          <w:szCs w:val="24"/>
        </w:rPr>
      </w:pPr>
    </w:p>
    <w:p w14:paraId="78547FFE" w14:textId="5CBF24CA" w:rsidR="00E863A8"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 5.</w:t>
      </w:r>
    </w:p>
    <w:p w14:paraId="2D14D6F7"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 Do obowiązków członków komisji należy w szczególności: </w:t>
      </w:r>
    </w:p>
    <w:p w14:paraId="173753CC" w14:textId="647BC5D8"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 uczestniczenie w posiedzeniach komisji;  </w:t>
      </w:r>
    </w:p>
    <w:p w14:paraId="6512D0B3" w14:textId="7629172E" w:rsidR="00E863A8" w:rsidRPr="000215E3" w:rsidRDefault="00F958D8" w:rsidP="000215E3">
      <w:pPr>
        <w:jc w:val="both"/>
        <w:rPr>
          <w:rFonts w:ascii="Times New Roman" w:hAnsi="Times New Roman" w:cs="Times New Roman"/>
          <w:sz w:val="24"/>
          <w:szCs w:val="24"/>
        </w:rPr>
      </w:pPr>
      <w:r w:rsidRPr="000215E3">
        <w:rPr>
          <w:rFonts w:ascii="Times New Roman" w:hAnsi="Times New Roman" w:cs="Times New Roman"/>
          <w:sz w:val="24"/>
          <w:szCs w:val="24"/>
        </w:rPr>
        <w:t>2</w:t>
      </w:r>
      <w:r w:rsidR="009223D0" w:rsidRPr="000215E3">
        <w:rPr>
          <w:rFonts w:ascii="Times New Roman" w:hAnsi="Times New Roman" w:cs="Times New Roman"/>
          <w:sz w:val="24"/>
          <w:szCs w:val="24"/>
        </w:rPr>
        <w:t xml:space="preserve">) wykonywanie poleceń Przewodniczącego; </w:t>
      </w:r>
    </w:p>
    <w:p w14:paraId="4BE7DD26" w14:textId="2A63070D" w:rsidR="00E863A8" w:rsidRPr="000215E3" w:rsidRDefault="00F958D8" w:rsidP="000215E3">
      <w:pPr>
        <w:jc w:val="both"/>
        <w:rPr>
          <w:rFonts w:ascii="Times New Roman" w:hAnsi="Times New Roman" w:cs="Times New Roman"/>
          <w:sz w:val="24"/>
          <w:szCs w:val="24"/>
        </w:rPr>
      </w:pPr>
      <w:r w:rsidRPr="000215E3">
        <w:rPr>
          <w:rFonts w:ascii="Times New Roman" w:hAnsi="Times New Roman" w:cs="Times New Roman"/>
          <w:sz w:val="24"/>
          <w:szCs w:val="24"/>
        </w:rPr>
        <w:t>3</w:t>
      </w:r>
      <w:r w:rsidR="009223D0" w:rsidRPr="000215E3">
        <w:rPr>
          <w:rFonts w:ascii="Times New Roman" w:hAnsi="Times New Roman" w:cs="Times New Roman"/>
          <w:sz w:val="24"/>
          <w:szCs w:val="24"/>
        </w:rPr>
        <w:t xml:space="preserve">) zapoznanie się z przepisami regulującymi rekrutację do szkoły; </w:t>
      </w:r>
    </w:p>
    <w:p w14:paraId="59F3640C" w14:textId="6F88A354" w:rsidR="00E863A8" w:rsidRPr="000215E3" w:rsidRDefault="00F958D8" w:rsidP="000215E3">
      <w:pPr>
        <w:jc w:val="both"/>
        <w:rPr>
          <w:rFonts w:ascii="Times New Roman" w:hAnsi="Times New Roman" w:cs="Times New Roman"/>
          <w:sz w:val="24"/>
          <w:szCs w:val="24"/>
        </w:rPr>
      </w:pPr>
      <w:r w:rsidRPr="000215E3">
        <w:rPr>
          <w:rFonts w:ascii="Times New Roman" w:hAnsi="Times New Roman" w:cs="Times New Roman"/>
          <w:sz w:val="24"/>
          <w:szCs w:val="24"/>
        </w:rPr>
        <w:t>4</w:t>
      </w:r>
      <w:r w:rsidR="009223D0" w:rsidRPr="000215E3">
        <w:rPr>
          <w:rFonts w:ascii="Times New Roman" w:hAnsi="Times New Roman" w:cs="Times New Roman"/>
          <w:sz w:val="24"/>
          <w:szCs w:val="24"/>
        </w:rPr>
        <w:t xml:space="preserve">) ochrona danych osobowych kandydatów i rodziców/opiekunów kandydatów; </w:t>
      </w:r>
    </w:p>
    <w:p w14:paraId="3356DA8D" w14:textId="3A78DCE6" w:rsidR="003918CC" w:rsidRPr="000215E3" w:rsidRDefault="003918CC" w:rsidP="000215E3">
      <w:pPr>
        <w:jc w:val="both"/>
        <w:rPr>
          <w:rFonts w:ascii="Times New Roman" w:hAnsi="Times New Roman" w:cs="Times New Roman"/>
          <w:sz w:val="24"/>
          <w:szCs w:val="24"/>
        </w:rPr>
      </w:pPr>
    </w:p>
    <w:p w14:paraId="08BECACA" w14:textId="77777777" w:rsidR="00E863A8"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 6.</w:t>
      </w:r>
    </w:p>
    <w:p w14:paraId="4A51B28A"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 1. Do obowiązków Przewodniczącego Komisji Rekrutacyjnej należy w szczególności: </w:t>
      </w:r>
    </w:p>
    <w:p w14:paraId="6BAAD017"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 zapoznanie członków komisji z regulacjami prawnymi naboru do szkoły; </w:t>
      </w:r>
    </w:p>
    <w:p w14:paraId="3125EE34"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2) opracowanie harmonogramu posiedzeń komisji oraz porządku zebrań; </w:t>
      </w:r>
    </w:p>
    <w:p w14:paraId="2A3F37F6"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3) zawiadomienie członków komisji o terminie i miejscu zebrań komisji; </w:t>
      </w:r>
    </w:p>
    <w:p w14:paraId="3D0A12BF"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4) dostarczenie na posiedzenie komisji dokumentacji kandydatów do szkoły, w oparciu o które komisja przeprowadzi postępowanie rekrutacyjne; </w:t>
      </w:r>
    </w:p>
    <w:p w14:paraId="6A490582"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5) przewodniczenie zebraniu komisji; </w:t>
      </w:r>
    </w:p>
    <w:p w14:paraId="5DD61948" w14:textId="7FDCA339"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6) zapewnienie obsługi administracyjnej –</w:t>
      </w:r>
      <w:r w:rsidR="003918CC" w:rsidRPr="000215E3">
        <w:rPr>
          <w:rFonts w:ascii="Times New Roman" w:hAnsi="Times New Roman" w:cs="Times New Roman"/>
          <w:sz w:val="24"/>
          <w:szCs w:val="24"/>
        </w:rPr>
        <w:t>np.</w:t>
      </w:r>
      <w:r w:rsidRPr="000215E3">
        <w:rPr>
          <w:rFonts w:ascii="Times New Roman" w:hAnsi="Times New Roman" w:cs="Times New Roman"/>
          <w:sz w:val="24"/>
          <w:szCs w:val="24"/>
        </w:rPr>
        <w:t xml:space="preserve"> dostęp do dokumentów</w:t>
      </w:r>
    </w:p>
    <w:p w14:paraId="5975C136" w14:textId="77777777" w:rsidR="00E863A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7) sprawdzenie treści protokołu oraz jego podpisanie; </w:t>
      </w:r>
    </w:p>
    <w:p w14:paraId="420D3510" w14:textId="6854FFA2"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9) występowanie do rodziców/opiekunów prawnych lub wójta/burmistrza/prezydenta miasta </w:t>
      </w:r>
      <w:r w:rsidR="000215E3">
        <w:rPr>
          <w:rFonts w:ascii="Times New Roman" w:hAnsi="Times New Roman" w:cs="Times New Roman"/>
          <w:sz w:val="24"/>
          <w:szCs w:val="24"/>
        </w:rPr>
        <w:br/>
      </w:r>
      <w:r w:rsidRPr="000215E3">
        <w:rPr>
          <w:rFonts w:ascii="Times New Roman" w:hAnsi="Times New Roman" w:cs="Times New Roman"/>
          <w:sz w:val="24"/>
          <w:szCs w:val="24"/>
        </w:rPr>
        <w:t xml:space="preserve">o potwierdzenia składanych oświadczeń, w przypadku wątpliwości co do ich treści; </w:t>
      </w:r>
    </w:p>
    <w:p w14:paraId="5D0A5B80" w14:textId="7777777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10) sporządzenie sprawozdania z przebiegu prac komisji wraz z wnioskami do dalszej pracy. </w:t>
      </w:r>
    </w:p>
    <w:p w14:paraId="48EDDA00" w14:textId="77777777" w:rsidR="000215E3" w:rsidRDefault="000215E3" w:rsidP="000215E3">
      <w:pPr>
        <w:jc w:val="center"/>
        <w:rPr>
          <w:rFonts w:ascii="Times New Roman" w:hAnsi="Times New Roman" w:cs="Times New Roman"/>
          <w:b/>
          <w:bCs/>
          <w:sz w:val="24"/>
          <w:szCs w:val="24"/>
        </w:rPr>
      </w:pPr>
    </w:p>
    <w:p w14:paraId="4E6E1414" w14:textId="49BF3F57" w:rsidR="003249B2"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Rozdział IV</w:t>
      </w:r>
    </w:p>
    <w:p w14:paraId="7D951509" w14:textId="5B54F5E6" w:rsidR="003249B2"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Porządek pracy Komisji Rekrutacyjnej</w:t>
      </w:r>
    </w:p>
    <w:p w14:paraId="3EFE0F4A" w14:textId="77777777" w:rsidR="003249B2"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 7.</w:t>
      </w:r>
    </w:p>
    <w:p w14:paraId="3760C961" w14:textId="7777777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 1. Komisja Rekrutacyjna pracuje według następującego porządku: </w:t>
      </w:r>
    </w:p>
    <w:p w14:paraId="1E4432F2" w14:textId="77777777" w:rsidR="00F958D8"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 prace przygotowawcze polegają na: </w:t>
      </w:r>
    </w:p>
    <w:p w14:paraId="6C598A73" w14:textId="32DE8940"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a) sprawdzeniu pod względem formalnym złożonych wniosków, </w:t>
      </w:r>
    </w:p>
    <w:p w14:paraId="11D8AEEF" w14:textId="45EECD58" w:rsidR="003249B2" w:rsidRPr="000215E3" w:rsidRDefault="009C65D5" w:rsidP="000215E3">
      <w:pPr>
        <w:jc w:val="both"/>
        <w:rPr>
          <w:rFonts w:ascii="Times New Roman" w:hAnsi="Times New Roman" w:cs="Times New Roman"/>
          <w:sz w:val="24"/>
          <w:szCs w:val="24"/>
        </w:rPr>
      </w:pPr>
      <w:r w:rsidRPr="000215E3">
        <w:rPr>
          <w:rFonts w:ascii="Times New Roman" w:hAnsi="Times New Roman" w:cs="Times New Roman"/>
          <w:sz w:val="24"/>
          <w:szCs w:val="24"/>
        </w:rPr>
        <w:lastRenderedPageBreak/>
        <w:t>b</w:t>
      </w:r>
      <w:r w:rsidR="009223D0" w:rsidRPr="000215E3">
        <w:rPr>
          <w:rFonts w:ascii="Times New Roman" w:hAnsi="Times New Roman" w:cs="Times New Roman"/>
          <w:sz w:val="24"/>
          <w:szCs w:val="24"/>
        </w:rPr>
        <w:t xml:space="preserve">) przygotowanie wystąpień do rodziców/ prawnych opiekunów lub gminy, w której zamieszkuje kandydat, o potwierdzenie oświadczeń, które w ocenie członków komisji budzą wątpliwości, </w:t>
      </w:r>
    </w:p>
    <w:p w14:paraId="00B841AE" w14:textId="7777777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d) ustaleniu listy kandydatów zakwalifikowanych i niezakwalifikowanych; </w:t>
      </w:r>
    </w:p>
    <w:p w14:paraId="4E358C0C" w14:textId="7777777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e) sporządzenie cząstkowego protokołu z części wstępnej. Protokół powinien zawierać: liczbę wolnych miejsc w szkole, liczbę złożonych wniosków ogółem. </w:t>
      </w:r>
    </w:p>
    <w:p w14:paraId="7ED6A2B0" w14:textId="7777777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2) postępowanie rekrutacyjne: </w:t>
      </w:r>
    </w:p>
    <w:p w14:paraId="3CC4B18C" w14:textId="7777777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a) ustala się listę kandydatów z największą liczbą punktów, </w:t>
      </w:r>
    </w:p>
    <w:p w14:paraId="77114CB0" w14:textId="7777777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b) przygotowuje się listę kandydatów przyjętych i nieprzyjętych oraz liczbę punktów, która uprawniała do przyjęcia, </w:t>
      </w:r>
    </w:p>
    <w:p w14:paraId="47001ADC" w14:textId="0036F753"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3) postępowanie uzupełniające prowadzi się po przeprowadzeniu postępowania rekrutacyjnego, gdy szkoła dysponuje wolnymi miejscami. Obowiązują takie same zasady postępowania uzupełniającego, jak opisane powyżej. Postępowanie uzupełniające przeprowadza się do końca sierpnia roku szkolnego poprzedzającego rok szkolny. </w:t>
      </w:r>
    </w:p>
    <w:p w14:paraId="20AC7A42" w14:textId="67D11354" w:rsidR="00B27E1B" w:rsidRPr="000215E3" w:rsidRDefault="00B27E1B" w:rsidP="000215E3">
      <w:pPr>
        <w:jc w:val="both"/>
        <w:rPr>
          <w:rFonts w:ascii="Times New Roman" w:hAnsi="Times New Roman" w:cs="Times New Roman"/>
          <w:sz w:val="24"/>
          <w:szCs w:val="24"/>
        </w:rPr>
      </w:pPr>
    </w:p>
    <w:p w14:paraId="029F448C" w14:textId="77777777" w:rsidR="003249B2"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 8.</w:t>
      </w:r>
    </w:p>
    <w:p w14:paraId="55FD13D4" w14:textId="7777777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 1. Po przeprowadzonym postępowaniu rekrutacyjnym, zgodnie z procedurami opisanymi w § 7 ust. 1 pkt. 1– 3, Komisja Rekrutacyjna sporządza protokół. </w:t>
      </w:r>
    </w:p>
    <w:p w14:paraId="256BE7E0" w14:textId="1FDFD22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2. Po zakończonym postępowaniu rekrutacyjnym komisja sporządza sprawozdanie z prac </w:t>
      </w:r>
      <w:r w:rsidR="000215E3">
        <w:rPr>
          <w:rFonts w:ascii="Times New Roman" w:hAnsi="Times New Roman" w:cs="Times New Roman"/>
          <w:sz w:val="24"/>
          <w:szCs w:val="24"/>
        </w:rPr>
        <w:br/>
      </w:r>
      <w:r w:rsidRPr="000215E3">
        <w:rPr>
          <w:rFonts w:ascii="Times New Roman" w:hAnsi="Times New Roman" w:cs="Times New Roman"/>
          <w:sz w:val="24"/>
          <w:szCs w:val="24"/>
        </w:rPr>
        <w:t xml:space="preserve">i przedstawia je dyrektorowi szkoły. Sprawozdanie powinno zawierać prócz danych statystycznych opis działań oraz wnioski do organizacji pracy komisji w kolejnym roku szkolnym. </w:t>
      </w:r>
    </w:p>
    <w:p w14:paraId="4A9EF0C0" w14:textId="77777777" w:rsidR="000215E3" w:rsidRDefault="000215E3" w:rsidP="000215E3">
      <w:pPr>
        <w:jc w:val="center"/>
        <w:rPr>
          <w:rFonts w:ascii="Times New Roman" w:hAnsi="Times New Roman" w:cs="Times New Roman"/>
          <w:b/>
          <w:bCs/>
          <w:sz w:val="24"/>
          <w:szCs w:val="24"/>
        </w:rPr>
      </w:pPr>
    </w:p>
    <w:p w14:paraId="3E29666D" w14:textId="5ADF7BD8" w:rsidR="003249B2"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Rozdział V</w:t>
      </w:r>
    </w:p>
    <w:p w14:paraId="2F747F9D" w14:textId="298ABC05" w:rsidR="003249B2"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Przepisy przejściowe i postanowienia końcowe</w:t>
      </w:r>
    </w:p>
    <w:p w14:paraId="5F989FCF" w14:textId="77777777" w:rsidR="003249B2" w:rsidRPr="000215E3" w:rsidRDefault="009223D0" w:rsidP="000215E3">
      <w:pPr>
        <w:jc w:val="center"/>
        <w:rPr>
          <w:rFonts w:ascii="Times New Roman" w:hAnsi="Times New Roman" w:cs="Times New Roman"/>
          <w:b/>
          <w:bCs/>
          <w:sz w:val="24"/>
          <w:szCs w:val="24"/>
        </w:rPr>
      </w:pPr>
      <w:r w:rsidRPr="000215E3">
        <w:rPr>
          <w:rFonts w:ascii="Times New Roman" w:hAnsi="Times New Roman" w:cs="Times New Roman"/>
          <w:b/>
          <w:bCs/>
          <w:sz w:val="24"/>
          <w:szCs w:val="24"/>
        </w:rPr>
        <w:t>§ 9.</w:t>
      </w:r>
    </w:p>
    <w:p w14:paraId="41DC9755" w14:textId="77777777" w:rsidR="003249B2"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 xml:space="preserve">1. Zmiany do Regulaminu wprowadzane są na zasadach obowiązujących przy jego wprowadzeniu. </w:t>
      </w:r>
    </w:p>
    <w:p w14:paraId="5A527070" w14:textId="4A5BE13C" w:rsidR="000F207E" w:rsidRPr="000215E3" w:rsidRDefault="009223D0" w:rsidP="000215E3">
      <w:pPr>
        <w:jc w:val="both"/>
        <w:rPr>
          <w:rFonts w:ascii="Times New Roman" w:hAnsi="Times New Roman" w:cs="Times New Roman"/>
          <w:sz w:val="24"/>
          <w:szCs w:val="24"/>
        </w:rPr>
      </w:pPr>
      <w:r w:rsidRPr="000215E3">
        <w:rPr>
          <w:rFonts w:ascii="Times New Roman" w:hAnsi="Times New Roman" w:cs="Times New Roman"/>
          <w:sz w:val="24"/>
          <w:szCs w:val="24"/>
        </w:rPr>
        <w:t>2. Regulamin obowiązują z dniem wydania zarządzenia dyrektora o jego wprowadzeniu.</w:t>
      </w:r>
    </w:p>
    <w:p w14:paraId="35BC0FCA" w14:textId="77777777" w:rsidR="000F207E" w:rsidRPr="000215E3" w:rsidRDefault="000F207E" w:rsidP="000215E3">
      <w:pPr>
        <w:jc w:val="both"/>
        <w:rPr>
          <w:rFonts w:ascii="Times New Roman" w:hAnsi="Times New Roman" w:cs="Times New Roman"/>
          <w:b/>
          <w:bCs/>
          <w:sz w:val="24"/>
          <w:szCs w:val="24"/>
        </w:rPr>
      </w:pPr>
    </w:p>
    <w:p w14:paraId="17179D46" w14:textId="77777777" w:rsidR="000F207E" w:rsidRPr="000215E3" w:rsidRDefault="000F207E" w:rsidP="000215E3">
      <w:pPr>
        <w:jc w:val="both"/>
        <w:rPr>
          <w:rFonts w:ascii="Times New Roman" w:hAnsi="Times New Roman" w:cs="Times New Roman"/>
          <w:b/>
          <w:bCs/>
          <w:sz w:val="24"/>
          <w:szCs w:val="24"/>
        </w:rPr>
      </w:pPr>
    </w:p>
    <w:sectPr w:rsidR="000F207E" w:rsidRPr="00021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33"/>
    <w:rsid w:val="000215E3"/>
    <w:rsid w:val="00051A40"/>
    <w:rsid w:val="000837A5"/>
    <w:rsid w:val="000F207E"/>
    <w:rsid w:val="00157649"/>
    <w:rsid w:val="0022372E"/>
    <w:rsid w:val="003249B2"/>
    <w:rsid w:val="003918CC"/>
    <w:rsid w:val="00456BE7"/>
    <w:rsid w:val="005916E5"/>
    <w:rsid w:val="005B29B7"/>
    <w:rsid w:val="007750EC"/>
    <w:rsid w:val="00874037"/>
    <w:rsid w:val="008B4768"/>
    <w:rsid w:val="008C2EAF"/>
    <w:rsid w:val="00913233"/>
    <w:rsid w:val="009223D0"/>
    <w:rsid w:val="009C65D5"/>
    <w:rsid w:val="00A53F32"/>
    <w:rsid w:val="00AE3A49"/>
    <w:rsid w:val="00B27E1B"/>
    <w:rsid w:val="00C225E3"/>
    <w:rsid w:val="00C85040"/>
    <w:rsid w:val="00D777AC"/>
    <w:rsid w:val="00E863A8"/>
    <w:rsid w:val="00F958D8"/>
    <w:rsid w:val="00FD0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61F"/>
  <w15:chartTrackingRefBased/>
  <w15:docId w15:val="{79DB05C5-2B13-4EEA-B347-3A8F94A2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23D0"/>
    <w:pPr>
      <w:ind w:left="720"/>
      <w:contextualSpacing/>
    </w:pPr>
  </w:style>
  <w:style w:type="character" w:styleId="Hipercze">
    <w:name w:val="Hyperlink"/>
    <w:basedOn w:val="Domylnaczcionkaakapitu"/>
    <w:uiPriority w:val="99"/>
    <w:unhideWhenUsed/>
    <w:rsid w:val="00E863A8"/>
    <w:rPr>
      <w:color w:val="0563C1" w:themeColor="hyperlink"/>
      <w:u w:val="single"/>
    </w:rPr>
  </w:style>
  <w:style w:type="character" w:customStyle="1" w:styleId="UnresolvedMention">
    <w:name w:val="Unresolved Mention"/>
    <w:basedOn w:val="Domylnaczcionkaakapitu"/>
    <w:uiPriority w:val="99"/>
    <w:semiHidden/>
    <w:unhideWhenUsed/>
    <w:rsid w:val="00E863A8"/>
    <w:rPr>
      <w:color w:val="605E5C"/>
      <w:shd w:val="clear" w:color="auto" w:fill="E1DFDD"/>
    </w:rPr>
  </w:style>
  <w:style w:type="paragraph" w:styleId="Tekstdymka">
    <w:name w:val="Balloon Text"/>
    <w:basedOn w:val="Normalny"/>
    <w:link w:val="TekstdymkaZnak"/>
    <w:uiPriority w:val="99"/>
    <w:semiHidden/>
    <w:unhideWhenUsed/>
    <w:rsid w:val="000215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romski.cze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7760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Janicka</dc:creator>
  <cp:keywords/>
  <dc:description/>
  <cp:lastModifiedBy>sekretariat</cp:lastModifiedBy>
  <cp:revision>2</cp:revision>
  <cp:lastPrinted>2021-06-09T08:48:00Z</cp:lastPrinted>
  <dcterms:created xsi:type="dcterms:W3CDTF">2021-06-09T10:05:00Z</dcterms:created>
  <dcterms:modified xsi:type="dcterms:W3CDTF">2021-06-09T10:05:00Z</dcterms:modified>
</cp:coreProperties>
</file>