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C57" w:rsidRPr="00F30223" w:rsidRDefault="005265BE" w:rsidP="00746C57">
      <w:pPr>
        <w:pStyle w:val="Nagwek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b/>
          <w:bCs/>
          <w:sz w:val="32"/>
        </w:rPr>
        <w:t xml:space="preserve"> </w:t>
      </w:r>
      <w:r w:rsidR="007D5B5C" w:rsidRPr="00F30223">
        <w:rPr>
          <w:rFonts w:ascii="Calibri" w:hAnsi="Calibri" w:cs="Calibri"/>
          <w:b/>
          <w:bCs/>
          <w:sz w:val="22"/>
          <w:szCs w:val="22"/>
        </w:rPr>
        <w:t xml:space="preserve">Zarządzenie nr </w:t>
      </w:r>
      <w:r w:rsidR="00291F08">
        <w:rPr>
          <w:rFonts w:ascii="Calibri" w:hAnsi="Calibri" w:cs="Calibri"/>
          <w:b/>
          <w:bCs/>
          <w:sz w:val="22"/>
          <w:szCs w:val="22"/>
        </w:rPr>
        <w:t>3/22</w:t>
      </w:r>
    </w:p>
    <w:p w:rsidR="00746C57" w:rsidRPr="00F30223" w:rsidRDefault="00746C57" w:rsidP="00746C5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30223">
        <w:rPr>
          <w:rFonts w:ascii="Calibri" w:hAnsi="Calibri" w:cs="Calibri"/>
          <w:b/>
          <w:bCs/>
          <w:sz w:val="22"/>
          <w:szCs w:val="22"/>
        </w:rPr>
        <w:t>Dyrek</w:t>
      </w:r>
      <w:r w:rsidR="007F6A32" w:rsidRPr="00F30223">
        <w:rPr>
          <w:rFonts w:ascii="Calibri" w:hAnsi="Calibri" w:cs="Calibri"/>
          <w:b/>
          <w:bCs/>
          <w:sz w:val="22"/>
          <w:szCs w:val="22"/>
        </w:rPr>
        <w:t>t</w:t>
      </w:r>
      <w:r w:rsidR="002500EF" w:rsidRPr="00F30223">
        <w:rPr>
          <w:rFonts w:ascii="Calibri" w:hAnsi="Calibri" w:cs="Calibri"/>
          <w:b/>
          <w:bCs/>
          <w:sz w:val="22"/>
          <w:szCs w:val="22"/>
        </w:rPr>
        <w:t>ora Miejskiego Przedszkola nr 20</w:t>
      </w:r>
      <w:r w:rsidR="00FD0104" w:rsidRPr="00F30223">
        <w:rPr>
          <w:rFonts w:ascii="Calibri" w:hAnsi="Calibri" w:cs="Calibri"/>
          <w:b/>
          <w:bCs/>
          <w:sz w:val="22"/>
          <w:szCs w:val="22"/>
        </w:rPr>
        <w:t xml:space="preserve"> im. Króla Maciusia Pierwszego </w:t>
      </w:r>
      <w:r w:rsidRPr="00F30223">
        <w:rPr>
          <w:rFonts w:ascii="Calibri" w:hAnsi="Calibri" w:cs="Calibri"/>
          <w:b/>
          <w:bCs/>
          <w:sz w:val="22"/>
          <w:szCs w:val="22"/>
        </w:rPr>
        <w:t xml:space="preserve"> w Częstochowie</w:t>
      </w:r>
    </w:p>
    <w:p w:rsidR="00746C57" w:rsidRPr="00F30223" w:rsidRDefault="00291F08" w:rsidP="00746C57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 dnia 14</w:t>
      </w:r>
      <w:r w:rsidR="007D5B5C" w:rsidRPr="00F30223">
        <w:rPr>
          <w:rFonts w:ascii="Calibri" w:hAnsi="Calibri" w:cs="Calibri"/>
          <w:b/>
          <w:bCs/>
          <w:sz w:val="22"/>
          <w:szCs w:val="22"/>
        </w:rPr>
        <w:t>.0</w:t>
      </w:r>
      <w:r w:rsidR="007F6A32" w:rsidRPr="00F30223">
        <w:rPr>
          <w:rFonts w:ascii="Calibri" w:hAnsi="Calibri" w:cs="Calibri"/>
          <w:b/>
          <w:bCs/>
          <w:sz w:val="22"/>
          <w:szCs w:val="22"/>
        </w:rPr>
        <w:t>2</w:t>
      </w:r>
      <w:r>
        <w:rPr>
          <w:rFonts w:ascii="Calibri" w:hAnsi="Calibri" w:cs="Calibri"/>
          <w:b/>
          <w:bCs/>
          <w:sz w:val="22"/>
          <w:szCs w:val="22"/>
        </w:rPr>
        <w:t>.2022</w:t>
      </w:r>
      <w:r w:rsidR="00746C57" w:rsidRPr="00F30223">
        <w:rPr>
          <w:rFonts w:ascii="Calibri" w:hAnsi="Calibri" w:cs="Calibri"/>
          <w:b/>
          <w:bCs/>
          <w:sz w:val="22"/>
          <w:szCs w:val="22"/>
        </w:rPr>
        <w:t>r.</w:t>
      </w:r>
    </w:p>
    <w:p w:rsidR="00746C57" w:rsidRPr="00F30223" w:rsidRDefault="00746C57" w:rsidP="00F32B1C">
      <w:pPr>
        <w:jc w:val="both"/>
        <w:rPr>
          <w:rFonts w:ascii="Calibri" w:hAnsi="Calibri" w:cs="Calibri"/>
          <w:color w:val="FF0000"/>
          <w:sz w:val="22"/>
          <w:szCs w:val="22"/>
        </w:rPr>
      </w:pPr>
    </w:p>
    <w:p w:rsidR="00746C57" w:rsidRPr="00F30223" w:rsidRDefault="00746C57" w:rsidP="00F32B1C">
      <w:pPr>
        <w:jc w:val="center"/>
        <w:rPr>
          <w:rFonts w:ascii="Calibri" w:hAnsi="Calibri" w:cs="Calibri"/>
          <w:b/>
          <w:sz w:val="22"/>
          <w:szCs w:val="22"/>
        </w:rPr>
      </w:pPr>
      <w:r w:rsidRPr="00F30223">
        <w:rPr>
          <w:rFonts w:ascii="Calibri" w:hAnsi="Calibri" w:cs="Calibri"/>
          <w:b/>
          <w:sz w:val="22"/>
          <w:szCs w:val="22"/>
        </w:rPr>
        <w:t>w spra</w:t>
      </w:r>
      <w:r w:rsidR="003F07DF" w:rsidRPr="00F30223">
        <w:rPr>
          <w:rFonts w:ascii="Calibri" w:hAnsi="Calibri" w:cs="Calibri"/>
          <w:b/>
          <w:sz w:val="22"/>
          <w:szCs w:val="22"/>
        </w:rPr>
        <w:t xml:space="preserve">wie </w:t>
      </w:r>
      <w:r w:rsidR="00722F02" w:rsidRPr="00F30223">
        <w:rPr>
          <w:rFonts w:ascii="Calibri" w:hAnsi="Calibri" w:cs="Calibri"/>
          <w:b/>
          <w:sz w:val="22"/>
          <w:szCs w:val="22"/>
        </w:rPr>
        <w:t>powołania Komisji R</w:t>
      </w:r>
      <w:r w:rsidR="00F32B1C" w:rsidRPr="00F30223">
        <w:rPr>
          <w:rFonts w:ascii="Calibri" w:hAnsi="Calibri" w:cs="Calibri"/>
          <w:b/>
          <w:sz w:val="22"/>
          <w:szCs w:val="22"/>
        </w:rPr>
        <w:t>ekrutacyjnej</w:t>
      </w:r>
    </w:p>
    <w:p w:rsidR="006D05FF" w:rsidRPr="00F30223" w:rsidRDefault="006D05FF" w:rsidP="00F32B1C">
      <w:pPr>
        <w:jc w:val="center"/>
        <w:rPr>
          <w:rFonts w:ascii="Calibri" w:hAnsi="Calibri" w:cs="Calibri"/>
          <w:b/>
          <w:sz w:val="22"/>
          <w:szCs w:val="22"/>
        </w:rPr>
      </w:pPr>
    </w:p>
    <w:p w:rsidR="006D05FF" w:rsidRPr="00F30223" w:rsidRDefault="006D05FF" w:rsidP="006D05FF">
      <w:pPr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Na podstawie:</w:t>
      </w:r>
    </w:p>
    <w:p w:rsidR="006D05FF" w:rsidRPr="00F30223" w:rsidRDefault="00121B92" w:rsidP="006D05FF">
      <w:pPr>
        <w:jc w:val="both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- art. 157</w:t>
      </w:r>
      <w:r w:rsidR="006D05FF" w:rsidRPr="00F30223">
        <w:rPr>
          <w:rFonts w:ascii="Calibri" w:hAnsi="Calibri" w:cs="Calibri"/>
          <w:sz w:val="22"/>
          <w:szCs w:val="22"/>
        </w:rPr>
        <w:t xml:space="preserve"> ustawy Prawo Oświatowe z dnia</w:t>
      </w:r>
      <w:r w:rsidRPr="00F30223">
        <w:rPr>
          <w:rFonts w:ascii="Calibri" w:hAnsi="Calibri" w:cs="Calibri"/>
          <w:sz w:val="22"/>
          <w:szCs w:val="22"/>
        </w:rPr>
        <w:t xml:space="preserve"> 14 grudnia 2016 roku (Dz. U.  </w:t>
      </w:r>
      <w:r w:rsidR="006D05FF" w:rsidRPr="00F30223">
        <w:rPr>
          <w:rFonts w:ascii="Calibri" w:hAnsi="Calibri" w:cs="Calibri"/>
          <w:sz w:val="22"/>
          <w:szCs w:val="22"/>
        </w:rPr>
        <w:t xml:space="preserve">z 2017 </w:t>
      </w:r>
      <w:proofErr w:type="spellStart"/>
      <w:r w:rsidR="006D05FF" w:rsidRPr="00F30223">
        <w:rPr>
          <w:rFonts w:ascii="Calibri" w:hAnsi="Calibri" w:cs="Calibri"/>
          <w:sz w:val="22"/>
          <w:szCs w:val="22"/>
        </w:rPr>
        <w:t>r</w:t>
      </w:r>
      <w:proofErr w:type="spellEnd"/>
      <w:r w:rsidR="006D05FF" w:rsidRPr="00F30223">
        <w:rPr>
          <w:rFonts w:ascii="Calibri" w:hAnsi="Calibri" w:cs="Calibri"/>
          <w:sz w:val="22"/>
          <w:szCs w:val="22"/>
        </w:rPr>
        <w:t>. poz. 60);</w:t>
      </w:r>
    </w:p>
    <w:p w:rsidR="00121B92" w:rsidRPr="00F30223" w:rsidRDefault="00121B92" w:rsidP="006D05FF">
      <w:pPr>
        <w:jc w:val="both"/>
        <w:rPr>
          <w:rFonts w:ascii="Calibri" w:hAnsi="Calibri" w:cs="Calibri"/>
          <w:sz w:val="22"/>
          <w:szCs w:val="22"/>
        </w:rPr>
      </w:pPr>
    </w:p>
    <w:p w:rsidR="00A163D6" w:rsidRPr="00F30223" w:rsidRDefault="00121B92" w:rsidP="00A163D6">
      <w:pPr>
        <w:rPr>
          <w:rFonts w:ascii="Calibri" w:hAnsi="Calibri" w:cs="Calibri"/>
          <w:sz w:val="22"/>
          <w:szCs w:val="22"/>
          <w:lang w:eastAsia="en-US"/>
        </w:rPr>
      </w:pPr>
      <w:r w:rsidRPr="00F30223">
        <w:rPr>
          <w:rFonts w:ascii="Calibri" w:hAnsi="Calibri" w:cs="Calibri"/>
          <w:sz w:val="22"/>
          <w:szCs w:val="22"/>
          <w:lang w:eastAsia="en-US"/>
        </w:rPr>
        <w:t xml:space="preserve">- </w:t>
      </w:r>
      <w:r w:rsidR="00A163D6" w:rsidRPr="00F30223">
        <w:rPr>
          <w:rFonts w:ascii="Calibri" w:hAnsi="Calibri" w:cs="Calibri"/>
          <w:sz w:val="22"/>
          <w:szCs w:val="22"/>
          <w:lang w:eastAsia="en-US"/>
        </w:rPr>
        <w:t>§ 9 ust. 1 rozporządzenia M</w:t>
      </w:r>
      <w:r w:rsidRPr="00F30223">
        <w:rPr>
          <w:rFonts w:ascii="Calibri" w:hAnsi="Calibri" w:cs="Calibri"/>
          <w:sz w:val="22"/>
          <w:szCs w:val="22"/>
          <w:lang w:eastAsia="en-US"/>
        </w:rPr>
        <w:t xml:space="preserve">inistra </w:t>
      </w:r>
      <w:r w:rsidR="00A163D6" w:rsidRPr="00F30223">
        <w:rPr>
          <w:rFonts w:ascii="Calibri" w:hAnsi="Calibri" w:cs="Calibri"/>
          <w:sz w:val="22"/>
          <w:szCs w:val="22"/>
          <w:lang w:eastAsia="en-US"/>
        </w:rPr>
        <w:t>E</w:t>
      </w:r>
      <w:r w:rsidRPr="00F30223">
        <w:rPr>
          <w:rFonts w:ascii="Calibri" w:hAnsi="Calibri" w:cs="Calibri"/>
          <w:sz w:val="22"/>
          <w:szCs w:val="22"/>
          <w:lang w:eastAsia="en-US"/>
        </w:rPr>
        <w:t xml:space="preserve">dukacji </w:t>
      </w:r>
      <w:r w:rsidR="00A163D6" w:rsidRPr="00F30223">
        <w:rPr>
          <w:rFonts w:ascii="Calibri" w:hAnsi="Calibri" w:cs="Calibri"/>
          <w:sz w:val="22"/>
          <w:szCs w:val="22"/>
          <w:lang w:eastAsia="en-US"/>
        </w:rPr>
        <w:t>N</w:t>
      </w:r>
      <w:r w:rsidRPr="00F30223">
        <w:rPr>
          <w:rFonts w:ascii="Calibri" w:hAnsi="Calibri" w:cs="Calibri"/>
          <w:sz w:val="22"/>
          <w:szCs w:val="22"/>
          <w:lang w:eastAsia="en-US"/>
        </w:rPr>
        <w:t>arodowej</w:t>
      </w:r>
      <w:r w:rsidR="00076FFC">
        <w:rPr>
          <w:rFonts w:ascii="Calibri" w:hAnsi="Calibri" w:cs="Calibri"/>
          <w:sz w:val="22"/>
          <w:szCs w:val="22"/>
          <w:lang w:eastAsia="en-US"/>
        </w:rPr>
        <w:t xml:space="preserve"> z dnia 16.03.2017r. </w:t>
      </w:r>
      <w:r w:rsidR="00076FFC">
        <w:rPr>
          <w:rFonts w:ascii="Calibri" w:hAnsi="Calibri" w:cs="Calibri"/>
          <w:iCs/>
          <w:sz w:val="22"/>
          <w:szCs w:val="22"/>
          <w:lang w:eastAsia="en-US"/>
        </w:rPr>
        <w:t xml:space="preserve">w sprawie </w:t>
      </w:r>
      <w:r w:rsidR="00A163D6" w:rsidRPr="00F30223">
        <w:rPr>
          <w:rFonts w:ascii="Calibri" w:hAnsi="Calibri" w:cs="Calibri"/>
          <w:iCs/>
          <w:sz w:val="22"/>
          <w:szCs w:val="22"/>
          <w:lang w:eastAsia="en-US"/>
        </w:rPr>
        <w:t xml:space="preserve">przeprowadzania postępowania rekrutacyjnego oraz postępowania uzupełniającego do publicznych przedszkoli, </w:t>
      </w:r>
      <w:proofErr w:type="spellStart"/>
      <w:r w:rsidR="00A163D6" w:rsidRPr="00F30223">
        <w:rPr>
          <w:rFonts w:ascii="Calibri" w:hAnsi="Calibri" w:cs="Calibri"/>
          <w:iCs/>
          <w:sz w:val="22"/>
          <w:szCs w:val="22"/>
          <w:lang w:eastAsia="en-US"/>
        </w:rPr>
        <w:t>szkół</w:t>
      </w:r>
      <w:proofErr w:type="spellEnd"/>
      <w:r w:rsidR="00A163D6" w:rsidRPr="00F30223">
        <w:rPr>
          <w:rFonts w:ascii="Calibri" w:hAnsi="Calibri" w:cs="Calibri"/>
          <w:iCs/>
          <w:sz w:val="22"/>
          <w:szCs w:val="22"/>
          <w:lang w:eastAsia="en-US"/>
        </w:rPr>
        <w:t xml:space="preserve"> i placówek (</w:t>
      </w:r>
      <w:r w:rsidR="00A163D6" w:rsidRPr="00F30223">
        <w:rPr>
          <w:rFonts w:ascii="Calibri" w:hAnsi="Calibri" w:cs="Calibri"/>
          <w:sz w:val="22"/>
          <w:szCs w:val="22"/>
          <w:lang w:eastAsia="en-US"/>
        </w:rPr>
        <w:t xml:space="preserve">Dz. </w:t>
      </w:r>
      <w:r w:rsidRPr="00F30223">
        <w:rPr>
          <w:rFonts w:ascii="Calibri" w:hAnsi="Calibri" w:cs="Calibri"/>
          <w:sz w:val="22"/>
          <w:szCs w:val="22"/>
          <w:lang w:eastAsia="en-US"/>
        </w:rPr>
        <w:t>U. z 2017r. poz. 610)</w:t>
      </w:r>
    </w:p>
    <w:p w:rsidR="00A163D6" w:rsidRPr="00F30223" w:rsidRDefault="00A163D6" w:rsidP="00A163D6">
      <w:pPr>
        <w:rPr>
          <w:rFonts w:ascii="Calibri" w:hAnsi="Calibri" w:cs="Calibri"/>
          <w:sz w:val="22"/>
          <w:szCs w:val="22"/>
          <w:lang w:eastAsia="en-US"/>
        </w:rPr>
      </w:pPr>
    </w:p>
    <w:p w:rsidR="002405C7" w:rsidRPr="00F30223" w:rsidRDefault="002405C7" w:rsidP="00722F02">
      <w:pPr>
        <w:rPr>
          <w:rFonts w:ascii="Calibri" w:hAnsi="Calibri" w:cs="Calibri"/>
          <w:sz w:val="22"/>
          <w:szCs w:val="22"/>
        </w:rPr>
      </w:pPr>
    </w:p>
    <w:p w:rsidR="00722F02" w:rsidRPr="00F30223" w:rsidRDefault="00121B92" w:rsidP="002405C7">
      <w:pPr>
        <w:jc w:val="center"/>
        <w:rPr>
          <w:rFonts w:ascii="Calibri" w:hAnsi="Calibri" w:cs="Calibri"/>
          <w:b/>
          <w:sz w:val="22"/>
          <w:szCs w:val="22"/>
        </w:rPr>
      </w:pPr>
      <w:r w:rsidRPr="00F30223">
        <w:rPr>
          <w:rFonts w:ascii="Calibri" w:hAnsi="Calibri" w:cs="Calibri"/>
          <w:b/>
          <w:sz w:val="22"/>
          <w:szCs w:val="22"/>
        </w:rPr>
        <w:t>zarządzam</w:t>
      </w:r>
    </w:p>
    <w:p w:rsidR="002405C7" w:rsidRPr="002405C7" w:rsidRDefault="002405C7" w:rsidP="002405C7">
      <w:pPr>
        <w:jc w:val="center"/>
        <w:rPr>
          <w:b/>
          <w:sz w:val="28"/>
          <w:szCs w:val="28"/>
        </w:rPr>
      </w:pP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§1</w:t>
      </w: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Powołanie Komisji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>1. Powołuję Komisję Rekrutacyjną.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Celem działania Komisji Rekrutacyjnej jest przeprowadzenie postępowania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rekrutacyjnego do</w:t>
      </w:r>
      <w:r w:rsidR="002405C7" w:rsidRPr="00F30223">
        <w:rPr>
          <w:rFonts w:cs="Calibri"/>
        </w:rPr>
        <w:t xml:space="preserve"> M</w:t>
      </w:r>
      <w:r w:rsidR="002500EF" w:rsidRPr="00F30223">
        <w:rPr>
          <w:rFonts w:cs="Calibri"/>
        </w:rPr>
        <w:t>iejskiego Przedszkola nr 20</w:t>
      </w:r>
      <w:r w:rsidRPr="00F30223">
        <w:rPr>
          <w:rFonts w:cs="Calibri"/>
        </w:rPr>
        <w:t xml:space="preserve"> w Częstochowie na rok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291F08">
        <w:rPr>
          <w:rFonts w:cs="Calibri"/>
        </w:rPr>
        <w:t>szkolny 2022</w:t>
      </w:r>
      <w:r w:rsidRPr="00F30223">
        <w:rPr>
          <w:rFonts w:cs="Calibri"/>
        </w:rPr>
        <w:t>/</w:t>
      </w:r>
      <w:r w:rsidR="00291F08">
        <w:rPr>
          <w:rFonts w:cs="Calibri"/>
        </w:rPr>
        <w:t>2023</w:t>
      </w:r>
      <w:r w:rsidRPr="00F30223">
        <w:rPr>
          <w:rFonts w:cs="Calibri"/>
        </w:rPr>
        <w:t>.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§2</w:t>
      </w: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Skład Komisji</w:t>
      </w:r>
    </w:p>
    <w:p w:rsidR="00722F02" w:rsidRPr="00F30223" w:rsidRDefault="00722F02" w:rsidP="007F6A32">
      <w:pPr>
        <w:pStyle w:val="Akapitzlist"/>
        <w:numPr>
          <w:ilvl w:val="0"/>
          <w:numId w:val="14"/>
        </w:numPr>
        <w:spacing w:after="0" w:line="240" w:lineRule="auto"/>
        <w:contextualSpacing w:val="0"/>
        <w:jc w:val="both"/>
        <w:rPr>
          <w:rFonts w:cs="Calibri"/>
        </w:rPr>
      </w:pPr>
      <w:r w:rsidRPr="00F30223">
        <w:rPr>
          <w:rFonts w:cs="Calibri"/>
        </w:rPr>
        <w:t>Na członków Komisji Rekrutacyjnej, o której mowa w §1 powołuję:</w:t>
      </w:r>
    </w:p>
    <w:p w:rsidR="007F6A32" w:rsidRPr="00F30223" w:rsidRDefault="007F6A32" w:rsidP="007F6A32">
      <w:pPr>
        <w:pStyle w:val="Akapitzlist"/>
        <w:spacing w:after="0" w:line="240" w:lineRule="auto"/>
        <w:contextualSpacing w:val="0"/>
        <w:jc w:val="both"/>
        <w:rPr>
          <w:rFonts w:cs="Calibri"/>
        </w:rPr>
      </w:pPr>
    </w:p>
    <w:p w:rsidR="00722F02" w:rsidRPr="00F30223" w:rsidRDefault="002500EF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1) Iwonę Kwaśniewską</w:t>
      </w:r>
    </w:p>
    <w:p w:rsidR="00722F02" w:rsidRPr="00F30223" w:rsidRDefault="002500EF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2) Wiolettę Glińską</w:t>
      </w:r>
    </w:p>
    <w:p w:rsidR="00722F02" w:rsidRPr="00F30223" w:rsidRDefault="002500EF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3) Justynę Plutę</w:t>
      </w:r>
    </w:p>
    <w:p w:rsidR="00DB4970" w:rsidRPr="00F30223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>2. Przewodniczącym Komisji Rekrutacyjnej wyznaczam</w:t>
      </w:r>
      <w:r w:rsidR="002500EF" w:rsidRPr="00F30223">
        <w:rPr>
          <w:rFonts w:cs="Calibri"/>
        </w:rPr>
        <w:t xml:space="preserve"> p.</w:t>
      </w:r>
      <w:r w:rsidRPr="00F30223">
        <w:rPr>
          <w:rFonts w:cs="Calibri"/>
        </w:rPr>
        <w:t xml:space="preserve"> </w:t>
      </w:r>
      <w:r w:rsidR="002500EF" w:rsidRPr="00F30223">
        <w:rPr>
          <w:rFonts w:cs="Calibri"/>
        </w:rPr>
        <w:t>Iwonę Kwaśniewską</w:t>
      </w:r>
    </w:p>
    <w:p w:rsidR="00722F02" w:rsidRPr="00F30223" w:rsidRDefault="00722F02" w:rsidP="00722F02">
      <w:pPr>
        <w:jc w:val="center"/>
        <w:rPr>
          <w:rFonts w:ascii="Calibri" w:hAnsi="Calibri" w:cs="Calibri"/>
          <w:sz w:val="22"/>
          <w:szCs w:val="22"/>
        </w:rPr>
      </w:pP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§3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Zadania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>1. Do zadań Komisji Rekrutacyjnej należy: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1) ustalenie wyników postępowania rekrutacyjnego, w szczególności 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z zachowaniem obowiązujących zasad rekrutacji,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2) przygotowanie oraz podanie do publicznej wiadomości listy kandydatów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zakwalifikowanych i listy kandydatów niezakwalifikowanych,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3) przygotowanie oraz podanie od publicznej wiadomości listy kandydatów 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przyjętych i kandydatów nieprzyjętych,</w:t>
      </w:r>
    </w:p>
    <w:p w:rsidR="00722F02" w:rsidRPr="00F30223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4) sporządzenie protokołu postępowania rekrutacyjnego,</w:t>
      </w:r>
    </w:p>
    <w:p w:rsidR="00722F02" w:rsidRPr="00F30223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495CE2" w:rsidRPr="00F30223">
        <w:rPr>
          <w:rFonts w:cs="Calibri"/>
        </w:rPr>
        <w:t>5</w:t>
      </w:r>
      <w:r w:rsidR="00722F02" w:rsidRPr="00F30223">
        <w:rPr>
          <w:rFonts w:cs="Calibri"/>
        </w:rPr>
        <w:t>)</w:t>
      </w:r>
      <w:r w:rsidRPr="00F30223">
        <w:rPr>
          <w:rFonts w:cs="Calibri"/>
        </w:rPr>
        <w:t xml:space="preserve"> </w:t>
      </w:r>
      <w:r w:rsidR="00722F02" w:rsidRPr="00F30223">
        <w:rPr>
          <w:rFonts w:cs="Calibri"/>
        </w:rPr>
        <w:t>weryfikacja danych zawartych w dostarczonych wnioskach,</w:t>
      </w:r>
    </w:p>
    <w:p w:rsidR="00121B92" w:rsidRPr="00F30223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495CE2" w:rsidRPr="00F30223">
        <w:rPr>
          <w:rFonts w:cs="Calibri"/>
        </w:rPr>
        <w:t>6</w:t>
      </w:r>
      <w:r w:rsidR="00722F02" w:rsidRPr="00F30223">
        <w:rPr>
          <w:rFonts w:cs="Calibri"/>
        </w:rPr>
        <w:t>)</w:t>
      </w:r>
      <w:r w:rsidRPr="00F30223">
        <w:rPr>
          <w:rFonts w:cs="Calibri"/>
        </w:rPr>
        <w:t xml:space="preserve"> </w:t>
      </w:r>
      <w:r w:rsidR="00121B92" w:rsidRPr="00F30223">
        <w:rPr>
          <w:rFonts w:cs="Calibri"/>
        </w:rPr>
        <w:t>nadzór nad poprawnością jego wykorzystania w</w:t>
      </w:r>
      <w:r w:rsidR="00722F02" w:rsidRPr="00F30223">
        <w:rPr>
          <w:rFonts w:cs="Calibri"/>
        </w:rPr>
        <w:t xml:space="preserve"> procesie rekrutacji </w:t>
      </w:r>
    </w:p>
    <w:p w:rsidR="00722F02" w:rsidRPr="00F30223" w:rsidRDefault="00121B92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systemu elektronicznego</w:t>
      </w:r>
      <w:r w:rsidR="00722F02" w:rsidRPr="00F30223">
        <w:rPr>
          <w:rFonts w:cs="Calibri"/>
        </w:rPr>
        <w:t>,</w:t>
      </w:r>
    </w:p>
    <w:p w:rsidR="002405C7" w:rsidRPr="00F30223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495CE2" w:rsidRPr="00F30223">
        <w:rPr>
          <w:rFonts w:cs="Calibri"/>
        </w:rPr>
        <w:t>7</w:t>
      </w:r>
      <w:r w:rsidR="00722F02" w:rsidRPr="00F30223">
        <w:rPr>
          <w:rFonts w:cs="Calibri"/>
        </w:rPr>
        <w:t>)</w:t>
      </w:r>
      <w:r w:rsidRPr="00F30223">
        <w:rPr>
          <w:rFonts w:cs="Calibri"/>
        </w:rPr>
        <w:t xml:space="preserve"> </w:t>
      </w:r>
      <w:r w:rsidR="00722F02" w:rsidRPr="00F30223">
        <w:rPr>
          <w:rFonts w:cs="Calibri"/>
        </w:rPr>
        <w:t xml:space="preserve">sporządzanie w przewidzianym w przepisach prawa terminie uzasadnień </w:t>
      </w:r>
    </w:p>
    <w:p w:rsidR="00722F02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>odmów przyjęcia kandydatów, których rodzice o to wystąpili,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495CE2" w:rsidRPr="00F30223">
        <w:rPr>
          <w:rFonts w:cs="Calibri"/>
        </w:rPr>
        <w:t>8</w:t>
      </w:r>
      <w:r w:rsidR="00722F02" w:rsidRPr="00F30223">
        <w:rPr>
          <w:rFonts w:cs="Calibri"/>
        </w:rPr>
        <w:t>)</w:t>
      </w:r>
      <w:r w:rsidRPr="00F30223">
        <w:rPr>
          <w:rFonts w:cs="Calibri"/>
        </w:rPr>
        <w:t xml:space="preserve"> </w:t>
      </w:r>
      <w:r w:rsidR="00722F02" w:rsidRPr="00F30223">
        <w:rPr>
          <w:rFonts w:cs="Calibri"/>
        </w:rPr>
        <w:t xml:space="preserve">niezwłoczne udzielanie Dyrektorowi szkoły wszelkich wyjaśnień, </w:t>
      </w:r>
      <w:r w:rsidRPr="00F30223">
        <w:rPr>
          <w:rFonts w:cs="Calibri"/>
        </w:rPr>
        <w:t xml:space="preserve"> 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 xml:space="preserve">w szczególności w odniesieniu do kandydatów, których rodzice wnieśli </w:t>
      </w:r>
    </w:p>
    <w:p w:rsidR="00722F02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>odwołanie od rozstrzygnięcia Komisji Rekrutacyjnej,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lastRenderedPageBreak/>
        <w:t xml:space="preserve">    </w:t>
      </w:r>
      <w:r w:rsidR="00495CE2" w:rsidRPr="00F30223">
        <w:rPr>
          <w:rFonts w:cs="Calibri"/>
        </w:rPr>
        <w:t>9</w:t>
      </w:r>
      <w:r w:rsidR="00722F02" w:rsidRPr="00F30223">
        <w:rPr>
          <w:rFonts w:cs="Calibri"/>
        </w:rPr>
        <w:t>)</w:t>
      </w:r>
      <w:r w:rsidR="00495CE2" w:rsidRPr="00F30223">
        <w:rPr>
          <w:rFonts w:cs="Calibri"/>
        </w:rPr>
        <w:t xml:space="preserve"> </w:t>
      </w:r>
      <w:r w:rsidR="00722F02" w:rsidRPr="00F30223">
        <w:rPr>
          <w:rFonts w:cs="Calibri"/>
        </w:rPr>
        <w:t xml:space="preserve">dbanie o przetwarzanie danych osobowych kandydatów w trakcie całego </w:t>
      </w:r>
    </w:p>
    <w:p w:rsidR="002405C7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 xml:space="preserve">procesu rekrutacji, z poszanowaniem zapisów ustawy o systemie </w:t>
      </w:r>
      <w:proofErr w:type="spellStart"/>
      <w:r w:rsidR="00722F02" w:rsidRPr="00F30223">
        <w:rPr>
          <w:rFonts w:cs="Calibri"/>
        </w:rPr>
        <w:t>oświaty</w:t>
      </w:r>
      <w:proofErr w:type="spellEnd"/>
      <w:r w:rsidR="00722F02" w:rsidRPr="00F30223">
        <w:rPr>
          <w:rFonts w:cs="Calibri"/>
        </w:rPr>
        <w:t xml:space="preserve"> </w:t>
      </w:r>
    </w:p>
    <w:p w:rsidR="00722F02" w:rsidRPr="00F30223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>oraz ustawy o ochronie danych osobowych.</w:t>
      </w:r>
    </w:p>
    <w:p w:rsidR="00DB4970" w:rsidRPr="00F30223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</w:t>
      </w:r>
      <w:r w:rsidR="00722F02" w:rsidRPr="00F30223">
        <w:rPr>
          <w:rFonts w:cs="Calibri"/>
        </w:rPr>
        <w:t>Do zadań Przewodniczącego Komisji Rekrutacyjnej należy w szczególności: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1) </w:t>
      </w:r>
      <w:r w:rsidR="00722F02" w:rsidRPr="00F30223">
        <w:rPr>
          <w:rFonts w:cs="Calibri"/>
        </w:rPr>
        <w:t>określenie szczegółowego trybu i terminów pracy Komisji Rekrutacyjnej,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2) </w:t>
      </w:r>
      <w:r w:rsidR="00722F02" w:rsidRPr="00F30223">
        <w:rPr>
          <w:rFonts w:cs="Calibri"/>
        </w:rPr>
        <w:t>organizacja i kierowanie pracami Komisji Rekrutacyjnej,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3) </w:t>
      </w:r>
      <w:r w:rsidR="00722F02" w:rsidRPr="00F30223">
        <w:rPr>
          <w:rFonts w:cs="Calibri"/>
        </w:rPr>
        <w:t>nadzór nad prowadzeniem dokumentacji prac Komisji Rekrutacyjnej,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4) </w:t>
      </w:r>
      <w:r w:rsidR="00722F02" w:rsidRPr="00F30223">
        <w:rPr>
          <w:rFonts w:cs="Calibri"/>
        </w:rPr>
        <w:t>współ</w:t>
      </w:r>
      <w:r w:rsidR="00495CE2" w:rsidRPr="00F30223">
        <w:rPr>
          <w:rFonts w:cs="Calibri"/>
        </w:rPr>
        <w:t xml:space="preserve">praca z innymi komórkami </w:t>
      </w:r>
      <w:r w:rsidR="00722F02" w:rsidRPr="00F30223">
        <w:rPr>
          <w:rFonts w:cs="Calibri"/>
        </w:rPr>
        <w:t>przedszkola,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5) </w:t>
      </w:r>
      <w:r w:rsidR="00722F02" w:rsidRPr="00F30223">
        <w:rPr>
          <w:rFonts w:cs="Calibri"/>
        </w:rPr>
        <w:t xml:space="preserve">kierowanie żądań przedstawienia przez rodziców dokumentów </w:t>
      </w:r>
    </w:p>
    <w:p w:rsidR="00121B9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 xml:space="preserve">potwierdzających okoliczności zawarte w dostarczonych wnioskach </w:t>
      </w:r>
      <w:r w:rsidR="00121B92" w:rsidRPr="00F30223">
        <w:rPr>
          <w:rFonts w:cs="Calibri"/>
        </w:rPr>
        <w:t xml:space="preserve">             </w:t>
      </w:r>
    </w:p>
    <w:p w:rsidR="00722F02" w:rsidRPr="00F30223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</w:t>
      </w:r>
      <w:r w:rsidR="00722F02" w:rsidRPr="00F30223">
        <w:rPr>
          <w:rFonts w:cs="Calibri"/>
        </w:rPr>
        <w:t>oraz określanie wiążących ich terminów dostarczenia tych dokumentów,</w:t>
      </w:r>
    </w:p>
    <w:p w:rsidR="00121B9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6) </w:t>
      </w:r>
      <w:r w:rsidR="00722F02" w:rsidRPr="00F30223">
        <w:rPr>
          <w:rFonts w:cs="Calibri"/>
        </w:rPr>
        <w:t>w</w:t>
      </w:r>
      <w:r w:rsidRPr="00F30223">
        <w:rPr>
          <w:rFonts w:cs="Calibri"/>
        </w:rPr>
        <w:t xml:space="preserve">ystępowanie do </w:t>
      </w:r>
      <w:r w:rsidR="00121B92" w:rsidRPr="00F30223">
        <w:rPr>
          <w:rFonts w:cs="Calibri"/>
        </w:rPr>
        <w:t>P</w:t>
      </w:r>
      <w:r w:rsidR="00722F02" w:rsidRPr="00F30223">
        <w:rPr>
          <w:rFonts w:cs="Calibri"/>
        </w:rPr>
        <w:t xml:space="preserve">rezydenta </w:t>
      </w:r>
      <w:r w:rsidR="00121B92" w:rsidRPr="00F30223">
        <w:rPr>
          <w:rFonts w:cs="Calibri"/>
        </w:rPr>
        <w:t>M</w:t>
      </w:r>
      <w:r w:rsidR="00722F02" w:rsidRPr="00F30223">
        <w:rPr>
          <w:rFonts w:cs="Calibri"/>
        </w:rPr>
        <w:t xml:space="preserve">iasta </w:t>
      </w:r>
      <w:r w:rsidR="00121B92" w:rsidRPr="00F30223">
        <w:rPr>
          <w:rFonts w:cs="Calibri"/>
        </w:rPr>
        <w:t>Częstochowy</w:t>
      </w:r>
      <w:r w:rsidR="00722F02" w:rsidRPr="00F30223">
        <w:rPr>
          <w:rFonts w:cs="Calibri"/>
        </w:rPr>
        <w:t xml:space="preserve"> o potwierdzenie </w:t>
      </w:r>
    </w:p>
    <w:p w:rsidR="00121B92" w:rsidRPr="00F30223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 wybranych okoliczności </w:t>
      </w:r>
      <w:r w:rsidR="00722F02" w:rsidRPr="00F30223">
        <w:rPr>
          <w:rFonts w:cs="Calibri"/>
        </w:rPr>
        <w:t xml:space="preserve">wskazanych w przedstawionym wniosku </w:t>
      </w:r>
    </w:p>
    <w:p w:rsidR="00722F02" w:rsidRPr="00F30223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   </w:t>
      </w:r>
      <w:r w:rsidR="00722F02" w:rsidRPr="00F30223">
        <w:rPr>
          <w:rFonts w:cs="Calibri"/>
        </w:rPr>
        <w:t>i dokumentach.</w:t>
      </w:r>
    </w:p>
    <w:p w:rsidR="00722F02" w:rsidRPr="00F30223" w:rsidRDefault="00722F0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§4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Zasady pracy</w:t>
      </w:r>
    </w:p>
    <w:p w:rsidR="00495CE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1. </w:t>
      </w:r>
      <w:r w:rsidR="00722F02" w:rsidRPr="00F30223">
        <w:rPr>
          <w:rFonts w:cs="Calibri"/>
        </w:rPr>
        <w:t xml:space="preserve">Komisja Rekrutacyjna podejmuje decyzje większością głosów przy udziale </w:t>
      </w:r>
      <w:r w:rsidR="00495CE2" w:rsidRPr="00F30223">
        <w:rPr>
          <w:rFonts w:cs="Calibri"/>
        </w:rPr>
        <w:t xml:space="preserve">               </w:t>
      </w:r>
    </w:p>
    <w:p w:rsidR="00722F02" w:rsidRPr="00F30223" w:rsidRDefault="00495CE2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co najmniej 2/3 pełnego składu Komisji.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</w:t>
      </w:r>
      <w:r w:rsidR="00722F02" w:rsidRPr="00F30223">
        <w:rPr>
          <w:rFonts w:cs="Calibri"/>
        </w:rPr>
        <w:t xml:space="preserve">W przypadku, gdy Komisja nie jest w stanie wyłonić większości decydujący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głos ma Przewodniczący Komisji Rekrutacyjnej.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3. </w:t>
      </w:r>
      <w:r w:rsidR="00722F02" w:rsidRPr="00F30223">
        <w:rPr>
          <w:rFonts w:cs="Calibri"/>
        </w:rPr>
        <w:t xml:space="preserve">Protokół postępowania rekrutacyjnego, o którym mowa w §3 ust. 1 </w:t>
      </w:r>
      <w:r w:rsidRPr="00F30223">
        <w:rPr>
          <w:rFonts w:cs="Calibri"/>
        </w:rPr>
        <w:t>pkt. 5</w:t>
      </w:r>
      <w:r w:rsidR="00722F02" w:rsidRPr="00F30223">
        <w:rPr>
          <w:rFonts w:cs="Calibri"/>
        </w:rPr>
        <w:t xml:space="preserve">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podpisują wszyscy członkowie Komisji Rekrutacyjnej.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4. </w:t>
      </w:r>
      <w:r w:rsidR="00722F02" w:rsidRPr="00F30223">
        <w:rPr>
          <w:rFonts w:cs="Calibri"/>
        </w:rPr>
        <w:t xml:space="preserve">Każdemu członkowi Komisji Rekrutacyjnej przysługuje prawo zgłoszenia do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protokołu, o którym mowa w ust. 3 zdania odrębnego wraz z uzasadnieniem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lub uwag.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§5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Bezstronność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1. </w:t>
      </w:r>
      <w:r w:rsidR="00722F02" w:rsidRPr="00F30223">
        <w:rPr>
          <w:rFonts w:cs="Calibri"/>
        </w:rPr>
        <w:t xml:space="preserve">Członkowie Komisji Rekrutacyjnej pracują w niej z zachowaniem zasad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profesjonalizmu, rzetelności i bezstronności, zgodnie z obowiązującym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w </w:t>
      </w:r>
      <w:r w:rsidR="00722F02" w:rsidRPr="00F30223">
        <w:rPr>
          <w:rFonts w:cs="Calibri"/>
        </w:rPr>
        <w:t>przedszkolu Kodeksem etyki.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</w:t>
      </w:r>
      <w:r w:rsidR="00722F02" w:rsidRPr="00F30223">
        <w:rPr>
          <w:rFonts w:cs="Calibri"/>
        </w:rPr>
        <w:t xml:space="preserve">W przypadku, gdy praca w Komisji Rekrutacyjnej rodzi lub może rodzić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ryzyko niezachowania zasad, o których mowa w ust. 1 lub powodować dla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członka Komisji konflikt interesów (w szczególności w sytuacji, gdy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postępowaniem rekrutacyjnym objęte jest dziecko członka Komisji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Rekrutacyjnej lub dziecko członka jego bliskiej rodziny) osoba taka jest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zobowiązana do zawieszenia swojej pracy w Komisji i niezwłocznego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poinformowani</w:t>
      </w:r>
      <w:r w:rsidRPr="00F30223">
        <w:rPr>
          <w:rFonts w:cs="Calibri"/>
        </w:rPr>
        <w:t xml:space="preserve">a o tym fakcie Dyrektora </w:t>
      </w:r>
      <w:r w:rsidR="00722F02" w:rsidRPr="00F30223">
        <w:rPr>
          <w:rFonts w:cs="Calibri"/>
        </w:rPr>
        <w:t>przedszkola.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3. </w:t>
      </w:r>
      <w:r w:rsidR="00722F02" w:rsidRPr="00F30223">
        <w:rPr>
          <w:rFonts w:cs="Calibri"/>
        </w:rPr>
        <w:t>W przypadku, o który</w:t>
      </w:r>
      <w:r w:rsidRPr="00F30223">
        <w:rPr>
          <w:rFonts w:cs="Calibri"/>
        </w:rPr>
        <w:t xml:space="preserve">m mowa w ust. 2, Dyrektor </w:t>
      </w:r>
      <w:r w:rsidR="00722F02" w:rsidRPr="00F30223">
        <w:rPr>
          <w:rFonts w:cs="Calibri"/>
        </w:rPr>
        <w:t xml:space="preserve">przedszkola niezwłocznie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w trybie zarządzenia zmie</w:t>
      </w:r>
      <w:r w:rsidRPr="00F30223">
        <w:rPr>
          <w:rFonts w:cs="Calibri"/>
        </w:rPr>
        <w:t xml:space="preserve">nia skład Komisji Rekrutacyjnej </w:t>
      </w:r>
      <w:r w:rsidR="00722F02" w:rsidRPr="00F30223">
        <w:rPr>
          <w:rFonts w:cs="Calibri"/>
        </w:rPr>
        <w:t xml:space="preserve">usuwając z niej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członków, o których mowa w ust. 2, zastępując ich innymi osobami lub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zmniejszając skład Komisji.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F30223" w:rsidRDefault="00F30223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lastRenderedPageBreak/>
        <w:t>§6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Postępowanie uzupełniające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1. </w:t>
      </w:r>
      <w:r w:rsidR="00722F02" w:rsidRPr="00F30223">
        <w:rPr>
          <w:rFonts w:cs="Calibri"/>
        </w:rPr>
        <w:t xml:space="preserve">W przypadku, gdy w wyniku postępowania rekrutacyjnego nie wszystkie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C1123F" w:rsidRPr="00F30223">
        <w:rPr>
          <w:rFonts w:cs="Calibri"/>
        </w:rPr>
        <w:t xml:space="preserve">oferowane przez </w:t>
      </w:r>
      <w:proofErr w:type="spellStart"/>
      <w:r w:rsidR="00722F02" w:rsidRPr="00F30223">
        <w:rPr>
          <w:rFonts w:cs="Calibri"/>
        </w:rPr>
        <w:t>przedszkole</w:t>
      </w:r>
      <w:proofErr w:type="spellEnd"/>
      <w:r w:rsidR="00722F02" w:rsidRPr="00F30223">
        <w:rPr>
          <w:rFonts w:cs="Calibri"/>
        </w:rPr>
        <w:t xml:space="preserve"> miejsca zostały obsadzone Komisja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Rekrutacyjna prowadzi także postępowanie uzupełniające.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2. </w:t>
      </w:r>
      <w:r w:rsidR="00722F02" w:rsidRPr="00F30223">
        <w:rPr>
          <w:rFonts w:cs="Calibri"/>
        </w:rPr>
        <w:t xml:space="preserve">Zadania i zasady pracy Komisji Rekrutacyjnej w postępowaniu </w:t>
      </w: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 xml:space="preserve">uzupełniającym są identyczne, jak w przypadku podstawowego postępowania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rekrutacyjnego.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2405C7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3. </w:t>
      </w:r>
      <w:r w:rsidR="00722F02" w:rsidRPr="00F30223">
        <w:rPr>
          <w:rFonts w:cs="Calibri"/>
        </w:rPr>
        <w:t xml:space="preserve">W odniesieniu do zapisów w §3 ust. </w:t>
      </w:r>
      <w:proofErr w:type="spellStart"/>
      <w:r w:rsidRPr="00F30223">
        <w:rPr>
          <w:rFonts w:cs="Calibri"/>
        </w:rPr>
        <w:t>pkt</w:t>
      </w:r>
      <w:proofErr w:type="spellEnd"/>
      <w:r w:rsidRPr="00F30223">
        <w:rPr>
          <w:rFonts w:cs="Calibri"/>
        </w:rPr>
        <w:t xml:space="preserve"> 5</w:t>
      </w:r>
      <w:r w:rsidR="00722F02" w:rsidRPr="00F30223">
        <w:rPr>
          <w:rFonts w:cs="Calibri"/>
        </w:rPr>
        <w:t xml:space="preserve">, z postępowania uzupełniającego </w:t>
      </w:r>
    </w:p>
    <w:p w:rsidR="00722F02" w:rsidRPr="00F30223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  <w:r w:rsidRPr="00F30223">
        <w:rPr>
          <w:rFonts w:cs="Calibri"/>
        </w:rPr>
        <w:t xml:space="preserve">    </w:t>
      </w:r>
      <w:r w:rsidR="00722F02" w:rsidRPr="00F30223">
        <w:rPr>
          <w:rFonts w:cs="Calibri"/>
        </w:rPr>
        <w:t>sporządza się odrębny protokół.</w:t>
      </w:r>
    </w:p>
    <w:p w:rsidR="00DB4970" w:rsidRPr="00F30223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</w:rPr>
      </w:pP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§7</w:t>
      </w:r>
    </w:p>
    <w:p w:rsidR="00722F02" w:rsidRPr="00F30223" w:rsidRDefault="00722F02" w:rsidP="00722F02">
      <w:pPr>
        <w:ind w:left="360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Postanowienia końcowe</w:t>
      </w:r>
    </w:p>
    <w:p w:rsidR="00722F02" w:rsidRPr="00F30223" w:rsidRDefault="00722F02" w:rsidP="00722F02">
      <w:pPr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Zarządzenie wchodzi w życie z dniem podpisania.</w:t>
      </w:r>
    </w:p>
    <w:p w:rsidR="003C44C1" w:rsidRPr="00F30223" w:rsidRDefault="003C44C1" w:rsidP="00722F02">
      <w:pPr>
        <w:ind w:left="5103"/>
        <w:jc w:val="center"/>
        <w:rPr>
          <w:rFonts w:ascii="Calibri" w:hAnsi="Calibri" w:cs="Calibri"/>
          <w:sz w:val="22"/>
          <w:szCs w:val="22"/>
        </w:rPr>
      </w:pPr>
    </w:p>
    <w:p w:rsidR="00474DF7" w:rsidRPr="00F30223" w:rsidRDefault="00474DF7" w:rsidP="00722F02">
      <w:pPr>
        <w:ind w:left="5103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 xml:space="preserve">(-) Dyrektor MP20 </w:t>
      </w:r>
    </w:p>
    <w:p w:rsidR="0023185B" w:rsidRPr="00F30223" w:rsidRDefault="00474DF7" w:rsidP="00722F02">
      <w:pPr>
        <w:ind w:left="5103"/>
        <w:jc w:val="center"/>
        <w:rPr>
          <w:rFonts w:ascii="Calibri" w:hAnsi="Calibri" w:cs="Calibri"/>
          <w:sz w:val="22"/>
          <w:szCs w:val="22"/>
        </w:rPr>
      </w:pPr>
      <w:r w:rsidRPr="00F30223">
        <w:rPr>
          <w:rFonts w:ascii="Calibri" w:hAnsi="Calibri" w:cs="Calibri"/>
          <w:sz w:val="22"/>
          <w:szCs w:val="22"/>
        </w:rPr>
        <w:t>mgr Małgorzata Jagiełło</w:t>
      </w:r>
    </w:p>
    <w:p w:rsidR="00F90680" w:rsidRPr="00F30223" w:rsidRDefault="00F90680" w:rsidP="00722F02">
      <w:pPr>
        <w:rPr>
          <w:rFonts w:ascii="Calibri" w:hAnsi="Calibri" w:cs="Calibri"/>
          <w:sz w:val="22"/>
          <w:szCs w:val="22"/>
        </w:rPr>
      </w:pPr>
    </w:p>
    <w:sectPr w:rsidR="00F90680" w:rsidRPr="00F30223" w:rsidSect="00E23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81E99"/>
    <w:multiLevelType w:val="hybridMultilevel"/>
    <w:tmpl w:val="7E90F49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CA0B07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62BD1"/>
    <w:multiLevelType w:val="hybridMultilevel"/>
    <w:tmpl w:val="1C44C6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8D5AA6"/>
    <w:multiLevelType w:val="hybridMultilevel"/>
    <w:tmpl w:val="4C060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B51E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72467"/>
    <w:multiLevelType w:val="hybridMultilevel"/>
    <w:tmpl w:val="3692D2EE"/>
    <w:lvl w:ilvl="0" w:tplc="0415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7C133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04F8A"/>
    <w:multiLevelType w:val="hybridMultilevel"/>
    <w:tmpl w:val="7B82CF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A85A8B"/>
    <w:multiLevelType w:val="hybridMultilevel"/>
    <w:tmpl w:val="ADC4D85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172C84"/>
    <w:multiLevelType w:val="hybridMultilevel"/>
    <w:tmpl w:val="9E8CE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A7EA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4730F"/>
    <w:multiLevelType w:val="hybridMultilevel"/>
    <w:tmpl w:val="CDE41B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12"/>
  </w:num>
  <w:num w:numId="11">
    <w:abstractNumId w:val="5"/>
  </w:num>
  <w:num w:numId="12">
    <w:abstractNumId w:val="1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746C57"/>
    <w:rsid w:val="00076FFC"/>
    <w:rsid w:val="001030D5"/>
    <w:rsid w:val="00103D43"/>
    <w:rsid w:val="00121B92"/>
    <w:rsid w:val="00176361"/>
    <w:rsid w:val="0023185B"/>
    <w:rsid w:val="002405C7"/>
    <w:rsid w:val="002500EF"/>
    <w:rsid w:val="00271391"/>
    <w:rsid w:val="00291F08"/>
    <w:rsid w:val="0033076E"/>
    <w:rsid w:val="003508C9"/>
    <w:rsid w:val="00360D9F"/>
    <w:rsid w:val="00391CF5"/>
    <w:rsid w:val="003C0E3C"/>
    <w:rsid w:val="003C44C1"/>
    <w:rsid w:val="003F07DF"/>
    <w:rsid w:val="00472C01"/>
    <w:rsid w:val="00474DF7"/>
    <w:rsid w:val="00486191"/>
    <w:rsid w:val="00495CE2"/>
    <w:rsid w:val="005265BE"/>
    <w:rsid w:val="00533785"/>
    <w:rsid w:val="006A2921"/>
    <w:rsid w:val="006B6FAE"/>
    <w:rsid w:val="006B7B91"/>
    <w:rsid w:val="006D05FF"/>
    <w:rsid w:val="00722F02"/>
    <w:rsid w:val="007266BA"/>
    <w:rsid w:val="00746C57"/>
    <w:rsid w:val="0079248A"/>
    <w:rsid w:val="007B0536"/>
    <w:rsid w:val="007C5979"/>
    <w:rsid w:val="007D5B5C"/>
    <w:rsid w:val="007F6A32"/>
    <w:rsid w:val="008C4A1E"/>
    <w:rsid w:val="00905D5C"/>
    <w:rsid w:val="00955CCA"/>
    <w:rsid w:val="009712CF"/>
    <w:rsid w:val="009F200E"/>
    <w:rsid w:val="00A15D3B"/>
    <w:rsid w:val="00A163D6"/>
    <w:rsid w:val="00A2556F"/>
    <w:rsid w:val="00A602EB"/>
    <w:rsid w:val="00A957E6"/>
    <w:rsid w:val="00BB5898"/>
    <w:rsid w:val="00BF7226"/>
    <w:rsid w:val="00C1123F"/>
    <w:rsid w:val="00C75801"/>
    <w:rsid w:val="00D13E33"/>
    <w:rsid w:val="00DB4970"/>
    <w:rsid w:val="00DF4C53"/>
    <w:rsid w:val="00E23CC2"/>
    <w:rsid w:val="00EF4B5E"/>
    <w:rsid w:val="00F12ABB"/>
    <w:rsid w:val="00F30223"/>
    <w:rsid w:val="00F32B1C"/>
    <w:rsid w:val="00F76BEF"/>
    <w:rsid w:val="00F8418B"/>
    <w:rsid w:val="00F90680"/>
    <w:rsid w:val="00FC54F3"/>
    <w:rsid w:val="00FD0104"/>
    <w:rsid w:val="00FE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6C5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46C57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22F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listparagraph0">
    <w:name w:val="msolistparagraph"/>
    <w:basedOn w:val="Normalny"/>
    <w:rsid w:val="00A163D6"/>
    <w:pPr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8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8/08</vt:lpstr>
    </vt:vector>
  </TitlesOfParts>
  <Company>Oem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8/08</dc:title>
  <dc:creator>Oem</dc:creator>
  <cp:lastModifiedBy>referent</cp:lastModifiedBy>
  <cp:revision>4</cp:revision>
  <cp:lastPrinted>2018-02-20T12:29:00Z</cp:lastPrinted>
  <dcterms:created xsi:type="dcterms:W3CDTF">2021-02-15T10:24:00Z</dcterms:created>
  <dcterms:modified xsi:type="dcterms:W3CDTF">2022-03-08T08:38:00Z</dcterms:modified>
</cp:coreProperties>
</file>