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3194" w:rsidRDefault="00466DE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Częstochowa, </w:t>
      </w:r>
      <w:r w:rsidR="0004626F">
        <w:rPr>
          <w:rFonts w:ascii="Calibri" w:hAnsi="Calibri" w:cs="Calibri"/>
          <w:sz w:val="22"/>
          <w:szCs w:val="22"/>
        </w:rPr>
        <w:t>05.01.2023</w:t>
      </w:r>
      <w:bookmarkStart w:id="0" w:name="_GoBack"/>
      <w:bookmarkEnd w:id="0"/>
    </w:p>
    <w:p w:rsidR="00823194" w:rsidRDefault="00466DE1">
      <w:pPr>
        <w:spacing w:line="276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Miejskie Przedszkole nr 32</w:t>
      </w:r>
    </w:p>
    <w:p w:rsidR="00823194" w:rsidRDefault="00466DE1">
      <w:pPr>
        <w:spacing w:line="276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42-221 Częstochowa </w:t>
      </w:r>
    </w:p>
    <w:p w:rsidR="00823194" w:rsidRDefault="00466DE1">
      <w:pPr>
        <w:spacing w:line="276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ul. Św. Rocha 247</w:t>
      </w:r>
    </w:p>
    <w:p w:rsidR="00823194" w:rsidRDefault="00823194">
      <w:pPr>
        <w:spacing w:line="360" w:lineRule="auto"/>
        <w:jc w:val="center"/>
        <w:rPr>
          <w:rFonts w:ascii="Calibri" w:hAnsi="Calibri" w:cs="Calibri"/>
          <w:b/>
        </w:rPr>
      </w:pPr>
    </w:p>
    <w:p w:rsidR="00823194" w:rsidRDefault="00823194">
      <w:pPr>
        <w:spacing w:line="360" w:lineRule="auto"/>
        <w:jc w:val="center"/>
        <w:rPr>
          <w:rFonts w:ascii="Calibri" w:hAnsi="Calibri" w:cs="Calibri"/>
          <w:b/>
        </w:rPr>
      </w:pPr>
    </w:p>
    <w:p w:rsidR="00823194" w:rsidRDefault="00466DE1">
      <w:pPr>
        <w:spacing w:line="36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ZAWIADOMIENIE</w:t>
      </w:r>
    </w:p>
    <w:p w:rsidR="00823194" w:rsidRDefault="00466DE1">
      <w:pPr>
        <w:spacing w:line="36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 WYBORZE NAJKORZYSTNIEJSZEJ OFERTY</w:t>
      </w:r>
    </w:p>
    <w:p w:rsidR="00823194" w:rsidRDefault="00466DE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823194" w:rsidRDefault="00466DE1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- Miejskie Przedszkole nr 32, 42-221 Częstochowa ul. Św. Rocha 247 zawiadamia o wyborze najkorzystniejszej oferty w zapytaniu na „</w:t>
      </w:r>
      <w:r>
        <w:rPr>
          <w:rFonts w:ascii="Calibri" w:hAnsi="Calibri" w:cs="Calibri"/>
          <w:b/>
          <w:sz w:val="22"/>
          <w:szCs w:val="22"/>
        </w:rPr>
        <w:t xml:space="preserve">zakup, dostawę i montaż urządzeń na plac zabaw  dla Miejskiego Przedszkola nr 32 w Częstochowie” </w:t>
      </w:r>
      <w:r>
        <w:rPr>
          <w:rFonts w:ascii="Calibri" w:hAnsi="Calibri" w:cs="Calibri"/>
          <w:bCs/>
          <w:sz w:val="22"/>
          <w:szCs w:val="22"/>
        </w:rPr>
        <w:t>złożonej przez:</w:t>
      </w:r>
    </w:p>
    <w:p w:rsidR="00823194" w:rsidRDefault="00466DE1">
      <w:pPr>
        <w:jc w:val="center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BabyCam</w:t>
      </w:r>
      <w:proofErr w:type="spellEnd"/>
      <w:r>
        <w:rPr>
          <w:rFonts w:ascii="Calibri" w:hAnsi="Calibri" w:cs="Calibri"/>
        </w:rPr>
        <w:t xml:space="preserve"> Sp.  z o.o.</w:t>
      </w:r>
    </w:p>
    <w:p w:rsidR="00823194" w:rsidRDefault="00466DE1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Ryguły, ul. Królewska 5</w:t>
      </w:r>
    </w:p>
    <w:p w:rsidR="00823194" w:rsidRDefault="00466DE1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</w:rPr>
        <w:t>05-816 Michałowice</w:t>
      </w:r>
    </w:p>
    <w:p w:rsidR="00823194" w:rsidRDefault="00466DE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Oferta wybranego Wykonawcy odpowiada wszystkim wymaganiom określonym w niniejszym zapytaniu ofertowym  i zawiera najniższą cenę.</w:t>
      </w:r>
    </w:p>
    <w:p w:rsidR="00823194" w:rsidRDefault="00823194">
      <w:pPr>
        <w:rPr>
          <w:rFonts w:ascii="Calibri" w:hAnsi="Calibri" w:cs="Calibri"/>
        </w:rPr>
      </w:pPr>
    </w:p>
    <w:p w:rsidR="00823194" w:rsidRDefault="00466DE1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postępowaniu złożone zostały jeszcze oferty przez </w:t>
      </w:r>
      <w:proofErr w:type="spellStart"/>
      <w:r>
        <w:rPr>
          <w:rFonts w:ascii="Calibri" w:hAnsi="Calibri" w:cs="Calibri"/>
          <w:sz w:val="22"/>
          <w:szCs w:val="22"/>
        </w:rPr>
        <w:t>niż↨ej</w:t>
      </w:r>
      <w:proofErr w:type="spellEnd"/>
      <w:r>
        <w:rPr>
          <w:rFonts w:ascii="Calibri" w:hAnsi="Calibri" w:cs="Calibri"/>
          <w:sz w:val="22"/>
          <w:szCs w:val="22"/>
        </w:rPr>
        <w:t xml:space="preserve"> wymienionych Wykonawców: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3827"/>
        <w:gridCol w:w="2551"/>
      </w:tblGrid>
      <w:tr w:rsidR="00823194">
        <w:trPr>
          <w:jc w:val="center"/>
        </w:trPr>
        <w:tc>
          <w:tcPr>
            <w:tcW w:w="534" w:type="dxa"/>
          </w:tcPr>
          <w:p w:rsidR="00823194" w:rsidRDefault="00466DE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3827" w:type="dxa"/>
          </w:tcPr>
          <w:p w:rsidR="00823194" w:rsidRDefault="00466DE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</w:tcPr>
          <w:p w:rsidR="00823194" w:rsidRDefault="00466DE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Cena brutto zł  </w:t>
            </w:r>
          </w:p>
        </w:tc>
      </w:tr>
      <w:tr w:rsidR="00823194">
        <w:trPr>
          <w:trHeight w:val="794"/>
          <w:jc w:val="center"/>
        </w:trPr>
        <w:tc>
          <w:tcPr>
            <w:tcW w:w="534" w:type="dxa"/>
            <w:vAlign w:val="center"/>
          </w:tcPr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SIMBA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Group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Sp. z o.o.</w:t>
            </w:r>
          </w:p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Zimna 15</w:t>
            </w:r>
          </w:p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20-204 Lublin</w:t>
            </w:r>
          </w:p>
        </w:tc>
        <w:tc>
          <w:tcPr>
            <w:tcW w:w="2551" w:type="dxa"/>
            <w:vAlign w:val="center"/>
          </w:tcPr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81 756,50 zł</w:t>
            </w:r>
          </w:p>
        </w:tc>
      </w:tr>
      <w:tr w:rsidR="00823194">
        <w:trPr>
          <w:trHeight w:val="794"/>
          <w:jc w:val="center"/>
        </w:trPr>
        <w:tc>
          <w:tcPr>
            <w:tcW w:w="534" w:type="dxa"/>
            <w:vAlign w:val="center"/>
          </w:tcPr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Grupa Magic Garden Sp. z o.o. </w:t>
            </w:r>
          </w:p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Dworcowa 52-54</w:t>
            </w:r>
          </w:p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88-100 Inowrocław</w:t>
            </w:r>
          </w:p>
        </w:tc>
        <w:tc>
          <w:tcPr>
            <w:tcW w:w="2551" w:type="dxa"/>
            <w:vAlign w:val="center"/>
          </w:tcPr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110 466,30 zł</w:t>
            </w:r>
          </w:p>
        </w:tc>
      </w:tr>
      <w:tr w:rsidR="00823194">
        <w:trPr>
          <w:trHeight w:val="794"/>
          <w:jc w:val="center"/>
        </w:trPr>
        <w:tc>
          <w:tcPr>
            <w:tcW w:w="534" w:type="dxa"/>
            <w:vAlign w:val="center"/>
          </w:tcPr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3827" w:type="dxa"/>
            <w:vAlign w:val="center"/>
          </w:tcPr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PRO-SYMPATYK Piotr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Janelli</w:t>
            </w:r>
            <w:proofErr w:type="spellEnd"/>
          </w:p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Bacciarellego 10B/10</w:t>
            </w:r>
          </w:p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51-649 Wrocław</w:t>
            </w:r>
          </w:p>
        </w:tc>
        <w:tc>
          <w:tcPr>
            <w:tcW w:w="2551" w:type="dxa"/>
            <w:vAlign w:val="center"/>
          </w:tcPr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119 949,60 zł</w:t>
            </w:r>
          </w:p>
        </w:tc>
      </w:tr>
      <w:tr w:rsidR="00823194">
        <w:trPr>
          <w:trHeight w:val="794"/>
          <w:jc w:val="center"/>
        </w:trPr>
        <w:tc>
          <w:tcPr>
            <w:tcW w:w="534" w:type="dxa"/>
            <w:vAlign w:val="center"/>
          </w:tcPr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3827" w:type="dxa"/>
            <w:vAlign w:val="center"/>
          </w:tcPr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Weran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Sp. z o.o.</w:t>
            </w:r>
          </w:p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Nowodworska 12/9</w:t>
            </w:r>
          </w:p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54-433 Wrocław</w:t>
            </w:r>
          </w:p>
        </w:tc>
        <w:tc>
          <w:tcPr>
            <w:tcW w:w="2551" w:type="dxa"/>
            <w:vAlign w:val="center"/>
          </w:tcPr>
          <w:p w:rsidR="00823194" w:rsidRDefault="00466D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119 986,50 zł</w:t>
            </w:r>
          </w:p>
        </w:tc>
      </w:tr>
    </w:tbl>
    <w:p w:rsidR="00823194" w:rsidRDefault="00823194">
      <w:pPr>
        <w:rPr>
          <w:rFonts w:ascii="Calibri" w:hAnsi="Calibri" w:cs="Calibri"/>
          <w:sz w:val="22"/>
          <w:szCs w:val="22"/>
        </w:rPr>
      </w:pPr>
    </w:p>
    <w:p w:rsidR="00823194" w:rsidRDefault="00466DE1">
      <w:pPr>
        <w:spacing w:line="360" w:lineRule="auto"/>
        <w:jc w:val="both"/>
        <w:rPr>
          <w:rStyle w:val="Pogrubienie"/>
          <w:rFonts w:ascii="Calibri" w:hAnsi="Calibri" w:cs="Calibri"/>
          <w:b w:val="0"/>
          <w:bCs w:val="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Oferty złożone przez firmy: SIMBA </w:t>
      </w:r>
      <w:proofErr w:type="spellStart"/>
      <w:r>
        <w:rPr>
          <w:rFonts w:ascii="Calibri" w:hAnsi="Calibri" w:cs="Calibri"/>
          <w:sz w:val="22"/>
          <w:szCs w:val="22"/>
        </w:rPr>
        <w:t>Group</w:t>
      </w:r>
      <w:proofErr w:type="spellEnd"/>
      <w:r>
        <w:rPr>
          <w:rFonts w:ascii="Calibri" w:hAnsi="Calibri" w:cs="Calibri"/>
          <w:sz w:val="22"/>
          <w:szCs w:val="22"/>
        </w:rPr>
        <w:t xml:space="preserve"> Sp. z o.o. oraz Grupa Magic Garden Sp. z o.o. podlegają odrzuceniu, ponieważ zaproponowane urządzenia zabawowe nie spełniają wymagań określonych w zapytaniu ofertowym.</w:t>
      </w:r>
    </w:p>
    <w:p w:rsidR="00823194" w:rsidRDefault="00466DE1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</w:rPr>
        <w:t xml:space="preserve"> </w:t>
      </w:r>
    </w:p>
    <w:sectPr w:rsidR="00823194" w:rsidSect="00823194">
      <w:footerReference w:type="default" r:id="rId8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B23" w:rsidRDefault="00D53B23">
      <w:r>
        <w:separator/>
      </w:r>
    </w:p>
  </w:endnote>
  <w:endnote w:type="continuationSeparator" w:id="0">
    <w:p w:rsidR="00D53B23" w:rsidRDefault="00D53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194" w:rsidRDefault="00823194">
    <w:pPr>
      <w:pStyle w:val="Stopka"/>
      <w:jc w:val="center"/>
      <w:rPr>
        <w:sz w:val="18"/>
        <w:szCs w:val="18"/>
      </w:rPr>
    </w:pPr>
  </w:p>
  <w:p w:rsidR="00823194" w:rsidRDefault="00823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B23" w:rsidRDefault="00D53B23">
      <w:r>
        <w:separator/>
      </w:r>
    </w:p>
  </w:footnote>
  <w:footnote w:type="continuationSeparator" w:id="0">
    <w:p w:rsidR="00D53B23" w:rsidRDefault="00D53B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A0332"/>
    <w:multiLevelType w:val="singleLevel"/>
    <w:tmpl w:val="2D5A0332"/>
    <w:lvl w:ilvl="0">
      <w:start w:val="1"/>
      <w:numFmt w:val="upperRoman"/>
      <w:pStyle w:val="Legenda"/>
      <w:lvlText w:val="%1."/>
      <w:lvlJc w:val="left"/>
      <w:pPr>
        <w:tabs>
          <w:tab w:val="left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4FC15C08"/>
    <w:multiLevelType w:val="multilevel"/>
    <w:tmpl w:val="4FC15C08"/>
    <w:lvl w:ilvl="0">
      <w:start w:val="1"/>
      <w:numFmt w:val="decimal"/>
      <w:pStyle w:val="Nagwek6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349F"/>
    <w:rsid w:val="00003284"/>
    <w:rsid w:val="00041CDC"/>
    <w:rsid w:val="0004626F"/>
    <w:rsid w:val="0007349F"/>
    <w:rsid w:val="00093CB9"/>
    <w:rsid w:val="0019326A"/>
    <w:rsid w:val="001D2FD0"/>
    <w:rsid w:val="001F3FB3"/>
    <w:rsid w:val="0021033F"/>
    <w:rsid w:val="002114FD"/>
    <w:rsid w:val="002757BF"/>
    <w:rsid w:val="002F4C6B"/>
    <w:rsid w:val="003179C5"/>
    <w:rsid w:val="0035497F"/>
    <w:rsid w:val="003867FB"/>
    <w:rsid w:val="00390DD8"/>
    <w:rsid w:val="003947BE"/>
    <w:rsid w:val="00395920"/>
    <w:rsid w:val="003B1368"/>
    <w:rsid w:val="003B405B"/>
    <w:rsid w:val="003C19AD"/>
    <w:rsid w:val="003D42D8"/>
    <w:rsid w:val="00466DE1"/>
    <w:rsid w:val="004C2645"/>
    <w:rsid w:val="004F0A0B"/>
    <w:rsid w:val="005562ED"/>
    <w:rsid w:val="00572FE9"/>
    <w:rsid w:val="005C7011"/>
    <w:rsid w:val="005D6B54"/>
    <w:rsid w:val="00672168"/>
    <w:rsid w:val="006A080A"/>
    <w:rsid w:val="006D1845"/>
    <w:rsid w:val="00740190"/>
    <w:rsid w:val="007B1FCA"/>
    <w:rsid w:val="007D0C48"/>
    <w:rsid w:val="007D7691"/>
    <w:rsid w:val="00823194"/>
    <w:rsid w:val="008234E4"/>
    <w:rsid w:val="00827057"/>
    <w:rsid w:val="0083654C"/>
    <w:rsid w:val="008A74CC"/>
    <w:rsid w:val="008D08A5"/>
    <w:rsid w:val="009002B3"/>
    <w:rsid w:val="00981786"/>
    <w:rsid w:val="009B7CC5"/>
    <w:rsid w:val="00A00D18"/>
    <w:rsid w:val="00A03320"/>
    <w:rsid w:val="00A15BBB"/>
    <w:rsid w:val="00A62959"/>
    <w:rsid w:val="00AF3E86"/>
    <w:rsid w:val="00B75494"/>
    <w:rsid w:val="00B75BEB"/>
    <w:rsid w:val="00BC75B0"/>
    <w:rsid w:val="00C27C4B"/>
    <w:rsid w:val="00C63684"/>
    <w:rsid w:val="00C83D48"/>
    <w:rsid w:val="00CA7A98"/>
    <w:rsid w:val="00D527C0"/>
    <w:rsid w:val="00D53B23"/>
    <w:rsid w:val="00DB41F5"/>
    <w:rsid w:val="00DE3AF8"/>
    <w:rsid w:val="00EC76F2"/>
    <w:rsid w:val="00EF2EF6"/>
    <w:rsid w:val="00F05F47"/>
    <w:rsid w:val="00F42FA2"/>
    <w:rsid w:val="00F50AB4"/>
    <w:rsid w:val="00F90E2F"/>
    <w:rsid w:val="00FF79A2"/>
    <w:rsid w:val="4E420D48"/>
    <w:rsid w:val="4F5D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DD5F6"/>
  <w15:docId w15:val="{CB740F4D-F389-4C76-9A65-DC2DC6515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23194"/>
    <w:rPr>
      <w:rFonts w:ascii="Times New Roman" w:eastAsia="Times New Roman" w:hAnsi="Times New Roman" w:cs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23194"/>
    <w:pPr>
      <w:keepNext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823194"/>
    <w:pPr>
      <w:keepNext/>
      <w:jc w:val="center"/>
      <w:outlineLvl w:val="3"/>
    </w:pPr>
    <w:rPr>
      <w:szCs w:val="20"/>
    </w:rPr>
  </w:style>
  <w:style w:type="paragraph" w:styleId="Nagwek5">
    <w:name w:val="heading 5"/>
    <w:basedOn w:val="Normalny"/>
    <w:next w:val="Normalny"/>
    <w:link w:val="Nagwek5Znak"/>
    <w:qFormat/>
    <w:rsid w:val="00823194"/>
    <w:pPr>
      <w:keepNext/>
      <w:outlineLvl w:val="4"/>
    </w:pPr>
    <w:rPr>
      <w:szCs w:val="20"/>
    </w:rPr>
  </w:style>
  <w:style w:type="paragraph" w:styleId="Nagwek6">
    <w:name w:val="heading 6"/>
    <w:basedOn w:val="Normalny"/>
    <w:next w:val="Normalny"/>
    <w:link w:val="Nagwek6Znak"/>
    <w:qFormat/>
    <w:rsid w:val="00823194"/>
    <w:pPr>
      <w:keepNext/>
      <w:numPr>
        <w:numId w:val="1"/>
      </w:numPr>
      <w:outlineLvl w:val="5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23194"/>
    <w:rPr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823194"/>
    <w:pPr>
      <w:spacing w:after="120" w:line="480" w:lineRule="auto"/>
    </w:pPr>
  </w:style>
  <w:style w:type="paragraph" w:styleId="Legenda">
    <w:name w:val="caption"/>
    <w:basedOn w:val="Normalny"/>
    <w:next w:val="Normalny"/>
    <w:qFormat/>
    <w:rsid w:val="00823194"/>
    <w:pPr>
      <w:numPr>
        <w:numId w:val="2"/>
      </w:numPr>
    </w:pPr>
    <w:rPr>
      <w:b/>
      <w:szCs w:val="20"/>
    </w:rPr>
  </w:style>
  <w:style w:type="paragraph" w:styleId="Stopka">
    <w:name w:val="footer"/>
    <w:basedOn w:val="Normalny"/>
    <w:link w:val="StopkaZnak"/>
    <w:uiPriority w:val="99"/>
    <w:unhideWhenUsed/>
    <w:rsid w:val="00823194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semiHidden/>
    <w:unhideWhenUsed/>
    <w:rsid w:val="00823194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qFormat/>
    <w:rsid w:val="00823194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23194"/>
    <w:rPr>
      <w:b/>
      <w:bCs/>
    </w:rPr>
  </w:style>
  <w:style w:type="table" w:styleId="Tabela-Siatka">
    <w:name w:val="Table Grid"/>
    <w:basedOn w:val="Standardowy"/>
    <w:uiPriority w:val="59"/>
    <w:rsid w:val="00823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23194"/>
    <w:pPr>
      <w:ind w:left="720"/>
      <w:contextualSpacing/>
    </w:pPr>
  </w:style>
  <w:style w:type="paragraph" w:customStyle="1" w:styleId="Standard">
    <w:name w:val="Standard"/>
    <w:qFormat/>
    <w:rsid w:val="00823194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82319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21">
    <w:name w:val="Tekst podstawowy wcięty 21"/>
    <w:basedOn w:val="Standard"/>
    <w:qFormat/>
    <w:rsid w:val="00823194"/>
    <w:pPr>
      <w:ind w:hanging="15"/>
      <w:jc w:val="both"/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8231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8231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8231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82319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82319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82319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823194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176A40-DE91-4328-9BD2-BBA275BDC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Iwona Bialik</cp:lastModifiedBy>
  <cp:revision>4</cp:revision>
  <cp:lastPrinted>2017-06-22T13:09:00Z</cp:lastPrinted>
  <dcterms:created xsi:type="dcterms:W3CDTF">2023-01-04T10:30:00Z</dcterms:created>
  <dcterms:modified xsi:type="dcterms:W3CDTF">2023-01-05T06:19:00Z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1045-11.2.0.11440</vt:lpwstr>
  </property>
  <property fmtid="{D5CDD505-2E9C-101B-9397-08002B2CF9AE}" pid="3" name="ICV">
    <vt:lpwstr>294EB13E952B4D819267E5BBF1667B18</vt:lpwstr>
  </property>
</Properties>
</file>