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2D4" w:rsidRDefault="000B03C9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1/2023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37 W CZĘSTOCHOWIE</w:t>
      </w:r>
    </w:p>
    <w:p w:rsidR="005612D4" w:rsidRDefault="000B03C9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02. 01. 2023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 xml:space="preserve">w sprawie: wynagrodzeń </w:t>
      </w:r>
      <w:proofErr w:type="spellStart"/>
      <w:r>
        <w:rPr>
          <w:rFonts w:ascii="Calibri" w:hAnsi="Calibri" w:cs="Times New Roman"/>
          <w:b/>
          <w:bCs/>
          <w:sz w:val="24"/>
        </w:rPr>
        <w:t>dla</w:t>
      </w:r>
      <w:proofErr w:type="spellEnd"/>
      <w:r>
        <w:rPr>
          <w:rFonts w:ascii="Calibri" w:hAnsi="Calibri" w:cs="Times New Roman"/>
          <w:b/>
          <w:bCs/>
          <w:sz w:val="24"/>
        </w:rPr>
        <w:t xml:space="preserve"> pracowników niebędących nauczycielami</w:t>
      </w: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Rozporządzenia Rady Ministrów z dnia 13 września 2022 r. w sprawie wysokości minimalnego wynagrodzenia za pracę oraz wysokości minimalnej stawki godzinowej w 2023 r. (Dz. U. z 2022 r., poz. 1952),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Podwyżkę wynagrodzeń </w:t>
      </w:r>
      <w:proofErr w:type="spellStart"/>
      <w:r>
        <w:rPr>
          <w:rFonts w:ascii="Calibri" w:hAnsi="Calibri" w:cs="Times New Roman"/>
          <w:sz w:val="24"/>
        </w:rPr>
        <w:t>dla</w:t>
      </w:r>
      <w:proofErr w:type="spellEnd"/>
      <w:r>
        <w:rPr>
          <w:rFonts w:ascii="Calibri" w:hAnsi="Calibri" w:cs="Times New Roman"/>
          <w:sz w:val="24"/>
        </w:rPr>
        <w:t xml:space="preserve"> pracowników niebędących nauczycielami, którzy nie osiągnęli wynagrodzenia 3 490,00 zł brutto</w:t>
      </w: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Zmiany wynagrodzeń </w:t>
      </w:r>
      <w:proofErr w:type="spellStart"/>
      <w:r>
        <w:rPr>
          <w:rFonts w:ascii="Calibri" w:hAnsi="Calibri" w:cs="Times New Roman"/>
          <w:sz w:val="24"/>
        </w:rPr>
        <w:t>d</w:t>
      </w:r>
      <w:r w:rsidR="000B03C9">
        <w:rPr>
          <w:rFonts w:ascii="Calibri" w:hAnsi="Calibri" w:cs="Times New Roman"/>
          <w:sz w:val="24"/>
        </w:rPr>
        <w:t>la</w:t>
      </w:r>
      <w:proofErr w:type="spellEnd"/>
      <w:r w:rsidR="000B03C9">
        <w:rPr>
          <w:rFonts w:ascii="Calibri" w:hAnsi="Calibri" w:cs="Times New Roman"/>
          <w:sz w:val="24"/>
        </w:rPr>
        <w:t xml:space="preserve"> pracowników niebędących nauczycielami mają zastosowanie od 1 stycznia 2023 r.</w:t>
      </w:r>
    </w:p>
    <w:p w:rsidR="005612D4" w:rsidRDefault="005612D4" w:rsidP="000B03C9">
      <w:pPr>
        <w:rPr>
          <w:rFonts w:ascii="Calibri" w:hAnsi="Calibri" w:cs="Times New Roman"/>
          <w:sz w:val="24"/>
        </w:rPr>
      </w:pPr>
    </w:p>
    <w:p w:rsidR="000B03C9" w:rsidRDefault="000B03C9" w:rsidP="000B03C9">
      <w:pPr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Dyrektor Miejskiego Przedszkola Nr 37 </w:t>
      </w:r>
    </w:p>
    <w:p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(-) Anna Lis</w:t>
      </w: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607</Characters>
  <Application>Microsoft Office Word</Application>
  <DocSecurity>0</DocSecurity>
  <Lines>5</Lines>
  <Paragraphs>1</Paragraphs>
  <ScaleCrop>false</ScaleCrop>
  <Company/>
  <LinksUpToDate>false</LinksUpToDate>
  <CharactersWithSpaces>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Anna Lis</cp:lastModifiedBy>
  <cp:revision>8</cp:revision>
  <dcterms:created xsi:type="dcterms:W3CDTF">2020-03-12T13:40:00Z</dcterms:created>
  <dcterms:modified xsi:type="dcterms:W3CDTF">2022-12-30T14:00:00Z</dcterms:modified>
</cp:coreProperties>
</file>