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1785" w:rsidRPr="00B121C8" w:rsidRDefault="00000000">
      <w:pPr>
        <w:pStyle w:val="Standard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B121C8">
        <w:rPr>
          <w:rFonts w:asciiTheme="minorHAnsi" w:hAnsiTheme="minorHAnsi" w:cstheme="minorHAnsi"/>
          <w:b/>
          <w:bCs/>
          <w:sz w:val="26"/>
          <w:szCs w:val="26"/>
        </w:rPr>
        <w:t>Zarządzenie nr SP17.023.6.2023.2024.DS</w:t>
      </w:r>
    </w:p>
    <w:p w:rsidR="00281785" w:rsidRPr="00B121C8" w:rsidRDefault="0000000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121C8">
        <w:rPr>
          <w:rFonts w:asciiTheme="minorHAnsi" w:hAnsiTheme="minorHAnsi" w:cstheme="minorHAnsi"/>
          <w:b/>
          <w:sz w:val="22"/>
          <w:szCs w:val="22"/>
        </w:rPr>
        <w:t>z dnia 21.11.2023r.</w:t>
      </w:r>
    </w:p>
    <w:p w:rsidR="00B121C8" w:rsidRPr="00B121C8" w:rsidRDefault="00B121C8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1785" w:rsidRPr="00B121C8" w:rsidRDefault="0000000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121C8">
        <w:rPr>
          <w:rFonts w:asciiTheme="minorHAnsi" w:hAnsiTheme="minorHAnsi" w:cstheme="minorHAnsi"/>
          <w:b/>
          <w:sz w:val="22"/>
          <w:szCs w:val="22"/>
        </w:rPr>
        <w:t xml:space="preserve">w sprawie powołania zespołu powypadkowego w celu ustalenia okoliczności i przyczyn wypadku </w:t>
      </w:r>
      <w:r w:rsidRPr="00B121C8">
        <w:rPr>
          <w:rFonts w:asciiTheme="minorHAnsi" w:hAnsiTheme="minorHAnsi" w:cstheme="minorHAnsi"/>
          <w:b/>
          <w:sz w:val="22"/>
          <w:szCs w:val="22"/>
        </w:rPr>
        <w:br/>
        <w:t>i sporządzenia protokołu powypadkowego</w:t>
      </w:r>
    </w:p>
    <w:p w:rsidR="00281785" w:rsidRPr="00B121C8" w:rsidRDefault="0028178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 xml:space="preserve">Na podstawie art. 234 ustawy z dnia 26 czerwca 1974r. Kodeks pracy (j.t. Dz.U. z 2020 r. poz. 1320) oraz § 4 Rozporządzenia Rady Ministrów z dnia 1 lipca 2009 r. w sprawie ustalania okoliczności </w:t>
      </w:r>
      <w:r w:rsidRPr="00B121C8">
        <w:rPr>
          <w:rFonts w:asciiTheme="minorHAnsi" w:hAnsiTheme="minorHAnsi" w:cstheme="minorHAnsi"/>
          <w:sz w:val="22"/>
          <w:szCs w:val="22"/>
        </w:rPr>
        <w:br/>
        <w:t>i przyczyn wypadków przy pracy (Dz.U. z 2009 r. poz. 870).</w:t>
      </w:r>
    </w:p>
    <w:p w:rsidR="00281785" w:rsidRPr="00B121C8" w:rsidRDefault="0028178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121C8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:rsidR="00281785" w:rsidRPr="00B121C8" w:rsidRDefault="00281785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81785" w:rsidRPr="00B121C8" w:rsidRDefault="00000000">
      <w:pPr>
        <w:pStyle w:val="Standard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121C8">
        <w:rPr>
          <w:rFonts w:asciiTheme="minorHAnsi" w:hAnsiTheme="minorHAnsi" w:cstheme="minorHAnsi"/>
          <w:bCs/>
          <w:sz w:val="22"/>
          <w:szCs w:val="22"/>
        </w:rPr>
        <w:t>§ 1</w:t>
      </w:r>
    </w:p>
    <w:p w:rsidR="00281785" w:rsidRPr="00B121C8" w:rsidRDefault="00000000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121C8">
        <w:rPr>
          <w:rFonts w:asciiTheme="minorHAnsi" w:hAnsiTheme="minorHAnsi" w:cstheme="minorHAnsi"/>
          <w:bCs/>
          <w:sz w:val="22"/>
          <w:szCs w:val="22"/>
        </w:rPr>
        <w:t>W związku z zawiadomieniem o wypadku, któremu uległ pracownik Szkoły Podstawowej nr 17 z Oddziałami Integracyjnymi  powołuję zespół powypadkowy do ustalenia okoliczności i przyczyn wypadków, zwany dalej zespołem, w następującym składzie:</w:t>
      </w:r>
    </w:p>
    <w:p w:rsidR="00281785" w:rsidRPr="00B121C8" w:rsidRDefault="00000000">
      <w:pPr>
        <w:pStyle w:val="Standard"/>
        <w:numPr>
          <w:ilvl w:val="0"/>
          <w:numId w:val="3"/>
        </w:numPr>
        <w:spacing w:after="160" w:line="256" w:lineRule="auto"/>
        <w:ind w:left="567" w:hanging="283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121C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Justyna Zych - specjalista ds. BHP,</w:t>
      </w:r>
    </w:p>
    <w:p w:rsidR="00281785" w:rsidRPr="00B121C8" w:rsidRDefault="00000000">
      <w:pPr>
        <w:pStyle w:val="Standard"/>
        <w:numPr>
          <w:ilvl w:val="0"/>
          <w:numId w:val="1"/>
        </w:numPr>
        <w:spacing w:after="160" w:line="256" w:lineRule="auto"/>
        <w:ind w:left="567" w:hanging="283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121C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Piotr Pala - społeczny inspektor pracy- nauczyciel.</w:t>
      </w:r>
    </w:p>
    <w:p w:rsidR="00281785" w:rsidRPr="00B121C8" w:rsidRDefault="00000000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B121C8">
        <w:rPr>
          <w:rFonts w:asciiTheme="minorHAnsi" w:hAnsiTheme="minorHAnsi" w:cstheme="minorHAnsi"/>
          <w:sz w:val="22"/>
          <w:szCs w:val="22"/>
        </w:rPr>
        <w:t>§ 2</w:t>
      </w:r>
      <w:bookmarkEnd w:id="0"/>
    </w:p>
    <w:p w:rsidR="00281785" w:rsidRPr="00B121C8" w:rsidRDefault="00000000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281785" w:rsidRPr="00B121C8" w:rsidRDefault="00281785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§ 3</w:t>
      </w:r>
    </w:p>
    <w:p w:rsidR="00281785" w:rsidRPr="00B121C8" w:rsidRDefault="00000000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Zadania zespołu powypadkowego:</w:t>
      </w:r>
    </w:p>
    <w:p w:rsidR="00281785" w:rsidRPr="00B121C8" w:rsidRDefault="00000000">
      <w:pPr>
        <w:pStyle w:val="Normalnywcity"/>
        <w:numPr>
          <w:ilvl w:val="0"/>
          <w:numId w:val="4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dokładnie i rzetelne ustalić okoliczności i przyczyny wypadku,</w:t>
      </w:r>
    </w:p>
    <w:p w:rsidR="00281785" w:rsidRPr="00B121C8" w:rsidRDefault="00000000">
      <w:pPr>
        <w:pStyle w:val="Normalnywcity"/>
        <w:numPr>
          <w:ilvl w:val="0"/>
          <w:numId w:val="2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dokonać prawnej kwalifikacji wypadku,</w:t>
      </w:r>
    </w:p>
    <w:p w:rsidR="00281785" w:rsidRPr="00B121C8" w:rsidRDefault="00000000">
      <w:pPr>
        <w:pStyle w:val="Normalnywcity"/>
        <w:numPr>
          <w:ilvl w:val="0"/>
          <w:numId w:val="2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sporządzić protokół powypadkowy nie później niż w terminie 14 dni od dnia uzyskania   zawiadomienia o wypadku.</w:t>
      </w:r>
    </w:p>
    <w:p w:rsidR="00281785" w:rsidRPr="00B121C8" w:rsidRDefault="00281785">
      <w:pPr>
        <w:pStyle w:val="Normalnywcity"/>
        <w:ind w:left="284" w:hanging="284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§ 4</w:t>
      </w:r>
    </w:p>
    <w:p w:rsidR="00281785" w:rsidRPr="00B121C8" w:rsidRDefault="00000000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</w:p>
    <w:p w:rsidR="00281785" w:rsidRPr="00B121C8" w:rsidRDefault="00281785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§ 5</w:t>
      </w:r>
    </w:p>
    <w:p w:rsidR="00281785" w:rsidRPr="00B121C8" w:rsidRDefault="00000000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W sprawach nieuregulowanych niniejszym zarządzeniem w zakresie ustalania okoliczności</w:t>
      </w:r>
    </w:p>
    <w:p w:rsidR="00281785" w:rsidRPr="00B121C8" w:rsidRDefault="00000000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 xml:space="preserve">i przyczyn wypadków stosuje się przepisy zawarte w Rozporządzeniu Rady Ministrów z dnia 1 lipca 2009 r. </w:t>
      </w:r>
      <w:r w:rsidR="00771931">
        <w:rPr>
          <w:rFonts w:asciiTheme="minorHAnsi" w:hAnsiTheme="minorHAnsi" w:cstheme="minorHAnsi"/>
          <w:sz w:val="22"/>
          <w:szCs w:val="22"/>
        </w:rPr>
        <w:br/>
      </w:r>
      <w:r w:rsidRPr="00B121C8">
        <w:rPr>
          <w:rFonts w:asciiTheme="minorHAnsi" w:hAnsiTheme="minorHAnsi" w:cstheme="minorHAnsi"/>
          <w:sz w:val="22"/>
          <w:szCs w:val="22"/>
        </w:rPr>
        <w:t>w sprawie ustalania okoliczności i przyczyn wypadków przy pracy (Dz.U. z 2009 r. poz. 870).</w:t>
      </w:r>
    </w:p>
    <w:p w:rsidR="00281785" w:rsidRPr="00B121C8" w:rsidRDefault="00281785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:rsidR="00281785" w:rsidRPr="00B121C8" w:rsidRDefault="00000000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121C8">
        <w:rPr>
          <w:rFonts w:asciiTheme="minorHAnsi" w:hAnsiTheme="minorHAnsi" w:cstheme="minorHAnsi"/>
          <w:sz w:val="22"/>
          <w:szCs w:val="22"/>
        </w:rPr>
        <w:t>§ 6</w:t>
      </w:r>
    </w:p>
    <w:p w:rsidR="00281785" w:rsidRPr="00B121C8" w:rsidRDefault="00000000">
      <w:pPr>
        <w:pStyle w:val="Normalnywcity"/>
        <w:ind w:firstLine="0"/>
        <w:jc w:val="left"/>
        <w:rPr>
          <w:rFonts w:asciiTheme="minorHAnsi" w:hAnsiTheme="minorHAnsi" w:cstheme="minorHAnsi"/>
        </w:rPr>
      </w:pPr>
      <w:r w:rsidRPr="00B121C8">
        <w:rPr>
          <w:rFonts w:asciiTheme="minorHAnsi" w:hAnsiTheme="minorHAnsi" w:cstheme="minorHAnsi"/>
          <w:szCs w:val="24"/>
        </w:rPr>
        <w:t>Zarządzenie wchodzi w życie z dniem podpisania</w:t>
      </w:r>
      <w:r w:rsidRPr="00B121C8">
        <w:rPr>
          <w:rFonts w:asciiTheme="minorHAnsi" w:hAnsiTheme="minorHAnsi" w:cstheme="minorHAnsi"/>
          <w:color w:val="000000"/>
          <w:szCs w:val="24"/>
        </w:rPr>
        <w:t xml:space="preserve"> poprzez podanie go do wiadomości   pracownikom poprzez dziennik elektroniczny i Księgę Zarządzeń.</w:t>
      </w:r>
    </w:p>
    <w:p w:rsidR="00316571" w:rsidRDefault="00000000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</w:t>
      </w:r>
    </w:p>
    <w:p w:rsidR="00281785" w:rsidRDefault="00316571" w:rsidP="00316571">
      <w:pPr>
        <w:pStyle w:val="Standard"/>
        <w:ind w:left="4963"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Dyrektor</w:t>
      </w:r>
    </w:p>
    <w:p w:rsidR="00281785" w:rsidRDefault="00000000">
      <w:pPr>
        <w:pStyle w:val="western"/>
        <w:spacing w:before="0" w:after="0"/>
        <w:ind w:left="451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Szkoły Podstawowej</w:t>
      </w:r>
      <w:r w:rsidR="00316571" w:rsidRPr="00316571">
        <w:rPr>
          <w:rFonts w:ascii="Calibri" w:hAnsi="Calibri" w:cs="Calibri"/>
          <w:sz w:val="24"/>
          <w:szCs w:val="24"/>
        </w:rPr>
        <w:t xml:space="preserve"> </w:t>
      </w:r>
      <w:r w:rsidR="00316571">
        <w:rPr>
          <w:rFonts w:ascii="Calibri" w:hAnsi="Calibri" w:cs="Calibri"/>
          <w:sz w:val="24"/>
          <w:szCs w:val="24"/>
        </w:rPr>
        <w:t>nr 17</w:t>
      </w:r>
    </w:p>
    <w:p w:rsidR="00316571" w:rsidRDefault="00000000" w:rsidP="00316571">
      <w:pPr>
        <w:pStyle w:val="western"/>
        <w:spacing w:before="0" w:after="0"/>
        <w:ind w:left="4513"/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 xml:space="preserve">   </w:t>
      </w:r>
      <w:r w:rsidR="0031657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z Oddziałami Integracyjnymi </w:t>
      </w:r>
      <w:r>
        <w:rPr>
          <w:rFonts w:ascii="Calibri" w:hAnsi="Calibri" w:cs="Calibri"/>
        </w:rPr>
        <w:t xml:space="preserve">w Częstochowie    </w:t>
      </w:r>
    </w:p>
    <w:p w:rsidR="00281785" w:rsidRPr="00316571" w:rsidRDefault="00316571" w:rsidP="00316571">
      <w:pPr>
        <w:pStyle w:val="western"/>
        <w:spacing w:before="0" w:after="0"/>
        <w:ind w:left="4513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sectPr w:rsidR="00281785" w:rsidRPr="0031657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4344" w:rsidRDefault="00A84344">
      <w:r>
        <w:separator/>
      </w:r>
    </w:p>
  </w:endnote>
  <w:endnote w:type="continuationSeparator" w:id="0">
    <w:p w:rsidR="00A84344" w:rsidRDefault="00A8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4344" w:rsidRDefault="00A84344">
      <w:r>
        <w:rPr>
          <w:color w:val="000000"/>
        </w:rPr>
        <w:separator/>
      </w:r>
    </w:p>
  </w:footnote>
  <w:footnote w:type="continuationSeparator" w:id="0">
    <w:p w:rsidR="00A84344" w:rsidRDefault="00A8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7CEC"/>
    <w:multiLevelType w:val="multilevel"/>
    <w:tmpl w:val="8B722B5C"/>
    <w:styleLink w:val="WW8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strike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trike/>
        <w:sz w:val="22"/>
        <w:szCs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trike/>
        <w:sz w:val="22"/>
        <w:szCs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76F55B1E"/>
    <w:multiLevelType w:val="multilevel"/>
    <w:tmpl w:val="CB867D36"/>
    <w:styleLink w:val="WW8Num4"/>
    <w:lvl w:ilvl="0">
      <w:start w:val="1"/>
      <w:numFmt w:val="decimal"/>
      <w:lvlText w:val="%1."/>
      <w:lvlJc w:val="left"/>
      <w:pPr>
        <w:ind w:left="1920" w:hanging="360"/>
      </w:pPr>
      <w:rPr>
        <w:rFonts w:eastAsia="Calibri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num w:numId="1" w16cid:durableId="171074427">
    <w:abstractNumId w:val="1"/>
  </w:num>
  <w:num w:numId="2" w16cid:durableId="1483231156">
    <w:abstractNumId w:val="0"/>
  </w:num>
  <w:num w:numId="3" w16cid:durableId="67264253">
    <w:abstractNumId w:val="1"/>
    <w:lvlOverride w:ilvl="0">
      <w:startOverride w:val="1"/>
    </w:lvlOverride>
  </w:num>
  <w:num w:numId="4" w16cid:durableId="1971592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785"/>
    <w:rsid w:val="000E3BE7"/>
    <w:rsid w:val="002638F8"/>
    <w:rsid w:val="00281785"/>
    <w:rsid w:val="00316571"/>
    <w:rsid w:val="00771931"/>
    <w:rsid w:val="00A84344"/>
    <w:rsid w:val="00B1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60F6CA"/>
  <w15:docId w15:val="{1A2FF016-D1AE-D64A-9D04-76331A8E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nywcity">
    <w:name w:val="Normalny wcięty"/>
    <w:pPr>
      <w:widowControl/>
      <w:ind w:firstLine="425"/>
      <w:jc w:val="both"/>
    </w:pPr>
    <w:rPr>
      <w:rFonts w:eastAsia="Times New Roman" w:cs="Times New Roman"/>
      <w:szCs w:val="20"/>
      <w:lang w:bidi="ar-SA"/>
    </w:rPr>
  </w:style>
  <w:style w:type="paragraph" w:customStyle="1" w:styleId="western">
    <w:name w:val="western"/>
    <w:basedOn w:val="Standard"/>
    <w:pPr>
      <w:widowControl/>
      <w:spacing w:before="280" w:after="280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WW8Num4z0">
    <w:name w:val="WW8Num4z0"/>
    <w:rPr>
      <w:rFonts w:eastAsia="Calibri"/>
      <w:sz w:val="22"/>
      <w:szCs w:val="22"/>
      <w:lang w:eastAsia="en-U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z0">
    <w:name w:val="WW8Num2z0"/>
    <w:rPr>
      <w:rFonts w:ascii="Symbol" w:hAnsi="Symbol" w:cs="Symbol"/>
      <w:strike/>
      <w:sz w:val="22"/>
      <w:szCs w:val="22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numbering" w:customStyle="1" w:styleId="WW8Num4">
    <w:name w:val="WW8Num4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342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Noc</dc:creator>
  <cp:lastModifiedBy>Michał Śpiewak</cp:lastModifiedBy>
  <cp:revision>4</cp:revision>
  <dcterms:created xsi:type="dcterms:W3CDTF">2023-12-05T12:23:00Z</dcterms:created>
  <dcterms:modified xsi:type="dcterms:W3CDTF">2023-12-06T08:37:00Z</dcterms:modified>
</cp:coreProperties>
</file>