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ZARZĄDZENIE NR 1/2024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02. 01. 2024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:rsidR="005612D4" w:rsidRDefault="000B03C9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 xml:space="preserve">w sprawie: wynagrodzeń </w:t>
      </w:r>
      <w:proofErr w:type="spellStart"/>
      <w:r>
        <w:rPr>
          <w:rFonts w:ascii="Calibri" w:hAnsi="Calibri" w:cs="Times New Roman"/>
          <w:b/>
          <w:bCs/>
          <w:sz w:val="24"/>
        </w:rPr>
        <w:t>dla</w:t>
      </w:r>
      <w:proofErr w:type="spellEnd"/>
      <w:r>
        <w:rPr>
          <w:rFonts w:ascii="Calibri" w:hAnsi="Calibri" w:cs="Times New Roman"/>
          <w:b/>
          <w:bCs/>
          <w:sz w:val="24"/>
        </w:rPr>
        <w:t xml:space="preserve"> pracowników niebędących nauczycielami</w:t>
      </w:r>
    </w:p>
    <w:p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:rsidR="005612D4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Rozporz</w:t>
      </w:r>
      <w:r w:rsidR="00C835F0">
        <w:rPr>
          <w:rFonts w:ascii="Calibri" w:hAnsi="Calibri" w:cs="Times New Roman"/>
          <w:bCs/>
          <w:sz w:val="24"/>
        </w:rPr>
        <w:t>ądzenia Rady Ministrów z dnia 14 września 2023</w:t>
      </w:r>
      <w:r>
        <w:rPr>
          <w:rFonts w:ascii="Calibri" w:hAnsi="Calibri" w:cs="Times New Roman"/>
          <w:bCs/>
          <w:sz w:val="24"/>
        </w:rPr>
        <w:t xml:space="preserve"> r. w sprawie wysokości minimalnego wynagrodzenia za pracę oraz wysokości min</w:t>
      </w:r>
      <w:r w:rsidR="00C835F0">
        <w:rPr>
          <w:rFonts w:ascii="Calibri" w:hAnsi="Calibri" w:cs="Times New Roman"/>
          <w:bCs/>
          <w:sz w:val="24"/>
        </w:rPr>
        <w:t>imalnej stawki godzinowej w 2024 r. (Dz. U. z 2023 r., poz. 1893</w:t>
      </w:r>
      <w:r>
        <w:rPr>
          <w:rFonts w:ascii="Calibri" w:hAnsi="Calibri" w:cs="Times New Roman"/>
          <w:bCs/>
          <w:sz w:val="24"/>
        </w:rPr>
        <w:t>),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:rsidR="005612D4" w:rsidRDefault="005612D4" w:rsidP="005612D4">
      <w:pPr>
        <w:rPr>
          <w:rFonts w:ascii="Calibri" w:hAnsi="Calibri" w:cs="Times New Roman"/>
          <w:sz w:val="24"/>
        </w:rPr>
      </w:pPr>
    </w:p>
    <w:p w:rsidR="005612D4" w:rsidRDefault="000B03C9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Podwyżkę wynagrodzeń </w:t>
      </w:r>
      <w:proofErr w:type="spellStart"/>
      <w:r>
        <w:rPr>
          <w:rFonts w:ascii="Calibri" w:hAnsi="Calibri" w:cs="Times New Roman"/>
          <w:sz w:val="24"/>
        </w:rPr>
        <w:t>dla</w:t>
      </w:r>
      <w:proofErr w:type="spellEnd"/>
      <w:r>
        <w:rPr>
          <w:rFonts w:ascii="Calibri" w:hAnsi="Calibri" w:cs="Times New Roman"/>
          <w:sz w:val="24"/>
        </w:rPr>
        <w:t xml:space="preserve"> pracowników niebędących nauczycielami, którzy n</w:t>
      </w:r>
      <w:r w:rsidR="00C835F0">
        <w:rPr>
          <w:rFonts w:ascii="Calibri" w:hAnsi="Calibri" w:cs="Times New Roman"/>
          <w:sz w:val="24"/>
        </w:rPr>
        <w:t>ie osiągnęli wynagrodzenia 4 242</w:t>
      </w:r>
      <w:r>
        <w:rPr>
          <w:rFonts w:ascii="Calibri" w:hAnsi="Calibri" w:cs="Times New Roman"/>
          <w:sz w:val="24"/>
        </w:rPr>
        <w:t>,00 zł brutto</w:t>
      </w: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:rsidR="005612D4" w:rsidRDefault="00195D5F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Zmiany wynagrodzeń </w:t>
      </w:r>
      <w:proofErr w:type="spellStart"/>
      <w:r>
        <w:rPr>
          <w:rFonts w:ascii="Calibri" w:hAnsi="Calibri" w:cs="Times New Roman"/>
          <w:sz w:val="24"/>
        </w:rPr>
        <w:t>d</w:t>
      </w:r>
      <w:r w:rsidR="000B03C9">
        <w:rPr>
          <w:rFonts w:ascii="Calibri" w:hAnsi="Calibri" w:cs="Times New Roman"/>
          <w:sz w:val="24"/>
        </w:rPr>
        <w:t>la</w:t>
      </w:r>
      <w:proofErr w:type="spellEnd"/>
      <w:r w:rsidR="000B03C9">
        <w:rPr>
          <w:rFonts w:ascii="Calibri" w:hAnsi="Calibri" w:cs="Times New Roman"/>
          <w:sz w:val="24"/>
        </w:rPr>
        <w:t xml:space="preserve"> pracowników niebędących nauczycielami mają</w:t>
      </w:r>
      <w:r w:rsidR="00C835F0">
        <w:rPr>
          <w:rFonts w:ascii="Calibri" w:hAnsi="Calibri" w:cs="Times New Roman"/>
          <w:sz w:val="24"/>
        </w:rPr>
        <w:t xml:space="preserve"> zastosowanie od 1 stycznia 2024</w:t>
      </w:r>
      <w:r w:rsidR="000B03C9">
        <w:rPr>
          <w:rFonts w:ascii="Calibri" w:hAnsi="Calibri" w:cs="Times New Roman"/>
          <w:sz w:val="24"/>
        </w:rPr>
        <w:t xml:space="preserve"> r.</w:t>
      </w:r>
    </w:p>
    <w:p w:rsidR="005612D4" w:rsidRDefault="005612D4" w:rsidP="000B03C9">
      <w:pPr>
        <w:rPr>
          <w:rFonts w:ascii="Calibri" w:hAnsi="Calibri" w:cs="Times New Roman"/>
          <w:sz w:val="24"/>
        </w:rPr>
      </w:pPr>
    </w:p>
    <w:p w:rsidR="000B03C9" w:rsidRDefault="000B03C9" w:rsidP="000B03C9">
      <w:pPr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5612D4" w:rsidRDefault="00195D5F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</w:t>
      </w:r>
      <w:r w:rsidR="005612D4">
        <w:rPr>
          <w:rFonts w:ascii="Calibri" w:hAnsi="Calibri" w:cs="Times New Roman"/>
          <w:sz w:val="24"/>
        </w:rPr>
        <w:t xml:space="preserve"> Częstochowie</w:t>
      </w: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7B9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5F0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10</cp:revision>
  <dcterms:created xsi:type="dcterms:W3CDTF">2020-03-12T13:40:00Z</dcterms:created>
  <dcterms:modified xsi:type="dcterms:W3CDTF">2023-12-27T11:03:00Z</dcterms:modified>
</cp:coreProperties>
</file>