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BDB" w:rsidRPr="00487BDB" w:rsidRDefault="00487BDB" w:rsidP="00487BDB">
      <w:pPr>
        <w:shd w:val="clear" w:color="auto" w:fill="FFFFFF"/>
        <w:suppressAutoHyphens/>
        <w:spacing w:after="0" w:line="240" w:lineRule="auto"/>
        <w:jc w:val="center"/>
        <w:rPr>
          <w:rFonts w:ascii="Times New Roman" w:eastAsia="Times New Roman" w:hAnsi="Times New Roman" w:cs="Times New Roman"/>
          <w:b/>
          <w:bCs/>
          <w:sz w:val="24"/>
          <w:szCs w:val="24"/>
          <w:lang w:eastAsia="zh-CN"/>
        </w:rPr>
      </w:pPr>
      <w:r w:rsidRPr="00487BDB">
        <w:rPr>
          <w:rFonts w:ascii="Times New Roman" w:eastAsia="Times New Roman" w:hAnsi="Times New Roman" w:cs="Times New Roman"/>
          <w:b/>
          <w:bCs/>
          <w:sz w:val="24"/>
          <w:szCs w:val="24"/>
          <w:lang w:eastAsia="zh-CN"/>
        </w:rPr>
        <w:t>Zarządzenie Nr 1</w:t>
      </w:r>
      <w:r>
        <w:rPr>
          <w:rFonts w:ascii="Times New Roman" w:eastAsia="Times New Roman" w:hAnsi="Times New Roman" w:cs="Times New Roman"/>
          <w:b/>
          <w:bCs/>
          <w:sz w:val="24"/>
          <w:szCs w:val="24"/>
          <w:lang w:eastAsia="zh-CN"/>
        </w:rPr>
        <w:t>3</w:t>
      </w:r>
      <w:r w:rsidRPr="00487BDB">
        <w:rPr>
          <w:rFonts w:ascii="Times New Roman" w:eastAsia="Times New Roman" w:hAnsi="Times New Roman" w:cs="Times New Roman"/>
          <w:b/>
          <w:bCs/>
          <w:sz w:val="24"/>
          <w:szCs w:val="24"/>
          <w:lang w:eastAsia="zh-CN"/>
        </w:rPr>
        <w:t>/2020</w:t>
      </w:r>
    </w:p>
    <w:p w:rsidR="00487BDB" w:rsidRPr="00487BDB" w:rsidRDefault="00487BDB" w:rsidP="00487BDB">
      <w:pPr>
        <w:shd w:val="clear" w:color="auto" w:fill="FFFFFF"/>
        <w:suppressAutoHyphens/>
        <w:spacing w:after="0" w:line="240" w:lineRule="auto"/>
        <w:jc w:val="center"/>
        <w:rPr>
          <w:rFonts w:ascii="Times New Roman" w:eastAsia="Times New Roman" w:hAnsi="Times New Roman" w:cs="Times New Roman"/>
          <w:b/>
          <w:bCs/>
          <w:sz w:val="24"/>
          <w:szCs w:val="24"/>
          <w:lang w:eastAsia="zh-CN"/>
        </w:rPr>
      </w:pPr>
      <w:r w:rsidRPr="00487BDB">
        <w:rPr>
          <w:rFonts w:ascii="Times New Roman" w:eastAsia="Times New Roman" w:hAnsi="Times New Roman" w:cs="Times New Roman"/>
          <w:b/>
          <w:bCs/>
          <w:sz w:val="24"/>
          <w:szCs w:val="24"/>
          <w:lang w:eastAsia="zh-CN"/>
        </w:rPr>
        <w:t>Dyrektora Szkoły Podstawowej nr 21 w Częstochowie</w:t>
      </w:r>
    </w:p>
    <w:p w:rsidR="00487BDB" w:rsidRPr="00487BDB" w:rsidRDefault="00487BDB" w:rsidP="00487BDB">
      <w:pPr>
        <w:shd w:val="clear" w:color="auto" w:fill="FFFFFF"/>
        <w:suppressAutoHyphens/>
        <w:spacing w:after="0" w:line="240" w:lineRule="auto"/>
        <w:jc w:val="center"/>
        <w:rPr>
          <w:rFonts w:ascii="Times New Roman" w:eastAsia="Times New Roman" w:hAnsi="Times New Roman" w:cs="Times New Roman"/>
          <w:b/>
          <w:bCs/>
          <w:sz w:val="24"/>
          <w:szCs w:val="24"/>
          <w:lang w:eastAsia="zh-CN"/>
        </w:rPr>
      </w:pPr>
      <w:r w:rsidRPr="00487BDB">
        <w:rPr>
          <w:rFonts w:ascii="Times New Roman" w:eastAsia="Times New Roman" w:hAnsi="Times New Roman" w:cs="Times New Roman"/>
          <w:b/>
          <w:bCs/>
          <w:sz w:val="24"/>
          <w:szCs w:val="24"/>
          <w:lang w:eastAsia="zh-CN"/>
        </w:rPr>
        <w:t>z dnia 04.06.2020 r.</w:t>
      </w:r>
    </w:p>
    <w:p w:rsidR="00487BDB" w:rsidRPr="00487BDB" w:rsidRDefault="00487BDB" w:rsidP="00487BDB">
      <w:pPr>
        <w:shd w:val="clear" w:color="auto" w:fill="FFFFFF"/>
        <w:suppressAutoHyphens/>
        <w:spacing w:after="0" w:line="240" w:lineRule="auto"/>
        <w:jc w:val="center"/>
        <w:rPr>
          <w:rFonts w:ascii="Times New Roman" w:eastAsia="Times New Roman" w:hAnsi="Times New Roman" w:cs="Times New Roman"/>
          <w:sz w:val="24"/>
          <w:szCs w:val="24"/>
          <w:lang w:eastAsia="zh-CN"/>
        </w:rPr>
      </w:pPr>
    </w:p>
    <w:p w:rsidR="00487BDB" w:rsidRPr="00487BDB" w:rsidRDefault="00487BDB" w:rsidP="00487BDB">
      <w:pPr>
        <w:suppressAutoHyphens/>
        <w:spacing w:after="0" w:line="240" w:lineRule="auto"/>
        <w:jc w:val="both"/>
        <w:rPr>
          <w:rFonts w:ascii="Times New Roman" w:eastAsia="Times New Roman" w:hAnsi="Times New Roman" w:cs="Times New Roman"/>
          <w:b/>
          <w:bCs/>
          <w:sz w:val="24"/>
          <w:szCs w:val="24"/>
          <w:lang w:eastAsia="zh-CN"/>
        </w:rPr>
      </w:pPr>
      <w:r w:rsidRPr="00487BDB">
        <w:rPr>
          <w:rFonts w:ascii="Times New Roman" w:eastAsia="Times New Roman" w:hAnsi="Times New Roman" w:cs="Times New Roman"/>
          <w:b/>
          <w:sz w:val="24"/>
          <w:szCs w:val="24"/>
          <w:lang w:eastAsia="zh-CN"/>
        </w:rPr>
        <w:t xml:space="preserve">w sprawie wprowadzenia procedury bezpieczeństwa  dotyczących zapobiegania i przeciwdziałania COVID-19 podczas organizowania i przeprowadzania egzaminów w roku 2020  </w:t>
      </w:r>
      <w:r w:rsidRPr="00487BDB">
        <w:rPr>
          <w:rFonts w:ascii="Times New Roman" w:eastAsia="Times New Roman" w:hAnsi="Times New Roman" w:cs="Times New Roman"/>
          <w:b/>
          <w:bCs/>
          <w:sz w:val="24"/>
          <w:szCs w:val="24"/>
          <w:lang w:eastAsia="zh-CN"/>
        </w:rPr>
        <w:t xml:space="preserve">w Szkole Podstawowej nr </w:t>
      </w:r>
      <w:r>
        <w:rPr>
          <w:rFonts w:ascii="Times New Roman" w:eastAsia="Times New Roman" w:hAnsi="Times New Roman" w:cs="Times New Roman"/>
          <w:b/>
          <w:bCs/>
          <w:sz w:val="24"/>
          <w:szCs w:val="24"/>
          <w:lang w:eastAsia="zh-CN"/>
        </w:rPr>
        <w:t>10</w:t>
      </w:r>
      <w:r w:rsidRPr="00487BDB">
        <w:rPr>
          <w:rFonts w:ascii="Times New Roman" w:eastAsia="Times New Roman" w:hAnsi="Times New Roman" w:cs="Times New Roman"/>
          <w:b/>
          <w:bCs/>
          <w:sz w:val="24"/>
          <w:szCs w:val="24"/>
          <w:lang w:eastAsia="zh-CN"/>
        </w:rPr>
        <w:t xml:space="preserve"> im.</w:t>
      </w:r>
      <w:r>
        <w:rPr>
          <w:rFonts w:ascii="Times New Roman" w:eastAsia="Times New Roman" w:hAnsi="Times New Roman" w:cs="Times New Roman"/>
          <w:b/>
          <w:bCs/>
          <w:sz w:val="24"/>
          <w:szCs w:val="24"/>
          <w:lang w:eastAsia="zh-CN"/>
        </w:rPr>
        <w:t xml:space="preserve"> św. St. Kostki w ZSP2</w:t>
      </w:r>
    </w:p>
    <w:p w:rsidR="00487BDB" w:rsidRPr="00487BDB" w:rsidRDefault="00487BDB" w:rsidP="00487BDB">
      <w:pPr>
        <w:suppressAutoHyphens/>
        <w:spacing w:after="0" w:line="240" w:lineRule="auto"/>
        <w:jc w:val="both"/>
        <w:rPr>
          <w:rFonts w:ascii="Times New Roman" w:eastAsia="Times New Roman" w:hAnsi="Times New Roman" w:cs="Times New Roman"/>
          <w:bCs/>
          <w:sz w:val="24"/>
          <w:szCs w:val="24"/>
          <w:lang w:eastAsia="zh-CN"/>
        </w:rPr>
      </w:pPr>
    </w:p>
    <w:p w:rsidR="00487BDB" w:rsidRPr="00487BDB" w:rsidRDefault="00487BDB" w:rsidP="00487BDB">
      <w:pPr>
        <w:suppressAutoHyphens/>
        <w:spacing w:after="0" w:line="240" w:lineRule="auto"/>
        <w:jc w:val="both"/>
        <w:rPr>
          <w:rFonts w:ascii="Times New Roman" w:eastAsia="Times New Roman" w:hAnsi="Times New Roman" w:cs="Times New Roman"/>
          <w:bCs/>
          <w:sz w:val="24"/>
          <w:szCs w:val="24"/>
          <w:lang w:eastAsia="zh-CN"/>
        </w:rPr>
      </w:pPr>
    </w:p>
    <w:p w:rsidR="00487BDB" w:rsidRPr="00487BDB" w:rsidRDefault="00487BDB" w:rsidP="00487BDB">
      <w:pPr>
        <w:widowControl w:val="0"/>
        <w:suppressAutoHyphens/>
        <w:spacing w:after="0" w:line="240" w:lineRule="auto"/>
        <w:ind w:firstLine="340"/>
        <w:jc w:val="both"/>
        <w:rPr>
          <w:rFonts w:ascii="Times New Roman" w:eastAsia="Lucida Sans Unicode" w:hAnsi="Times New Roman" w:cs="Times New Roman"/>
          <w:sz w:val="24"/>
          <w:szCs w:val="24"/>
          <w:lang w:eastAsia="zh-CN"/>
        </w:rPr>
      </w:pPr>
      <w:r w:rsidRPr="00487BDB">
        <w:rPr>
          <w:rFonts w:ascii="Times New Roman" w:eastAsia="Lucida Sans Unicode" w:hAnsi="Times New Roman" w:cs="Times New Roman"/>
          <w:sz w:val="24"/>
          <w:szCs w:val="24"/>
          <w:lang w:eastAsia="zh-CN"/>
        </w:rPr>
        <w:t xml:space="preserve">Na podstawie Rozporządzenia Ministra Edukacji Narodowej  z dnia 20 marca 2020 r. w sprawie szczególnych rozwiązań w okresie czasowego ograniczenia funkcjonowania jednostek systemu oświaty w związku z zapobieganiem, przeciwdziałaniem i zwalczaniem COVID-19 (Dz.U. z 2020, poz. 493 z </w:t>
      </w:r>
      <w:proofErr w:type="spellStart"/>
      <w:r w:rsidRPr="00487BDB">
        <w:rPr>
          <w:rFonts w:ascii="Times New Roman" w:eastAsia="Lucida Sans Unicode" w:hAnsi="Times New Roman" w:cs="Times New Roman"/>
          <w:sz w:val="24"/>
          <w:szCs w:val="24"/>
          <w:lang w:eastAsia="zh-CN"/>
        </w:rPr>
        <w:t>późn</w:t>
      </w:r>
      <w:proofErr w:type="spellEnd"/>
      <w:r w:rsidRPr="00487BDB">
        <w:rPr>
          <w:rFonts w:ascii="Times New Roman" w:eastAsia="Lucida Sans Unicode" w:hAnsi="Times New Roman" w:cs="Times New Roman"/>
          <w:sz w:val="24"/>
          <w:szCs w:val="24"/>
          <w:lang w:eastAsia="zh-CN"/>
        </w:rPr>
        <w:t>. zmianami)</w:t>
      </w:r>
    </w:p>
    <w:p w:rsidR="00487BDB" w:rsidRPr="00487BDB" w:rsidRDefault="00487BDB" w:rsidP="00487BDB">
      <w:pPr>
        <w:widowControl w:val="0"/>
        <w:suppressAutoHyphens/>
        <w:spacing w:after="0" w:line="240" w:lineRule="auto"/>
        <w:ind w:firstLine="340"/>
        <w:jc w:val="both"/>
        <w:rPr>
          <w:rFonts w:ascii="Times New Roman" w:eastAsia="Lucida Sans Unicode" w:hAnsi="Times New Roman" w:cs="Times New Roman"/>
          <w:sz w:val="24"/>
          <w:szCs w:val="24"/>
          <w:lang w:eastAsia="zh-CN"/>
        </w:rPr>
      </w:pPr>
    </w:p>
    <w:p w:rsidR="00487BDB" w:rsidRPr="00487BDB" w:rsidRDefault="00487BDB" w:rsidP="00487BDB">
      <w:pPr>
        <w:widowControl w:val="0"/>
        <w:suppressAutoHyphens/>
        <w:spacing w:after="0" w:line="240" w:lineRule="auto"/>
        <w:jc w:val="center"/>
        <w:rPr>
          <w:rFonts w:ascii="Times New Roman" w:eastAsia="Lucida Sans Unicode" w:hAnsi="Times New Roman" w:cs="Times New Roman"/>
          <w:b/>
          <w:bCs/>
          <w:color w:val="FF0000"/>
          <w:sz w:val="24"/>
          <w:szCs w:val="24"/>
          <w:lang w:eastAsia="zh-CN"/>
        </w:rPr>
      </w:pPr>
      <w:r w:rsidRPr="00487BDB">
        <w:rPr>
          <w:rFonts w:ascii="Times New Roman" w:eastAsia="Lucida Sans Unicode" w:hAnsi="Times New Roman" w:cs="Times New Roman"/>
          <w:b/>
          <w:sz w:val="24"/>
          <w:szCs w:val="24"/>
          <w:lang w:eastAsia="zh-CN"/>
        </w:rPr>
        <w:t>zarządzam co następuje:</w:t>
      </w:r>
    </w:p>
    <w:p w:rsidR="00487BDB" w:rsidRPr="00487BDB" w:rsidRDefault="00487BDB" w:rsidP="00487BDB">
      <w:pPr>
        <w:suppressAutoHyphens/>
        <w:spacing w:after="0" w:line="240" w:lineRule="auto"/>
        <w:jc w:val="both"/>
        <w:rPr>
          <w:rFonts w:ascii="Times New Roman" w:eastAsia="Times New Roman" w:hAnsi="Times New Roman" w:cs="Times New Roman"/>
          <w:bCs/>
          <w:sz w:val="24"/>
          <w:szCs w:val="24"/>
          <w:lang w:eastAsia="zh-CN"/>
        </w:rPr>
      </w:pPr>
    </w:p>
    <w:p w:rsidR="00487BDB" w:rsidRPr="00487BDB" w:rsidRDefault="00487BDB" w:rsidP="00487BDB">
      <w:pPr>
        <w:suppressAutoHyphens/>
        <w:spacing w:after="0" w:line="240" w:lineRule="auto"/>
        <w:jc w:val="center"/>
        <w:rPr>
          <w:rFonts w:ascii="Times New Roman" w:eastAsia="Times New Roman" w:hAnsi="Times New Roman" w:cs="Times New Roman"/>
          <w:b/>
          <w:sz w:val="24"/>
          <w:szCs w:val="24"/>
          <w:lang w:eastAsia="zh-CN"/>
        </w:rPr>
      </w:pPr>
      <w:r w:rsidRPr="00487BDB">
        <w:rPr>
          <w:rFonts w:ascii="Times New Roman" w:eastAsia="Times New Roman" w:hAnsi="Times New Roman" w:cs="Times New Roman"/>
          <w:b/>
          <w:sz w:val="24"/>
          <w:szCs w:val="24"/>
          <w:lang w:eastAsia="zh-CN"/>
        </w:rPr>
        <w:t>§ 1.</w:t>
      </w:r>
    </w:p>
    <w:p w:rsidR="00487BDB" w:rsidRPr="00487BDB" w:rsidRDefault="00487BDB" w:rsidP="00487BDB">
      <w:pPr>
        <w:suppressAutoHyphens/>
        <w:spacing w:after="0" w:line="240" w:lineRule="auto"/>
        <w:rPr>
          <w:rFonts w:ascii="Times New Roman" w:eastAsia="Times New Roman" w:hAnsi="Times New Roman" w:cs="Times New Roman"/>
          <w:b/>
          <w:sz w:val="24"/>
          <w:szCs w:val="24"/>
          <w:lang w:eastAsia="zh-CN"/>
        </w:rPr>
      </w:pPr>
    </w:p>
    <w:p w:rsidR="00487BDB" w:rsidRPr="00EA7B5D" w:rsidRDefault="00487BDB" w:rsidP="00487BDB">
      <w:pPr>
        <w:suppressAutoHyphens/>
        <w:spacing w:after="120" w:line="240" w:lineRule="auto"/>
        <w:jc w:val="both"/>
        <w:rPr>
          <w:rFonts w:ascii="Times New Roman" w:eastAsia="Times New Roman" w:hAnsi="Times New Roman" w:cs="Times New Roman"/>
          <w:sz w:val="24"/>
          <w:szCs w:val="24"/>
          <w:lang w:eastAsia="zh-CN"/>
        </w:rPr>
      </w:pPr>
      <w:bookmarkStart w:id="0" w:name="_GoBack"/>
      <w:r w:rsidRPr="00EA7B5D">
        <w:rPr>
          <w:rFonts w:ascii="Times New Roman" w:eastAsia="Times New Roman" w:hAnsi="Times New Roman" w:cs="Times New Roman"/>
          <w:sz w:val="24"/>
          <w:szCs w:val="24"/>
          <w:lang w:eastAsia="zh-CN"/>
        </w:rPr>
        <w:t xml:space="preserve">Wprowadzam Procedurę bezpieczeństwa dotyczącą zapobiegania i przeciwdziałania COVID-19 podczas organizowania i przeprowadzania egzaminów w roku 2020 </w:t>
      </w:r>
      <w:r w:rsidRPr="00EA7B5D">
        <w:rPr>
          <w:rFonts w:ascii="Times New Roman" w:eastAsia="Times New Roman" w:hAnsi="Times New Roman" w:cs="Times New Roman"/>
          <w:bCs/>
          <w:sz w:val="24"/>
          <w:szCs w:val="24"/>
          <w:lang w:eastAsia="zh-CN"/>
        </w:rPr>
        <w:t>w Szkole Podstawowej nr 10 im. św. St. Kostki stanowiącą załącznik nr 1</w:t>
      </w:r>
      <w:r w:rsidRPr="00EA7B5D">
        <w:rPr>
          <w:rFonts w:ascii="Times New Roman" w:eastAsia="Times New Roman" w:hAnsi="Times New Roman" w:cs="Times New Roman"/>
          <w:sz w:val="24"/>
          <w:szCs w:val="24"/>
          <w:lang w:eastAsia="zh-CN"/>
        </w:rPr>
        <w:t xml:space="preserve">. </w:t>
      </w:r>
    </w:p>
    <w:bookmarkEnd w:id="0"/>
    <w:p w:rsidR="00487BDB" w:rsidRPr="00487BDB" w:rsidRDefault="00487BDB" w:rsidP="00487BDB">
      <w:pPr>
        <w:suppressAutoHyphens/>
        <w:spacing w:after="0" w:line="240" w:lineRule="auto"/>
        <w:jc w:val="both"/>
        <w:rPr>
          <w:rFonts w:ascii="Times New Roman" w:eastAsia="Times New Roman" w:hAnsi="Times New Roman" w:cs="Times New Roman"/>
          <w:b/>
          <w:sz w:val="24"/>
          <w:szCs w:val="24"/>
          <w:lang w:eastAsia="zh-CN"/>
        </w:rPr>
      </w:pPr>
    </w:p>
    <w:p w:rsidR="00487BDB" w:rsidRPr="00487BDB" w:rsidRDefault="00487BDB" w:rsidP="00487BDB">
      <w:pPr>
        <w:suppressAutoHyphens/>
        <w:spacing w:after="0" w:line="240" w:lineRule="auto"/>
        <w:jc w:val="center"/>
        <w:rPr>
          <w:rFonts w:ascii="Times New Roman" w:eastAsia="Times New Roman" w:hAnsi="Times New Roman" w:cs="Times New Roman"/>
          <w:sz w:val="24"/>
          <w:szCs w:val="24"/>
          <w:lang w:eastAsia="zh-CN"/>
        </w:rPr>
      </w:pPr>
      <w:r w:rsidRPr="00487BDB">
        <w:rPr>
          <w:rFonts w:ascii="Times New Roman" w:eastAsia="Times New Roman" w:hAnsi="Times New Roman" w:cs="Times New Roman"/>
          <w:b/>
          <w:sz w:val="24"/>
          <w:szCs w:val="24"/>
          <w:lang w:eastAsia="zh-CN"/>
        </w:rPr>
        <w:t>§ 2.</w:t>
      </w:r>
    </w:p>
    <w:p w:rsidR="00487BDB" w:rsidRPr="00487BDB" w:rsidRDefault="00487BDB" w:rsidP="00487BDB">
      <w:pPr>
        <w:suppressAutoHyphens/>
        <w:spacing w:after="0" w:line="240" w:lineRule="auto"/>
        <w:jc w:val="both"/>
        <w:rPr>
          <w:rFonts w:ascii="Times New Roman" w:eastAsia="Times New Roman" w:hAnsi="Times New Roman" w:cs="Times New Roman"/>
          <w:sz w:val="24"/>
          <w:szCs w:val="24"/>
          <w:lang w:eastAsia="zh-CN"/>
        </w:rPr>
      </w:pPr>
    </w:p>
    <w:p w:rsidR="00487BDB" w:rsidRPr="00487BDB" w:rsidRDefault="00487BDB" w:rsidP="00487BDB">
      <w:pPr>
        <w:suppressAutoHyphens/>
        <w:spacing w:after="0" w:line="240" w:lineRule="auto"/>
        <w:jc w:val="both"/>
        <w:rPr>
          <w:rFonts w:ascii="Times New Roman" w:eastAsia="Times New Roman" w:hAnsi="Times New Roman" w:cs="Times New Roman"/>
          <w:sz w:val="24"/>
          <w:szCs w:val="24"/>
          <w:lang w:eastAsia="zh-CN"/>
        </w:rPr>
      </w:pPr>
      <w:r w:rsidRPr="00487BDB">
        <w:rPr>
          <w:rFonts w:ascii="Times New Roman" w:eastAsia="Times New Roman" w:hAnsi="Times New Roman" w:cs="Times New Roman"/>
          <w:sz w:val="24"/>
          <w:szCs w:val="24"/>
          <w:lang w:eastAsia="zh-CN"/>
        </w:rPr>
        <w:t>Zarządzenie wchodzi w życie z dniem podpisania.</w:t>
      </w:r>
    </w:p>
    <w:p w:rsidR="00487BDB" w:rsidRPr="00487BDB" w:rsidRDefault="00487BDB" w:rsidP="00487BDB">
      <w:pPr>
        <w:suppressAutoHyphens/>
        <w:spacing w:after="0" w:line="240" w:lineRule="auto"/>
        <w:jc w:val="center"/>
        <w:rPr>
          <w:rFonts w:ascii="Times New Roman" w:eastAsia="Times New Roman" w:hAnsi="Times New Roman" w:cs="Times New Roman"/>
          <w:b/>
          <w:sz w:val="24"/>
          <w:szCs w:val="24"/>
          <w:lang w:eastAsia="zh-CN"/>
        </w:rPr>
      </w:pPr>
    </w:p>
    <w:p w:rsidR="00487BDB" w:rsidRPr="00487BDB" w:rsidRDefault="00487BDB" w:rsidP="00487BDB">
      <w:pPr>
        <w:suppressAutoHyphens/>
        <w:spacing w:after="0" w:line="240" w:lineRule="auto"/>
        <w:jc w:val="center"/>
        <w:rPr>
          <w:rFonts w:ascii="Times New Roman" w:eastAsia="Times New Roman" w:hAnsi="Times New Roman" w:cs="Times New Roman"/>
          <w:sz w:val="24"/>
          <w:szCs w:val="24"/>
          <w:lang w:eastAsia="zh-CN"/>
        </w:rPr>
      </w:pPr>
    </w:p>
    <w:p w:rsidR="00487BDB" w:rsidRPr="00487BDB" w:rsidRDefault="00487BDB" w:rsidP="00487BDB">
      <w:pPr>
        <w:suppressAutoHyphens/>
        <w:spacing w:after="0" w:line="240" w:lineRule="auto"/>
        <w:jc w:val="center"/>
        <w:rPr>
          <w:rFonts w:ascii="Times New Roman" w:eastAsia="Times New Roman" w:hAnsi="Times New Roman" w:cs="Times New Roman"/>
          <w:sz w:val="24"/>
          <w:szCs w:val="24"/>
          <w:lang w:eastAsia="zh-CN"/>
        </w:rPr>
      </w:pPr>
    </w:p>
    <w:p w:rsidR="00487BDB" w:rsidRPr="00487BDB" w:rsidRDefault="00487BDB" w:rsidP="00487BDB">
      <w:pPr>
        <w:tabs>
          <w:tab w:val="left" w:pos="5700"/>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487BDB">
        <w:rPr>
          <w:rFonts w:ascii="Times New Roman" w:eastAsia="Times New Roman" w:hAnsi="Times New Roman" w:cs="Times New Roman"/>
          <w:sz w:val="24"/>
          <w:szCs w:val="24"/>
          <w:lang w:eastAsia="pl-PL"/>
        </w:rPr>
        <w:t>(-) Maria Kowol</w:t>
      </w:r>
    </w:p>
    <w:p w:rsidR="00487BDB" w:rsidRPr="00487BDB" w:rsidRDefault="00487BDB" w:rsidP="00487BDB">
      <w:pPr>
        <w:tabs>
          <w:tab w:val="left" w:pos="5700"/>
        </w:tabs>
        <w:spacing w:after="0" w:line="240" w:lineRule="auto"/>
        <w:rPr>
          <w:rFonts w:ascii="Times New Roman" w:eastAsia="Times New Roman" w:hAnsi="Times New Roman" w:cs="Times New Roman"/>
          <w:sz w:val="24"/>
          <w:szCs w:val="24"/>
          <w:lang w:eastAsia="pl-PL"/>
        </w:rPr>
      </w:pPr>
      <w:r w:rsidRPr="00487BDB">
        <w:rPr>
          <w:rFonts w:ascii="Times New Roman" w:eastAsia="Times New Roman" w:hAnsi="Times New Roman" w:cs="Times New Roman"/>
          <w:sz w:val="24"/>
          <w:szCs w:val="24"/>
          <w:lang w:eastAsia="pl-PL"/>
        </w:rPr>
        <w:t xml:space="preserve">                                                                                                      Dyrektor</w:t>
      </w:r>
    </w:p>
    <w:p w:rsidR="00487BDB" w:rsidRPr="00487BDB" w:rsidRDefault="00487BDB" w:rsidP="00487BDB">
      <w:pPr>
        <w:tabs>
          <w:tab w:val="left" w:pos="5700"/>
        </w:tabs>
        <w:spacing w:after="0" w:line="240" w:lineRule="auto"/>
        <w:rPr>
          <w:rFonts w:ascii="Times New Roman" w:eastAsia="Times New Roman" w:hAnsi="Times New Roman" w:cs="Times New Roman"/>
          <w:sz w:val="24"/>
          <w:szCs w:val="24"/>
          <w:lang w:eastAsia="pl-PL"/>
        </w:rPr>
      </w:pPr>
      <w:r w:rsidRPr="00487BDB">
        <w:rPr>
          <w:rFonts w:ascii="Times New Roman" w:eastAsia="Times New Roman" w:hAnsi="Times New Roman" w:cs="Times New Roman"/>
          <w:sz w:val="24"/>
          <w:szCs w:val="24"/>
          <w:lang w:eastAsia="pl-PL"/>
        </w:rPr>
        <w:t xml:space="preserve">                                                                              Zespołu Szkolno-Przedszkolnego nr 2</w:t>
      </w:r>
    </w:p>
    <w:p w:rsidR="00487BDB" w:rsidRPr="00487BDB" w:rsidRDefault="00487BDB" w:rsidP="00487BDB">
      <w:pPr>
        <w:tabs>
          <w:tab w:val="left" w:pos="5700"/>
        </w:tabs>
        <w:spacing w:after="0" w:line="240" w:lineRule="auto"/>
        <w:rPr>
          <w:rFonts w:ascii="Times New Roman" w:eastAsia="Times New Roman" w:hAnsi="Times New Roman" w:cs="Times New Roman"/>
          <w:sz w:val="24"/>
          <w:szCs w:val="24"/>
          <w:lang w:eastAsia="pl-PL"/>
        </w:rPr>
      </w:pPr>
      <w:r w:rsidRPr="00487BDB">
        <w:rPr>
          <w:rFonts w:ascii="Times New Roman" w:eastAsia="Times New Roman" w:hAnsi="Times New Roman" w:cs="Times New Roman"/>
          <w:sz w:val="24"/>
          <w:szCs w:val="24"/>
          <w:lang w:eastAsia="pl-PL"/>
        </w:rPr>
        <w:t xml:space="preserve">                                                                                                w Częstochowie</w:t>
      </w: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center"/>
        <w:rPr>
          <w:rFonts w:ascii="Times New Roman" w:eastAsia="Times New Roman" w:hAnsi="Times New Roman" w:cs="Times New Roman"/>
          <w:b/>
          <w:i/>
          <w:iCs/>
          <w:color w:val="000000"/>
          <w:sz w:val="24"/>
          <w:szCs w:val="24"/>
          <w:lang w:eastAsia="ar-SA"/>
        </w:rPr>
      </w:pPr>
    </w:p>
    <w:p w:rsidR="00487BDB" w:rsidRDefault="00487BDB" w:rsidP="00487BDB">
      <w:pPr>
        <w:suppressAutoHyphens/>
        <w:spacing w:after="0" w:line="276" w:lineRule="auto"/>
        <w:jc w:val="right"/>
        <w:rPr>
          <w:rFonts w:ascii="Times New Roman" w:eastAsia="Times New Roman" w:hAnsi="Times New Roman" w:cs="Times New Roman"/>
          <w:iCs/>
          <w:color w:val="000000"/>
          <w:sz w:val="24"/>
          <w:szCs w:val="24"/>
          <w:lang w:eastAsia="ar-SA"/>
        </w:rPr>
      </w:pPr>
      <w:r>
        <w:rPr>
          <w:rFonts w:ascii="Times New Roman" w:eastAsia="Times New Roman" w:hAnsi="Times New Roman" w:cs="Times New Roman"/>
          <w:iCs/>
          <w:color w:val="000000"/>
          <w:sz w:val="24"/>
          <w:szCs w:val="24"/>
          <w:lang w:eastAsia="ar-SA"/>
        </w:rPr>
        <w:lastRenderedPageBreak/>
        <w:t>Załącznik nr 1</w:t>
      </w:r>
    </w:p>
    <w:p w:rsidR="00487BDB" w:rsidRDefault="00487BDB" w:rsidP="00487BDB">
      <w:pPr>
        <w:suppressAutoHyphens/>
        <w:spacing w:after="0" w:line="276" w:lineRule="auto"/>
        <w:jc w:val="right"/>
        <w:rPr>
          <w:rFonts w:ascii="Times New Roman" w:eastAsia="Times New Roman" w:hAnsi="Times New Roman" w:cs="Times New Roman"/>
          <w:iCs/>
          <w:color w:val="000000"/>
          <w:sz w:val="24"/>
          <w:szCs w:val="24"/>
          <w:lang w:eastAsia="ar-SA"/>
        </w:rPr>
      </w:pPr>
    </w:p>
    <w:p w:rsidR="00487BDB" w:rsidRPr="00487BDB" w:rsidRDefault="00487BDB" w:rsidP="00487BDB">
      <w:pPr>
        <w:suppressAutoHyphens/>
        <w:spacing w:after="0" w:line="276" w:lineRule="auto"/>
        <w:jc w:val="both"/>
        <w:rPr>
          <w:rFonts w:ascii="Times New Roman" w:eastAsia="Times New Roman" w:hAnsi="Times New Roman" w:cs="Times New Roman"/>
          <w:b/>
          <w:iCs/>
          <w:color w:val="000000"/>
          <w:sz w:val="24"/>
          <w:szCs w:val="24"/>
          <w:lang w:eastAsia="ar-SA"/>
        </w:rPr>
      </w:pPr>
      <w:r>
        <w:rPr>
          <w:rFonts w:ascii="Times New Roman" w:hAnsi="Times New Roman" w:cs="Times New Roman"/>
          <w:b/>
          <w:sz w:val="24"/>
          <w:szCs w:val="24"/>
        </w:rPr>
        <w:t>P</w:t>
      </w:r>
      <w:r w:rsidRPr="00487BDB">
        <w:rPr>
          <w:rFonts w:ascii="Times New Roman" w:hAnsi="Times New Roman" w:cs="Times New Roman"/>
          <w:b/>
          <w:sz w:val="24"/>
          <w:szCs w:val="24"/>
        </w:rPr>
        <w:t>rocedura jest zminimalizowania ryzyka wystąpienia zakażenia wirusem SARS-CoV-2, wywołującym chorobę COVID-19, wśród zdających egzaminy, członków komisji oraz pracowników placówek oświatowych</w:t>
      </w:r>
    </w:p>
    <w:p w:rsidR="00487BDB" w:rsidRPr="00487BDB" w:rsidRDefault="00487BDB" w:rsidP="00487BDB">
      <w:pPr>
        <w:suppressAutoHyphens/>
        <w:spacing w:after="0" w:line="276" w:lineRule="auto"/>
        <w:jc w:val="right"/>
        <w:rPr>
          <w:rFonts w:ascii="Times New Roman" w:eastAsia="Times New Roman" w:hAnsi="Times New Roman" w:cs="Times New Roman"/>
          <w:iCs/>
          <w:color w:val="000000"/>
          <w:sz w:val="24"/>
          <w:szCs w:val="24"/>
          <w:lang w:eastAsia="ar-SA"/>
        </w:rPr>
      </w:pPr>
    </w:p>
    <w:p w:rsidR="00487BDB" w:rsidRPr="00487BDB" w:rsidRDefault="00487BDB" w:rsidP="00487BDB">
      <w:pPr>
        <w:spacing w:after="200" w:line="276" w:lineRule="auto"/>
        <w:jc w:val="both"/>
        <w:rPr>
          <w:rFonts w:ascii="Times New Roman" w:hAnsi="Times New Roman" w:cs="Times New Roman"/>
          <w:sz w:val="24"/>
          <w:szCs w:val="24"/>
        </w:rPr>
      </w:pPr>
      <w:r w:rsidRPr="00487BDB">
        <w:rPr>
          <w:rFonts w:ascii="Times New Roman" w:hAnsi="Times New Roman" w:cs="Times New Roman"/>
          <w:sz w:val="24"/>
          <w:szCs w:val="24"/>
        </w:rPr>
        <w:t>Celem niniejszej procedury jest zminimalizowanie ryzyka wystąpienia zakażenia wirusem SARS-CoV-2, wywołującym chorobę COVID-19, wśród zdających egzaminy, członków komisji oraz pracowników placówek oświatowych.</w:t>
      </w:r>
    </w:p>
    <w:p w:rsidR="00487BDB" w:rsidRPr="00487BDB" w:rsidRDefault="00487BDB" w:rsidP="00487BDB">
      <w:pPr>
        <w:spacing w:after="200" w:line="276" w:lineRule="auto"/>
        <w:rPr>
          <w:rFonts w:ascii="Times New Roman" w:hAnsi="Times New Roman" w:cs="Times New Roman"/>
          <w:sz w:val="24"/>
          <w:szCs w:val="24"/>
        </w:rPr>
      </w:pPr>
      <w:r w:rsidRPr="00487BDB">
        <w:rPr>
          <w:rFonts w:ascii="Times New Roman" w:hAnsi="Times New Roman" w:cs="Times New Roman"/>
          <w:sz w:val="24"/>
          <w:szCs w:val="24"/>
        </w:rPr>
        <w:t>Wytyczne dotyczą organizowania i przeprowadzania w 2020 r. egzaminu: ósmoklasisty (E8)</w:t>
      </w:r>
    </w:p>
    <w:p w:rsidR="00487BDB" w:rsidRPr="00487BDB" w:rsidRDefault="00487BDB" w:rsidP="00487BDB">
      <w:pPr>
        <w:spacing w:after="200" w:line="276" w:lineRule="auto"/>
        <w:jc w:val="center"/>
        <w:rPr>
          <w:rFonts w:ascii="Times New Roman" w:hAnsi="Times New Roman" w:cs="Times New Roman"/>
          <w:b/>
          <w:sz w:val="24"/>
          <w:szCs w:val="24"/>
        </w:rPr>
      </w:pPr>
      <w:r w:rsidRPr="00487BDB">
        <w:rPr>
          <w:rFonts w:ascii="Times New Roman" w:hAnsi="Times New Roman" w:cs="Times New Roman"/>
          <w:b/>
          <w:sz w:val="24"/>
          <w:szCs w:val="24"/>
        </w:rPr>
        <w:t>§ 1</w:t>
      </w:r>
    </w:p>
    <w:p w:rsidR="00487BDB" w:rsidRPr="00487BDB" w:rsidRDefault="00487BDB" w:rsidP="00487BDB">
      <w:pPr>
        <w:spacing w:after="200" w:line="276" w:lineRule="auto"/>
        <w:jc w:val="center"/>
        <w:rPr>
          <w:rFonts w:ascii="Times New Roman" w:hAnsi="Times New Roman" w:cs="Times New Roman"/>
          <w:b/>
          <w:sz w:val="24"/>
          <w:szCs w:val="24"/>
        </w:rPr>
      </w:pPr>
      <w:r w:rsidRPr="00487BDB">
        <w:rPr>
          <w:rFonts w:ascii="Times New Roman" w:hAnsi="Times New Roman" w:cs="Times New Roman"/>
          <w:b/>
          <w:sz w:val="24"/>
          <w:szCs w:val="24"/>
        </w:rPr>
        <w:t>Organizowanie i przeprowadzanie egzaminów</w:t>
      </w:r>
    </w:p>
    <w:p w:rsidR="00487BDB" w:rsidRPr="00487BDB" w:rsidRDefault="00487BDB" w:rsidP="00487BDB">
      <w:pPr>
        <w:numPr>
          <w:ilvl w:val="1"/>
          <w:numId w:val="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Na egzamin może przyjść wyłącznie osoba zdrowa (zdający, nauczyciel, inny pracownik szkoły, bez objawów chorobowych sugerujących chorobę zakaźną).</w:t>
      </w:r>
    </w:p>
    <w:p w:rsidR="00487BDB" w:rsidRPr="00487BDB" w:rsidRDefault="00487BDB" w:rsidP="00487BDB">
      <w:pPr>
        <w:numPr>
          <w:ilvl w:val="1"/>
          <w:numId w:val="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Zdający, nauczyciel oraz każda inna osoba uczestnicząca w przeprowadzaniu egzaminu nie może przyjść na egzamin, jeżeli przebywa w domu z osobą na kwarantannie lub izolacji w warunkach domowych albo sama jest objęta kwarantanną lub izolacją w warunkach domowych.</w:t>
      </w:r>
    </w:p>
    <w:p w:rsidR="00487BDB" w:rsidRPr="00487BDB" w:rsidRDefault="00487BDB" w:rsidP="00487BDB">
      <w:pPr>
        <w:numPr>
          <w:ilvl w:val="1"/>
          <w:numId w:val="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Rodzic/prawny opiekun nie może wejść z dzieckiem na teren szkoły, </w:t>
      </w:r>
      <w:r w:rsidRPr="00487BDB">
        <w:rPr>
          <w:rFonts w:ascii="Times New Roman" w:hAnsi="Times New Roman" w:cs="Times New Roman"/>
          <w:sz w:val="24"/>
          <w:szCs w:val="24"/>
        </w:rPr>
        <w:br/>
        <w:t>z wyjątkiem sytuacji, kiedy zdający wymaga pomocy np. w poruszaniu się.</w:t>
      </w:r>
    </w:p>
    <w:p w:rsidR="00487BDB" w:rsidRPr="00487BDB" w:rsidRDefault="00487BDB" w:rsidP="00487BDB">
      <w:pPr>
        <w:numPr>
          <w:ilvl w:val="1"/>
          <w:numId w:val="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Podczas egzaminu w szkole mogą przebywać </w:t>
      </w:r>
      <w:r w:rsidRPr="00487BDB">
        <w:rPr>
          <w:rFonts w:ascii="Times New Roman" w:hAnsi="Times New Roman" w:cs="Times New Roman"/>
          <w:sz w:val="24"/>
          <w:szCs w:val="24"/>
          <w:u w:val="single"/>
        </w:rPr>
        <w:t>wyłącznie:</w:t>
      </w:r>
    </w:p>
    <w:p w:rsidR="00487BDB" w:rsidRPr="00487BDB" w:rsidRDefault="00487BDB" w:rsidP="00487BDB">
      <w:pPr>
        <w:numPr>
          <w:ilvl w:val="0"/>
          <w:numId w:val="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zdający,</w:t>
      </w:r>
    </w:p>
    <w:p w:rsidR="00487BDB" w:rsidRPr="00487BDB" w:rsidRDefault="00487BDB" w:rsidP="00487BDB">
      <w:pPr>
        <w:numPr>
          <w:ilvl w:val="0"/>
          <w:numId w:val="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osoby zaangażowane w przeprowadzanie egzaminu, tj. członkowie zespołów nadzorujących, obserwatorzy, egzaminatorzy, specjaliści pracujący ze zdającymi, którym przyznano dostosowanie warunków lub formy przeprowadzania egzaminu, osoby wyznaczone do przygotowania i obsługi oraz obsługujące sprzęt i urządzenia wykorzystywane w czasie egzaminu (np. komputery, sprzęt medyczny), asystenci techniczni,</w:t>
      </w:r>
    </w:p>
    <w:p w:rsidR="00487BDB" w:rsidRPr="00487BDB" w:rsidRDefault="00487BDB" w:rsidP="00487BDB">
      <w:pPr>
        <w:numPr>
          <w:ilvl w:val="0"/>
          <w:numId w:val="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inni pracownicy szkoły odpowiedzialni za utrzymanie obiektu w czystości, dezynfekcję, obsługę szatni itp.,</w:t>
      </w:r>
    </w:p>
    <w:p w:rsidR="00487BDB" w:rsidRPr="00487BDB" w:rsidRDefault="00487BDB" w:rsidP="00487BDB">
      <w:pPr>
        <w:numPr>
          <w:ilvl w:val="0"/>
          <w:numId w:val="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uczniowie innych klas oraz nauczyciele, jeżeli nie ma możliwości zrezygnowania z przeprowadzania zajęć edukacyjnych w dniu przeprowadzania egzaminu, </w:t>
      </w:r>
    </w:p>
    <w:p w:rsidR="00487BDB" w:rsidRPr="00487BDB" w:rsidRDefault="00487BDB" w:rsidP="00487BDB">
      <w:pPr>
        <w:numPr>
          <w:ilvl w:val="0"/>
          <w:numId w:val="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pracownicy odpowiednich służb, np. medycznych, jeżeli wystąpi taka konieczność.</w:t>
      </w:r>
    </w:p>
    <w:p w:rsidR="00487BDB" w:rsidRPr="00487BDB" w:rsidRDefault="00487BDB" w:rsidP="00487BDB">
      <w:pPr>
        <w:numPr>
          <w:ilvl w:val="0"/>
          <w:numId w:val="20"/>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Niedozwolone jest przebywanie na terenie szkoły osób innych niż wyżej wymienione, w tym rodziców/prawnych opiekunów zdającego (z wyjątkiem sytuacji, gdy zgodę na taki sposób dostosowania warunków przeprowadzania egzaminu wydał dyrektor OKE, lub jeżeli zdający wymaga pomocy, np. w poruszaniu się), przedstawicieli mediów.</w:t>
      </w:r>
    </w:p>
    <w:p w:rsidR="00487BDB" w:rsidRPr="00487BDB" w:rsidRDefault="00487BDB" w:rsidP="00487BDB">
      <w:pPr>
        <w:numPr>
          <w:ilvl w:val="1"/>
          <w:numId w:val="2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Jeżeli to możliwe, w dniach, w których jest przeprowadzany egzamin, w szkole nie należy prowadzić zajęć edukacyjnych dla innych uczniów lub należy rozpocząć prowadzenie zajęć po zakończeniu egzaminu w danym dniu i zdezynfekowaniu pomieszczeń. </w:t>
      </w:r>
    </w:p>
    <w:p w:rsidR="00487BDB" w:rsidRPr="00487BDB" w:rsidRDefault="00487BDB" w:rsidP="00487BDB">
      <w:pPr>
        <w:numPr>
          <w:ilvl w:val="1"/>
          <w:numId w:val="2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Zdający nie powinni wnosić na teren szkoły zbędnych rzeczy, w tym książek, telefonów komórkowych, maskotek.</w:t>
      </w:r>
    </w:p>
    <w:p w:rsidR="00487BDB" w:rsidRPr="00487BDB" w:rsidRDefault="00487BDB" w:rsidP="00487BDB">
      <w:pPr>
        <w:numPr>
          <w:ilvl w:val="1"/>
          <w:numId w:val="2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Na egzaminie każdy zdający korzysta z własnych przyborów piśmienniczych, linijki, cyrkla, kalkulatora itd. Zdający </w:t>
      </w:r>
      <w:r w:rsidRPr="00487BDB">
        <w:rPr>
          <w:rFonts w:ascii="Times New Roman" w:hAnsi="Times New Roman" w:cs="Times New Roman"/>
          <w:sz w:val="24"/>
          <w:szCs w:val="24"/>
          <w:u w:val="single"/>
        </w:rPr>
        <w:t>nie mogą</w:t>
      </w:r>
      <w:r w:rsidRPr="00487BDB">
        <w:rPr>
          <w:rFonts w:ascii="Times New Roman" w:hAnsi="Times New Roman" w:cs="Times New Roman"/>
          <w:sz w:val="24"/>
          <w:szCs w:val="24"/>
        </w:rPr>
        <w:t xml:space="preserve"> pożyczać przyborów od innych zdających.</w:t>
      </w:r>
    </w:p>
    <w:p w:rsidR="00487BDB" w:rsidRPr="00487BDB" w:rsidRDefault="00487BDB" w:rsidP="00487BDB">
      <w:pPr>
        <w:spacing w:after="200" w:line="276" w:lineRule="auto"/>
        <w:jc w:val="both"/>
        <w:rPr>
          <w:rFonts w:ascii="Times New Roman" w:hAnsi="Times New Roman" w:cs="Times New Roman"/>
          <w:sz w:val="24"/>
          <w:szCs w:val="24"/>
        </w:rPr>
      </w:pPr>
    </w:p>
    <w:p w:rsidR="00487BDB" w:rsidRPr="00487BDB" w:rsidRDefault="00487BDB" w:rsidP="00487BDB">
      <w:pPr>
        <w:numPr>
          <w:ilvl w:val="1"/>
          <w:numId w:val="2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lastRenderedPageBreak/>
        <w:t>Szkoła nie zapewnia wody pitnej. Na egzamin należy przynieść własną butelkę z wodą.</w:t>
      </w:r>
    </w:p>
    <w:p w:rsidR="00487BDB" w:rsidRPr="00487BDB" w:rsidRDefault="00487BDB" w:rsidP="00487BDB">
      <w:pPr>
        <w:numPr>
          <w:ilvl w:val="1"/>
          <w:numId w:val="2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Na terenie szkoły nie ma możliwości zapewnienia posiłków. </w:t>
      </w:r>
    </w:p>
    <w:p w:rsidR="00487BDB" w:rsidRPr="00487BDB" w:rsidRDefault="00487BDB" w:rsidP="00487BDB">
      <w:pPr>
        <w:numPr>
          <w:ilvl w:val="1"/>
          <w:numId w:val="2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Przewodniczący zespołu egzaminacyjnego zapewnia kilku rezerwowych członków zespołów nadzorujących, którzy będą mogli, nawet w dniu egzaminu, zastąpić osoby, które z uzasadnionych powodów, w tym ze względu na chorobę, nie będą mogły przyjść do pracy w dniu egzaminu.</w:t>
      </w:r>
    </w:p>
    <w:p w:rsidR="00487BDB" w:rsidRPr="00487BDB" w:rsidRDefault="00487BDB" w:rsidP="00487BDB">
      <w:pPr>
        <w:spacing w:after="200" w:line="276" w:lineRule="auto"/>
        <w:jc w:val="center"/>
        <w:rPr>
          <w:rFonts w:ascii="Times New Roman" w:hAnsi="Times New Roman" w:cs="Times New Roman"/>
          <w:b/>
          <w:sz w:val="24"/>
          <w:szCs w:val="24"/>
        </w:rPr>
      </w:pPr>
      <w:r w:rsidRPr="00487BDB">
        <w:rPr>
          <w:rFonts w:ascii="Times New Roman" w:hAnsi="Times New Roman" w:cs="Times New Roman"/>
          <w:b/>
          <w:sz w:val="24"/>
          <w:szCs w:val="24"/>
        </w:rPr>
        <w:t>§ 2</w:t>
      </w:r>
    </w:p>
    <w:p w:rsidR="00487BDB" w:rsidRPr="00487BDB" w:rsidRDefault="00487BDB" w:rsidP="00487BDB">
      <w:pPr>
        <w:spacing w:after="200" w:line="276" w:lineRule="auto"/>
        <w:jc w:val="center"/>
        <w:rPr>
          <w:rFonts w:ascii="Times New Roman" w:hAnsi="Times New Roman" w:cs="Times New Roman"/>
          <w:b/>
          <w:sz w:val="24"/>
          <w:szCs w:val="24"/>
        </w:rPr>
      </w:pPr>
      <w:r w:rsidRPr="00487BDB">
        <w:rPr>
          <w:rFonts w:ascii="Times New Roman" w:hAnsi="Times New Roman" w:cs="Times New Roman"/>
          <w:b/>
          <w:sz w:val="24"/>
          <w:szCs w:val="24"/>
        </w:rPr>
        <w:t>Środki ochrony osobistej</w:t>
      </w:r>
    </w:p>
    <w:p w:rsidR="00487BDB" w:rsidRPr="00487BDB" w:rsidRDefault="00487BDB" w:rsidP="00487BDB">
      <w:pPr>
        <w:numPr>
          <w:ilvl w:val="1"/>
          <w:numId w:val="7"/>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Czekając na wejście do szkoły albo sali egzaminacyjnej, zdający zachowują odpowiedni odstęp (</w:t>
      </w:r>
      <w:r w:rsidRPr="00487BDB">
        <w:rPr>
          <w:rFonts w:ascii="Times New Roman" w:hAnsi="Times New Roman" w:cs="Times New Roman"/>
          <w:sz w:val="24"/>
          <w:szCs w:val="24"/>
          <w:u w:val="single"/>
        </w:rPr>
        <w:t>co najmniej</w:t>
      </w:r>
      <w:r w:rsidRPr="00487BDB">
        <w:rPr>
          <w:rFonts w:ascii="Times New Roman" w:hAnsi="Times New Roman" w:cs="Times New Roman"/>
          <w:sz w:val="24"/>
          <w:szCs w:val="24"/>
        </w:rPr>
        <w:t xml:space="preserve"> 1,5 m) oraz mają zakryte usta i nos.</w:t>
      </w:r>
    </w:p>
    <w:p w:rsidR="00487BDB" w:rsidRPr="00487BDB" w:rsidRDefault="00487BDB" w:rsidP="00487BDB">
      <w:pPr>
        <w:numPr>
          <w:ilvl w:val="1"/>
          <w:numId w:val="7"/>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Na teren szkoły mogą wejść wyłącznie osoby z zakrytymi ustami i nosem (maseczką jedno- lub wielorazową, materiałem, przyłbicą – w szczególności </w:t>
      </w:r>
      <w:r w:rsidRPr="00487BDB">
        <w:rPr>
          <w:rFonts w:ascii="Times New Roman" w:hAnsi="Times New Roman" w:cs="Times New Roman"/>
          <w:sz w:val="24"/>
          <w:szCs w:val="24"/>
        </w:rPr>
        <w:br/>
        <w:t xml:space="preserve">w przypadku osób, które ze względów zdrowotnych nie mogą zakrywać ust </w:t>
      </w:r>
      <w:r w:rsidRPr="00487BDB">
        <w:rPr>
          <w:rFonts w:ascii="Times New Roman" w:hAnsi="Times New Roman" w:cs="Times New Roman"/>
          <w:sz w:val="24"/>
          <w:szCs w:val="24"/>
        </w:rPr>
        <w:br/>
        <w:t xml:space="preserve">i nosa maseczką). Zakrywanie ust i nosa obowiązuje na terenie całej szkoły, </w:t>
      </w:r>
      <w:r w:rsidRPr="00487BDB">
        <w:rPr>
          <w:rFonts w:ascii="Times New Roman" w:hAnsi="Times New Roman" w:cs="Times New Roman"/>
          <w:sz w:val="24"/>
          <w:szCs w:val="24"/>
        </w:rPr>
        <w:br/>
        <w:t xml:space="preserve">z wyjątkiem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egzaminacyjnych </w:t>
      </w:r>
      <w:r w:rsidRPr="00487BDB">
        <w:rPr>
          <w:rFonts w:ascii="Times New Roman" w:hAnsi="Times New Roman" w:cs="Times New Roman"/>
          <w:sz w:val="24"/>
          <w:szCs w:val="24"/>
          <w:u w:val="single"/>
        </w:rPr>
        <w:t>po zajęciu miejsc przez zdających.</w:t>
      </w:r>
      <w:r w:rsidRPr="00487BDB">
        <w:rPr>
          <w:rFonts w:ascii="Times New Roman" w:hAnsi="Times New Roman" w:cs="Times New Roman"/>
          <w:sz w:val="24"/>
          <w:szCs w:val="24"/>
        </w:rPr>
        <w:t xml:space="preserve">. Podczas wpuszczania zdających do sali egzaminacyjnej członek zespołu nadzorującego może poprosić zdającego o chwilowe odsłonięcie twarzy w celu zweryfikowania jego tożsamości (konieczne jest wówczas zachowanie </w:t>
      </w:r>
      <w:r w:rsidRPr="00487BDB">
        <w:rPr>
          <w:rFonts w:ascii="Times New Roman" w:hAnsi="Times New Roman" w:cs="Times New Roman"/>
          <w:sz w:val="24"/>
          <w:szCs w:val="24"/>
          <w:u w:val="single"/>
        </w:rPr>
        <w:t>co najmniej</w:t>
      </w:r>
      <w:r w:rsidRPr="00487BDB">
        <w:rPr>
          <w:rFonts w:ascii="Times New Roman" w:hAnsi="Times New Roman" w:cs="Times New Roman"/>
          <w:sz w:val="24"/>
          <w:szCs w:val="24"/>
        </w:rPr>
        <w:t xml:space="preserve"> 1,5-metrowego odstępu).</w:t>
      </w:r>
    </w:p>
    <w:p w:rsidR="00487BDB" w:rsidRPr="00487BDB" w:rsidRDefault="00487BDB" w:rsidP="00487BDB">
      <w:pPr>
        <w:numPr>
          <w:ilvl w:val="1"/>
          <w:numId w:val="7"/>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Zdający są zobowiązani zakrywać usta i nos do momentu zajęcia miejsca w sali egzaminacyjnej. Po zajęciu miejsca w sali egzaminacyjnej (w trakcie egzaminu) zdający ma obowiązek ponownie zakryć usta i nos, kiedy:</w:t>
      </w:r>
    </w:p>
    <w:p w:rsidR="00487BDB" w:rsidRPr="00487BDB" w:rsidRDefault="00487BDB" w:rsidP="00487BDB">
      <w:pPr>
        <w:numPr>
          <w:ilvl w:val="0"/>
          <w:numId w:val="8"/>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podchodzi do niego nauczyciel, aby odpowiedzieć na zadane przez niego pytanie,</w:t>
      </w:r>
    </w:p>
    <w:p w:rsidR="00487BDB" w:rsidRPr="00487BDB" w:rsidRDefault="00487BDB" w:rsidP="00487BDB">
      <w:pPr>
        <w:numPr>
          <w:ilvl w:val="0"/>
          <w:numId w:val="8"/>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wychodzi do toalety,</w:t>
      </w:r>
    </w:p>
    <w:p w:rsidR="00487BDB" w:rsidRPr="00487BDB" w:rsidRDefault="00487BDB" w:rsidP="00487BDB">
      <w:pPr>
        <w:numPr>
          <w:ilvl w:val="0"/>
          <w:numId w:val="8"/>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kończy pracę z arkuszem egzaminacyjnym i wychodzi z sali egzaminacyjnej.</w:t>
      </w:r>
    </w:p>
    <w:p w:rsidR="00487BDB" w:rsidRPr="00487BDB" w:rsidRDefault="00487BDB" w:rsidP="00487BDB">
      <w:pPr>
        <w:numPr>
          <w:ilvl w:val="1"/>
          <w:numId w:val="7"/>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Przewodniczący zespołu egzaminacyjnego, członkowie zespołu nadzorującego, obserwatorzy i inne osoby uczestniczące w przeprowadzaniu egzaminu, </w:t>
      </w:r>
      <w:r w:rsidRPr="00487BDB">
        <w:rPr>
          <w:rFonts w:ascii="Times New Roman" w:hAnsi="Times New Roman" w:cs="Times New Roman"/>
          <w:sz w:val="24"/>
          <w:szCs w:val="24"/>
        </w:rPr>
        <w:br/>
        <w:t>np. specjaliści z zakresu niepełnosprawności, nauczyciele wspomagający, podczas poruszania się po sali egzaminacyjnej powinni mieć zakryte usta i nos. Mogą odsłonić twarz, kiedy obserwują przebieg egzaminu, siedząc albo stojąc, przy zachowaniu niezbędnego odstępu.</w:t>
      </w:r>
    </w:p>
    <w:p w:rsidR="00487BDB" w:rsidRPr="00487BDB" w:rsidRDefault="00487BDB" w:rsidP="00487BDB">
      <w:pPr>
        <w:numPr>
          <w:ilvl w:val="1"/>
          <w:numId w:val="7"/>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Zarówno zdający, jak i członkowie zespołu nadzorującego mogą, jeżeli uznają to za właściwe, mieć zakryte usta i nos w trakcie egzaminu, nawet </w:t>
      </w:r>
      <w:r w:rsidRPr="00487BDB">
        <w:rPr>
          <w:rFonts w:ascii="Times New Roman" w:hAnsi="Times New Roman" w:cs="Times New Roman"/>
          <w:sz w:val="24"/>
          <w:szCs w:val="24"/>
        </w:rPr>
        <w:br/>
        <w:t xml:space="preserve">po zajęciu miejsca przy stoliku / stanowisku egzaminacyjnym (w przypadku zdających) lub kiedy obserwują przebieg egzaminu, siedząc albo stojąc </w:t>
      </w:r>
      <w:r w:rsidRPr="00487BDB">
        <w:rPr>
          <w:rFonts w:ascii="Times New Roman" w:hAnsi="Times New Roman" w:cs="Times New Roman"/>
          <w:sz w:val="24"/>
          <w:szCs w:val="24"/>
        </w:rPr>
        <w:br/>
        <w:t xml:space="preserve">(w przypadku członków zespołu nadzorującego i innych osób zaangażowanych </w:t>
      </w:r>
      <w:r w:rsidRPr="00487BDB">
        <w:rPr>
          <w:rFonts w:ascii="Times New Roman" w:hAnsi="Times New Roman" w:cs="Times New Roman"/>
          <w:sz w:val="24"/>
          <w:szCs w:val="24"/>
        </w:rPr>
        <w:br/>
        <w:t>w przeprowadzanie egzaminu w danej sali).</w:t>
      </w:r>
    </w:p>
    <w:p w:rsidR="00487BDB" w:rsidRPr="00487BDB" w:rsidRDefault="00487BDB" w:rsidP="00487BDB">
      <w:pPr>
        <w:numPr>
          <w:ilvl w:val="1"/>
          <w:numId w:val="7"/>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Członkowie zespołu nadzorującego oraz inne osoby zaangażowane </w:t>
      </w:r>
      <w:r w:rsidRPr="00487BDB">
        <w:rPr>
          <w:rFonts w:ascii="Times New Roman" w:hAnsi="Times New Roman" w:cs="Times New Roman"/>
          <w:sz w:val="24"/>
          <w:szCs w:val="24"/>
        </w:rPr>
        <w:br/>
        <w:t>w przeprowadzanie egzaminu, którzy ze względów zdrowotnych nie mogą zakrywać ust i nosa za pomocą maseczki, powinni – kiedy jest to konieczne – używać przyłbicy, która nie utrudnia oddychania.</w:t>
      </w:r>
    </w:p>
    <w:p w:rsidR="00487BDB" w:rsidRPr="00487BDB" w:rsidRDefault="00487BDB" w:rsidP="00487BDB">
      <w:pPr>
        <w:spacing w:after="200" w:line="276" w:lineRule="auto"/>
        <w:jc w:val="center"/>
        <w:rPr>
          <w:rFonts w:ascii="Times New Roman" w:hAnsi="Times New Roman" w:cs="Times New Roman"/>
          <w:b/>
          <w:sz w:val="24"/>
          <w:szCs w:val="24"/>
        </w:rPr>
      </w:pPr>
      <w:r w:rsidRPr="00487BDB">
        <w:rPr>
          <w:rFonts w:ascii="Times New Roman" w:hAnsi="Times New Roman" w:cs="Times New Roman"/>
          <w:b/>
          <w:sz w:val="24"/>
          <w:szCs w:val="24"/>
        </w:rPr>
        <w:t>§ 3</w:t>
      </w:r>
    </w:p>
    <w:p w:rsidR="00487BDB" w:rsidRPr="00487BDB" w:rsidRDefault="00487BDB" w:rsidP="00487BDB">
      <w:pPr>
        <w:spacing w:after="200" w:line="276" w:lineRule="auto"/>
        <w:jc w:val="center"/>
        <w:rPr>
          <w:rFonts w:ascii="Times New Roman" w:hAnsi="Times New Roman" w:cs="Times New Roman"/>
          <w:b/>
          <w:sz w:val="24"/>
          <w:szCs w:val="24"/>
        </w:rPr>
      </w:pPr>
      <w:r w:rsidRPr="00487BDB">
        <w:rPr>
          <w:rFonts w:ascii="Times New Roman" w:hAnsi="Times New Roman" w:cs="Times New Roman"/>
          <w:b/>
          <w:sz w:val="24"/>
          <w:szCs w:val="24"/>
        </w:rPr>
        <w:t>Bezpieczna organizacja przestrzeni, budynków, pomieszczeń</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Przy wejściu do szkoły należy wywiesić informację:</w:t>
      </w:r>
    </w:p>
    <w:p w:rsidR="00487BDB" w:rsidRPr="00487BDB" w:rsidRDefault="00487BDB" w:rsidP="00487BDB">
      <w:pPr>
        <w:numPr>
          <w:ilvl w:val="0"/>
          <w:numId w:val="10"/>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dotyczącą objawów zarażenia </w:t>
      </w:r>
      <w:proofErr w:type="spellStart"/>
      <w:r w:rsidRPr="00487BDB">
        <w:rPr>
          <w:rFonts w:ascii="Times New Roman" w:hAnsi="Times New Roman" w:cs="Times New Roman"/>
          <w:sz w:val="24"/>
          <w:szCs w:val="24"/>
        </w:rPr>
        <w:t>koronawirusem</w:t>
      </w:r>
      <w:proofErr w:type="spellEnd"/>
      <w:r w:rsidRPr="00487BDB">
        <w:rPr>
          <w:rFonts w:ascii="Times New Roman" w:hAnsi="Times New Roman" w:cs="Times New Roman"/>
          <w:sz w:val="24"/>
          <w:szCs w:val="24"/>
        </w:rPr>
        <w:t xml:space="preserve"> oraz sposobów zapobiegania zakażeniu,</w:t>
      </w:r>
    </w:p>
    <w:p w:rsidR="00487BDB" w:rsidRPr="00487BDB" w:rsidRDefault="00487BDB" w:rsidP="00487BDB">
      <w:pPr>
        <w:numPr>
          <w:ilvl w:val="0"/>
          <w:numId w:val="10"/>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zawierającą nazwę, adres oraz numer telefonu do najbliższej stacji sanitarno-epidemiologicznej,</w:t>
      </w:r>
    </w:p>
    <w:p w:rsidR="00487BDB" w:rsidRPr="00487BDB" w:rsidRDefault="00487BDB" w:rsidP="00487BDB">
      <w:pPr>
        <w:numPr>
          <w:ilvl w:val="0"/>
          <w:numId w:val="10"/>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lastRenderedPageBreak/>
        <w:t>zawierającą adres oraz numer telefonu najbliższego oddziału zakaźnego,</w:t>
      </w:r>
    </w:p>
    <w:p w:rsidR="00487BDB" w:rsidRPr="00487BDB" w:rsidRDefault="00487BDB" w:rsidP="00487BDB">
      <w:pPr>
        <w:numPr>
          <w:ilvl w:val="0"/>
          <w:numId w:val="10"/>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zawierającą numery telefonów do służb medycznych,</w:t>
      </w:r>
    </w:p>
    <w:p w:rsidR="00487BDB" w:rsidRPr="00487BDB" w:rsidRDefault="00487BDB" w:rsidP="00487BDB">
      <w:pPr>
        <w:numPr>
          <w:ilvl w:val="0"/>
          <w:numId w:val="10"/>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zawierającą numer infolinii NFZ w sprawie </w:t>
      </w:r>
      <w:proofErr w:type="spellStart"/>
      <w:r w:rsidRPr="00487BDB">
        <w:rPr>
          <w:rFonts w:ascii="Times New Roman" w:hAnsi="Times New Roman" w:cs="Times New Roman"/>
          <w:sz w:val="24"/>
          <w:szCs w:val="24"/>
        </w:rPr>
        <w:t>koronawirusa</w:t>
      </w:r>
      <w:proofErr w:type="spellEnd"/>
      <w:r w:rsidRPr="00487BDB">
        <w:rPr>
          <w:rFonts w:ascii="Times New Roman" w:hAnsi="Times New Roman" w:cs="Times New Roman"/>
          <w:sz w:val="24"/>
          <w:szCs w:val="24"/>
        </w:rPr>
        <w:t xml:space="preserve"> (800 190 590).</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Przy wejściu do szkoły należy </w:t>
      </w:r>
      <w:r w:rsidRPr="00487BDB">
        <w:rPr>
          <w:rFonts w:ascii="Times New Roman" w:hAnsi="Times New Roman" w:cs="Times New Roman"/>
          <w:b/>
          <w:bCs/>
          <w:sz w:val="24"/>
          <w:szCs w:val="24"/>
        </w:rPr>
        <w:t xml:space="preserve">umieścić płyn do dezynfekcji rąk (środek na bazie alkoholu, min. 60%) oraz zamieścić informację o obligatoryjnym korzystaniu </w:t>
      </w:r>
      <w:r w:rsidRPr="00487BDB">
        <w:rPr>
          <w:rFonts w:ascii="Times New Roman" w:hAnsi="Times New Roman" w:cs="Times New Roman"/>
          <w:b/>
          <w:bCs/>
          <w:sz w:val="24"/>
          <w:szCs w:val="24"/>
        </w:rPr>
        <w:br/>
        <w:t>z niego przez wszystkie osoby wchodzące na teren szkoły</w:t>
      </w:r>
      <w:r w:rsidRPr="00487BDB">
        <w:rPr>
          <w:rFonts w:ascii="Times New Roman" w:hAnsi="Times New Roman" w:cs="Times New Roman"/>
          <w:sz w:val="24"/>
          <w:szCs w:val="24"/>
        </w:rPr>
        <w:t xml:space="preserve">. </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Osoby postronne wchodzące na teren szkoły powinny stosować środki ochrony osobistej w postaci maseczki, przyłbicy lub innej osłony nosa i ust.</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Płyn do dezynfekcji rąk powinien być również dostępny w każdej sali egzaminacyjnej. Obok płynu należy umieścić instrukcję prawidłowej dezynfekcji rąk.</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Egzamin może być przeprowadzany w salach lekcyjnych, salach gimnastycznych, na korytarzach szkolnych oraz w innych przewidzianych w przepisach miejscach, pod warunkiem zachowania odpowiednich odstępów pomiędzy zdającymi oraz pomiędzy zdającymi i członkami zespołu nadzorującego. Nie wprowadza się ograniczeń dotyczących liczby osób w sali (przy zachowaniu odpowiednich odstępów), jednak </w:t>
      </w:r>
      <w:r w:rsidRPr="00487BDB">
        <w:rPr>
          <w:rFonts w:ascii="Times New Roman" w:hAnsi="Times New Roman" w:cs="Times New Roman"/>
          <w:sz w:val="24"/>
          <w:szCs w:val="24"/>
          <w:u w:val="single"/>
        </w:rPr>
        <w:t>zaleca się</w:t>
      </w:r>
      <w:r w:rsidRPr="00487BDB">
        <w:rPr>
          <w:rFonts w:ascii="Times New Roman" w:hAnsi="Times New Roman" w:cs="Times New Roman"/>
          <w:sz w:val="24"/>
          <w:szCs w:val="24"/>
        </w:rPr>
        <w:t xml:space="preserve"> – jeżeli tylko pozwalają na to warunki lokalowe oraz zasoby ludzkie – </w:t>
      </w:r>
      <w:r w:rsidRPr="00487BDB">
        <w:rPr>
          <w:rFonts w:ascii="Times New Roman" w:hAnsi="Times New Roman" w:cs="Times New Roman"/>
          <w:sz w:val="24"/>
          <w:szCs w:val="24"/>
          <w:u w:val="single"/>
        </w:rPr>
        <w:t>przeprowadzanie egzaminu w salach z możliwie jak najmniejszą liczbą osób w każdej sali</w:t>
      </w:r>
      <w:r w:rsidRPr="00487BDB">
        <w:rPr>
          <w:rFonts w:ascii="Times New Roman" w:hAnsi="Times New Roman" w:cs="Times New Roman"/>
          <w:sz w:val="24"/>
          <w:szCs w:val="24"/>
        </w:rPr>
        <w:t>.</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Ławki w sali egzaminacyjnej należy ustawić w taki sposób, aby pomiędzy zdającymi zachowany był </w:t>
      </w:r>
      <w:r w:rsidRPr="00487BDB">
        <w:rPr>
          <w:rFonts w:ascii="Times New Roman" w:hAnsi="Times New Roman" w:cs="Times New Roman"/>
          <w:sz w:val="24"/>
          <w:szCs w:val="24"/>
          <w:u w:val="single"/>
        </w:rPr>
        <w:t>co najmniej</w:t>
      </w:r>
      <w:r w:rsidRPr="00487BDB">
        <w:rPr>
          <w:rFonts w:ascii="Times New Roman" w:hAnsi="Times New Roman" w:cs="Times New Roman"/>
          <w:sz w:val="24"/>
          <w:szCs w:val="24"/>
        </w:rPr>
        <w:t xml:space="preserve"> 1,5-metrowy odstęp </w:t>
      </w:r>
      <w:r w:rsidRPr="00487BDB">
        <w:rPr>
          <w:rFonts w:ascii="Times New Roman" w:hAnsi="Times New Roman" w:cs="Times New Roman"/>
          <w:sz w:val="24"/>
          <w:szCs w:val="24"/>
          <w:u w:val="single"/>
        </w:rPr>
        <w:t>w każdym kierunku</w:t>
      </w:r>
      <w:r w:rsidRPr="00487BDB">
        <w:rPr>
          <w:rFonts w:ascii="Times New Roman" w:hAnsi="Times New Roman" w:cs="Times New Roman"/>
          <w:sz w:val="24"/>
          <w:szCs w:val="24"/>
        </w:rPr>
        <w:t xml:space="preserve">. Na rysunku przedstawiono </w:t>
      </w:r>
      <w:r w:rsidRPr="00487BDB">
        <w:rPr>
          <w:rFonts w:ascii="Times New Roman" w:hAnsi="Times New Roman" w:cs="Times New Roman"/>
          <w:sz w:val="24"/>
          <w:szCs w:val="24"/>
          <w:u w:val="single"/>
        </w:rPr>
        <w:t>przykładowy</w:t>
      </w:r>
      <w:r w:rsidRPr="00487BDB">
        <w:rPr>
          <w:rFonts w:ascii="Times New Roman" w:hAnsi="Times New Roman" w:cs="Times New Roman"/>
          <w:sz w:val="24"/>
          <w:szCs w:val="24"/>
        </w:rPr>
        <w:t xml:space="preserve"> schemat sytuacyjny z zachowaniem zalecanych odstępów; możliwych jest wiele innych rozwiązań, zależnych od np. rozmiarów sali, układu mebli lub sprzętu w sali, liczby członków zespołu nadzorującego. Zaznaczony na schemacie odstęp (1,5 m) należy rozumieć jako </w:t>
      </w:r>
      <w:r w:rsidRPr="00487BDB">
        <w:rPr>
          <w:rFonts w:ascii="Times New Roman" w:hAnsi="Times New Roman" w:cs="Times New Roman"/>
          <w:sz w:val="24"/>
          <w:szCs w:val="24"/>
          <w:u w:val="single"/>
        </w:rPr>
        <w:t>co najmniej 1,5 m</w:t>
      </w:r>
      <w:r w:rsidRPr="00487BDB">
        <w:rPr>
          <w:rFonts w:ascii="Times New Roman" w:hAnsi="Times New Roman" w:cs="Times New Roman"/>
          <w:sz w:val="24"/>
          <w:szCs w:val="24"/>
        </w:rPr>
        <w:t>.</w:t>
      </w:r>
    </w:p>
    <w:p w:rsidR="00487BDB" w:rsidRPr="00487BDB" w:rsidRDefault="00487BDB" w:rsidP="00487BDB">
      <w:pPr>
        <w:spacing w:after="200" w:line="276" w:lineRule="auto"/>
        <w:ind w:left="720"/>
        <w:contextualSpacing/>
        <w:rPr>
          <w:rFonts w:ascii="Times New Roman" w:hAnsi="Times New Roman" w:cs="Times New Roman"/>
          <w:sz w:val="24"/>
          <w:szCs w:val="24"/>
        </w:rPr>
      </w:pPr>
    </w:p>
    <w:p w:rsidR="00487BDB" w:rsidRPr="00487BDB" w:rsidRDefault="00487BDB" w:rsidP="00487BDB">
      <w:pPr>
        <w:spacing w:after="200" w:line="276" w:lineRule="auto"/>
        <w:rPr>
          <w:rFonts w:ascii="Times New Roman" w:hAnsi="Times New Roman" w:cs="Times New Roman"/>
          <w:sz w:val="24"/>
          <w:szCs w:val="24"/>
        </w:rPr>
      </w:pPr>
      <w:r w:rsidRPr="00487BDB">
        <w:rPr>
          <w:rFonts w:ascii="Times New Roman" w:hAnsi="Times New Roman" w:cs="Times New Roman"/>
          <w:noProof/>
          <w:sz w:val="24"/>
          <w:szCs w:val="24"/>
          <w:lang w:eastAsia="pl-PL"/>
        </w:rPr>
        <w:drawing>
          <wp:anchor distT="0" distB="0" distL="114300" distR="114300" simplePos="0" relativeHeight="251659264" behindDoc="0" locked="0" layoutInCell="1" allowOverlap="1" wp14:anchorId="1D83EE8B" wp14:editId="696301CA">
            <wp:simplePos x="0" y="0"/>
            <wp:positionH relativeFrom="column">
              <wp:posOffset>1419860</wp:posOffset>
            </wp:positionH>
            <wp:positionV relativeFrom="paragraph">
              <wp:posOffset>152400</wp:posOffset>
            </wp:positionV>
            <wp:extent cx="3310890" cy="4442460"/>
            <wp:effectExtent l="0" t="0" r="3810" b="0"/>
            <wp:wrapNone/>
            <wp:docPr id="3" name="Obraz 3" descr="odległ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dległości"/>
                    <pic:cNvPicPr>
                      <a:picLocks noChangeAspect="1" noChangeArrowheads="1"/>
                    </pic:cNvPicPr>
                  </pic:nvPicPr>
                  <pic:blipFill>
                    <a:blip r:embed="rId5" cstate="print"/>
                    <a:srcRect l="11998" t="1625" r="7936" b="5254"/>
                    <a:stretch>
                      <a:fillRect/>
                    </a:stretch>
                  </pic:blipFill>
                  <pic:spPr bwMode="auto">
                    <a:xfrm>
                      <a:off x="0" y="0"/>
                      <a:ext cx="3310890" cy="4442460"/>
                    </a:xfrm>
                    <a:prstGeom prst="rect">
                      <a:avLst/>
                    </a:prstGeom>
                    <a:noFill/>
                  </pic:spPr>
                </pic:pic>
              </a:graphicData>
            </a:graphic>
          </wp:anchor>
        </w:drawing>
      </w:r>
    </w:p>
    <w:p w:rsidR="00487BDB" w:rsidRPr="00487BDB" w:rsidRDefault="00487BDB" w:rsidP="00487BDB">
      <w:pPr>
        <w:spacing w:after="200" w:line="276" w:lineRule="auto"/>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jc w:val="center"/>
        <w:rPr>
          <w:rFonts w:ascii="Times New Roman" w:hAnsi="Times New Roman" w:cs="Times New Roman"/>
          <w:sz w:val="24"/>
          <w:szCs w:val="24"/>
        </w:rPr>
      </w:pPr>
    </w:p>
    <w:p w:rsidR="00487BDB" w:rsidRPr="00487BDB" w:rsidRDefault="00487BDB" w:rsidP="00487BDB">
      <w:pPr>
        <w:spacing w:after="200" w:line="276" w:lineRule="auto"/>
        <w:rPr>
          <w:rFonts w:ascii="Times New Roman" w:hAnsi="Times New Roman" w:cs="Times New Roman"/>
          <w:sz w:val="24"/>
          <w:szCs w:val="24"/>
        </w:rPr>
      </w:pPr>
      <w:r w:rsidRPr="00487BDB">
        <w:rPr>
          <w:rFonts w:ascii="Times New Roman" w:hAnsi="Times New Roman" w:cs="Times New Roman"/>
          <w:sz w:val="24"/>
          <w:szCs w:val="24"/>
        </w:rPr>
        <w:br w:type="column"/>
      </w:r>
    </w:p>
    <w:p w:rsidR="00487BDB" w:rsidRPr="00487BDB" w:rsidRDefault="00487BDB" w:rsidP="00487BDB">
      <w:pPr>
        <w:spacing w:after="200" w:line="276" w:lineRule="auto"/>
        <w:jc w:val="center"/>
        <w:rPr>
          <w:rFonts w:ascii="Times New Roman" w:hAnsi="Times New Roman" w:cs="Times New Roman"/>
          <w:b/>
          <w:sz w:val="24"/>
          <w:szCs w:val="24"/>
        </w:rPr>
      </w:pPr>
      <w:r w:rsidRPr="00487BDB">
        <w:rPr>
          <w:rFonts w:ascii="Times New Roman" w:hAnsi="Times New Roman" w:cs="Times New Roman"/>
          <w:b/>
          <w:sz w:val="24"/>
          <w:szCs w:val="24"/>
        </w:rPr>
        <w:t>Szczegółowe rozwiązania techniczne związane z koniecznością zmiany</w:t>
      </w:r>
      <w:r w:rsidRPr="00487BDB">
        <w:rPr>
          <w:rFonts w:ascii="Times New Roman" w:hAnsi="Times New Roman" w:cs="Times New Roman"/>
          <w:b/>
          <w:sz w:val="24"/>
          <w:szCs w:val="24"/>
        </w:rPr>
        <w:br/>
        <w:t xml:space="preserve"> liczby </w:t>
      </w:r>
      <w:proofErr w:type="spellStart"/>
      <w:r w:rsidRPr="00487BDB">
        <w:rPr>
          <w:rFonts w:ascii="Times New Roman" w:hAnsi="Times New Roman" w:cs="Times New Roman"/>
          <w:b/>
          <w:sz w:val="24"/>
          <w:szCs w:val="24"/>
        </w:rPr>
        <w:t>sal</w:t>
      </w:r>
      <w:proofErr w:type="spellEnd"/>
      <w:r w:rsidRPr="00487BDB">
        <w:rPr>
          <w:rFonts w:ascii="Times New Roman" w:hAnsi="Times New Roman" w:cs="Times New Roman"/>
          <w:b/>
          <w:sz w:val="24"/>
          <w:szCs w:val="24"/>
        </w:rPr>
        <w:t xml:space="preserve"> egzaminacyjnych</w:t>
      </w:r>
    </w:p>
    <w:p w:rsidR="00487BDB" w:rsidRPr="00487BDB" w:rsidRDefault="00487BDB" w:rsidP="00487BDB">
      <w:pPr>
        <w:numPr>
          <w:ilvl w:val="0"/>
          <w:numId w:val="2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Jeżeli konieczność zapewnienia odpowiedniej odległości pomiędzy zdającymi powoduje konieczność zwiększenia liczby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w których jest przeprowadzany egzamin, należy liczbę tych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odpowiednio zwiększyć.</w:t>
      </w:r>
    </w:p>
    <w:p w:rsidR="00487BDB" w:rsidRPr="00487BDB" w:rsidRDefault="00487BDB" w:rsidP="00487BDB">
      <w:pPr>
        <w:numPr>
          <w:ilvl w:val="0"/>
          <w:numId w:val="2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Zwiększenie liczby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w których jest przeprowadzany dany egzamin, wiąże się z koniecznością zapewnienia zespołów nadzorujących, zgodnie z warunkami określonymi we właściwym rozporządzeniu, z uwzględnieniem zasad opisanych </w:t>
      </w:r>
      <w:r w:rsidRPr="00487BDB">
        <w:rPr>
          <w:rFonts w:ascii="Times New Roman" w:hAnsi="Times New Roman" w:cs="Times New Roman"/>
          <w:sz w:val="24"/>
          <w:szCs w:val="24"/>
        </w:rPr>
        <w:br/>
        <w:t xml:space="preserve">w rozporządzeniu Ministra Edukacji Narodowej z dnia 20 marca 2020 r. w sprawie szczególnych rozwiązań w okresie czasowego ograniczenia funkcjonowania jednostek systemu oświaty w związku z zapobieganiem, przeciwdziałaniem i zwalczaniem COVID-19 (Dz.U. poz. 493, z </w:t>
      </w:r>
      <w:proofErr w:type="spellStart"/>
      <w:r w:rsidRPr="00487BDB">
        <w:rPr>
          <w:rFonts w:ascii="Times New Roman" w:hAnsi="Times New Roman" w:cs="Times New Roman"/>
          <w:sz w:val="24"/>
          <w:szCs w:val="24"/>
        </w:rPr>
        <w:t>późn</w:t>
      </w:r>
      <w:proofErr w:type="spellEnd"/>
      <w:r w:rsidRPr="00487BDB">
        <w:rPr>
          <w:rFonts w:ascii="Times New Roman" w:hAnsi="Times New Roman" w:cs="Times New Roman"/>
          <w:sz w:val="24"/>
          <w:szCs w:val="24"/>
        </w:rPr>
        <w:t>. zm.).</w:t>
      </w:r>
    </w:p>
    <w:p w:rsidR="00487BDB" w:rsidRPr="00487BDB" w:rsidRDefault="00487BDB" w:rsidP="00487BDB">
      <w:pPr>
        <w:numPr>
          <w:ilvl w:val="0"/>
          <w:numId w:val="2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Jeżeli chodzi o modyfikowanie liczby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w systemach informatycznych, to:</w:t>
      </w:r>
    </w:p>
    <w:p w:rsidR="00487BDB" w:rsidRPr="00487BDB" w:rsidRDefault="00487BDB" w:rsidP="00487BDB">
      <w:pPr>
        <w:numPr>
          <w:ilvl w:val="0"/>
          <w:numId w:val="2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w przypadku E8 – konieczne jest wprowadzenie nowego układu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(w SIOEO)</w:t>
      </w:r>
    </w:p>
    <w:p w:rsidR="00487BDB" w:rsidRPr="00487BDB" w:rsidRDefault="00487BDB" w:rsidP="00487BDB">
      <w:pPr>
        <w:pStyle w:val="Akapitzlist"/>
        <w:numPr>
          <w:ilvl w:val="0"/>
          <w:numId w:val="22"/>
        </w:numPr>
        <w:spacing w:after="200" w:line="276" w:lineRule="auto"/>
        <w:jc w:val="both"/>
        <w:rPr>
          <w:rFonts w:ascii="Times New Roman" w:hAnsi="Times New Roman" w:cs="Times New Roman"/>
          <w:sz w:val="24"/>
          <w:szCs w:val="24"/>
        </w:rPr>
      </w:pPr>
      <w:r w:rsidRPr="00487BDB">
        <w:rPr>
          <w:rFonts w:ascii="Times New Roman" w:hAnsi="Times New Roman" w:cs="Times New Roman"/>
          <w:sz w:val="24"/>
          <w:szCs w:val="24"/>
        </w:rPr>
        <w:t xml:space="preserve">Jeżeli dyrektor właściwej OKE nie będzie wymagał modyfikacji liczby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w:t>
      </w:r>
      <w:r w:rsidRPr="00487BDB">
        <w:rPr>
          <w:rFonts w:ascii="Times New Roman" w:hAnsi="Times New Roman" w:cs="Times New Roman"/>
          <w:sz w:val="24"/>
          <w:szCs w:val="24"/>
        </w:rPr>
        <w:br/>
        <w:t xml:space="preserve">w systemie informatycznym, wówczas członków nowo utworzonych zespołów nadzorujących należy dopisać do listy członków zespołów nadzorujących w sali, </w:t>
      </w:r>
      <w:r w:rsidRPr="00487BDB">
        <w:rPr>
          <w:rFonts w:ascii="Times New Roman" w:hAnsi="Times New Roman" w:cs="Times New Roman"/>
          <w:sz w:val="24"/>
          <w:szCs w:val="24"/>
        </w:rPr>
        <w:br/>
        <w:t xml:space="preserve">w której oryginalnie planowane było przeprowadzenie egzaminu, a w protokole </w:t>
      </w:r>
      <w:r w:rsidRPr="00487BDB">
        <w:rPr>
          <w:rFonts w:ascii="Times New Roman" w:hAnsi="Times New Roman" w:cs="Times New Roman"/>
          <w:sz w:val="24"/>
          <w:szCs w:val="24"/>
        </w:rPr>
        <w:br/>
        <w:t xml:space="preserve">z przebiegu egzaminu w tej sali oraz w protokole zbiorczym należy opisać zaistniałą sytuację, wskazując liczbę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w których egzamin rzeczywiście został przeprowadzony, oraz wymieniając wszystkich przewodniczących zespołów nadzorujących w tych salach.</w:t>
      </w:r>
    </w:p>
    <w:p w:rsidR="00487BDB" w:rsidRPr="00487BDB" w:rsidRDefault="00487BDB" w:rsidP="00487BDB">
      <w:pPr>
        <w:numPr>
          <w:ilvl w:val="0"/>
          <w:numId w:val="2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Zmiana liczby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oraz wprowadzenie zmian w systemach informatycznych </w:t>
      </w:r>
      <w:r w:rsidRPr="00487BDB">
        <w:rPr>
          <w:rFonts w:ascii="Times New Roman" w:hAnsi="Times New Roman" w:cs="Times New Roman"/>
          <w:sz w:val="24"/>
          <w:szCs w:val="24"/>
        </w:rPr>
        <w:br/>
        <w:t xml:space="preserve">nie skutkują zmianą złożonego zapotrzebowania na arkusze i inne materiały egzaminacyjne; zostaną one dostarczone zgodnie z pierwotnym zapotrzebowaniem. Arkusze i materiały egzaminacyjne, po ich odbiorze, należy </w:t>
      </w:r>
      <w:r w:rsidRPr="00487BDB">
        <w:rPr>
          <w:rFonts w:ascii="Times New Roman" w:hAnsi="Times New Roman" w:cs="Times New Roman"/>
          <w:sz w:val="24"/>
          <w:szCs w:val="24"/>
        </w:rPr>
        <w:br/>
        <w:t xml:space="preserve">w dniu egzaminu odpowiednio rozdzielić na sale egzaminacyjne, zgodnie z nowym porządkiem. Sposób postępowania dotyczący płyt CD oraz kopert bezpiecznych opisano </w:t>
      </w:r>
      <w:r w:rsidRPr="00487BDB">
        <w:rPr>
          <w:rFonts w:ascii="Times New Roman" w:hAnsi="Times New Roman" w:cs="Times New Roman"/>
          <w:sz w:val="24"/>
          <w:szCs w:val="24"/>
        </w:rPr>
        <w:br/>
        <w:t>w punktach poniżej.</w:t>
      </w:r>
    </w:p>
    <w:p w:rsidR="00487BDB" w:rsidRPr="00487BDB" w:rsidRDefault="00487BDB" w:rsidP="00487BDB">
      <w:pPr>
        <w:numPr>
          <w:ilvl w:val="0"/>
          <w:numId w:val="2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W roku szkolnym 2019/2020 </w:t>
      </w:r>
      <w:r w:rsidRPr="00487BDB">
        <w:rPr>
          <w:rFonts w:ascii="Times New Roman" w:hAnsi="Times New Roman" w:cs="Times New Roman"/>
          <w:sz w:val="24"/>
          <w:szCs w:val="24"/>
          <w:u w:val="single"/>
        </w:rPr>
        <w:t>z każdej</w:t>
      </w:r>
      <w:r w:rsidRPr="00487BDB">
        <w:rPr>
          <w:rFonts w:ascii="Times New Roman" w:hAnsi="Times New Roman" w:cs="Times New Roman"/>
          <w:sz w:val="24"/>
          <w:szCs w:val="24"/>
        </w:rPr>
        <w:t xml:space="preserve"> sali egzaminacyjnej </w:t>
      </w:r>
      <w:r w:rsidRPr="00487BDB">
        <w:rPr>
          <w:rFonts w:ascii="Times New Roman" w:hAnsi="Times New Roman" w:cs="Times New Roman"/>
          <w:sz w:val="24"/>
          <w:szCs w:val="24"/>
          <w:u w:val="single"/>
        </w:rPr>
        <w:t>w każdym</w:t>
      </w:r>
      <w:r w:rsidRPr="00487BDB">
        <w:rPr>
          <w:rFonts w:ascii="Times New Roman" w:hAnsi="Times New Roman" w:cs="Times New Roman"/>
          <w:sz w:val="24"/>
          <w:szCs w:val="24"/>
        </w:rPr>
        <w:t xml:space="preserve"> egzaminie, należy sporządzić </w:t>
      </w:r>
      <w:r w:rsidRPr="00487BDB">
        <w:rPr>
          <w:rFonts w:ascii="Times New Roman" w:hAnsi="Times New Roman" w:cs="Times New Roman"/>
          <w:sz w:val="24"/>
          <w:szCs w:val="24"/>
          <w:u w:val="single"/>
        </w:rPr>
        <w:t>plan sali egzaminacyjnej</w:t>
      </w:r>
      <w:r w:rsidRPr="00487BDB">
        <w:rPr>
          <w:rFonts w:ascii="Times New Roman" w:hAnsi="Times New Roman" w:cs="Times New Roman"/>
          <w:sz w:val="24"/>
          <w:szCs w:val="24"/>
        </w:rPr>
        <w:t xml:space="preserve">, dodatkowo wskazując odstępy zapewnione pomiędzy zdającymi. Plany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należy przesłać do OKE (jako załączniki do protokołu zbiorczego), a ich kopię pozostawić w dokumentacji szkoły. Sporządzanie planu sali egzaminacyjnej nie dotyczy następujących sytuacji:</w:t>
      </w:r>
    </w:p>
    <w:p w:rsidR="00487BDB" w:rsidRPr="00487BDB" w:rsidRDefault="00487BDB" w:rsidP="00487BDB">
      <w:pPr>
        <w:numPr>
          <w:ilvl w:val="0"/>
          <w:numId w:val="2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w danej sali egzaminacyjnej do egzaminu przystępuje tylko jeden zdający</w:t>
      </w:r>
    </w:p>
    <w:p w:rsidR="00487BDB" w:rsidRPr="00487BDB" w:rsidRDefault="00487BDB" w:rsidP="00487BDB">
      <w:pPr>
        <w:numPr>
          <w:ilvl w:val="0"/>
          <w:numId w:val="2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dany egzamin jest przeprowadzanych w domu zdającego</w:t>
      </w:r>
    </w:p>
    <w:p w:rsidR="00487BDB" w:rsidRPr="00487BDB" w:rsidRDefault="00487BDB" w:rsidP="00487BDB">
      <w:pPr>
        <w:numPr>
          <w:ilvl w:val="0"/>
          <w:numId w:val="22"/>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W roku szkolnym 2019/2020 materiały egzaminacyjne z dodatkowych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można zapakować do zwykłych kopert (nie muszą być to foliowe koperty zwrotne), opisując je zgodnie z instrukcją dyrektora OKE.</w:t>
      </w:r>
    </w:p>
    <w:p w:rsidR="00487BDB" w:rsidRPr="00487BDB" w:rsidRDefault="00487BDB" w:rsidP="00487BDB">
      <w:pPr>
        <w:numPr>
          <w:ilvl w:val="0"/>
          <w:numId w:val="22"/>
        </w:numPr>
        <w:spacing w:after="0" w:line="240" w:lineRule="auto"/>
        <w:contextualSpacing/>
        <w:jc w:val="both"/>
        <w:rPr>
          <w:rFonts w:ascii="Times New Roman" w:hAnsi="Times New Roman" w:cs="Times New Roman"/>
          <w:sz w:val="24"/>
          <w:szCs w:val="24"/>
          <w:shd w:val="clear" w:color="auto" w:fill="FFFFFF"/>
        </w:rPr>
      </w:pPr>
      <w:r w:rsidRPr="00487BDB">
        <w:rPr>
          <w:rFonts w:ascii="Times New Roman" w:hAnsi="Times New Roman" w:cs="Times New Roman"/>
          <w:sz w:val="24"/>
          <w:szCs w:val="24"/>
        </w:rPr>
        <w:t xml:space="preserve">W roku szkolnym 2019/2020 w przypadku E8 z języków obcych nowożytnych szkoły mogą w razie konieczności sporządzić kopię płyty z nagraniami do zadań na rozumienie ze słuchu. Płytę można skopiować w dniu egzaminu, nie wcześniej niż godzinę przed rozpoczęciem egzaminu (w przypadku E8 – nie wcześniej niż o 8:00, w przypadku EM – nie wcześniej niż o 8:00 albo 13:00, w zależności od poziomu, na którym egzamin </w:t>
      </w:r>
      <w:r w:rsidRPr="00487BDB">
        <w:rPr>
          <w:rFonts w:ascii="Times New Roman" w:hAnsi="Times New Roman" w:cs="Times New Roman"/>
          <w:sz w:val="24"/>
          <w:szCs w:val="24"/>
        </w:rPr>
        <w:lastRenderedPageBreak/>
        <w:t>jest przeprowadzany). Dyrektor szkoły może również pobrać plik .mp3 z nagraniami na dany egzamin z serwisu OKE dla dyrektorów szkół, a w przypadku E8 – z SIOEO. Sporządzona kopia płyty lub pobrany plik stanowi materiał egzaminacyjny objęty ochroną przed nieuprawnionym ujawnieniem, zgodnie z art. 9d ustawy o systemie oświaty.</w:t>
      </w:r>
    </w:p>
    <w:p w:rsidR="00487BDB" w:rsidRPr="00487BDB" w:rsidRDefault="00487BDB" w:rsidP="00487BDB">
      <w:pPr>
        <w:spacing w:after="200" w:line="276" w:lineRule="auto"/>
        <w:rPr>
          <w:rFonts w:ascii="Times New Roman" w:hAnsi="Times New Roman" w:cs="Times New Roman"/>
          <w:sz w:val="24"/>
          <w:szCs w:val="24"/>
          <w:shd w:val="clear" w:color="auto" w:fill="FFFFFF"/>
        </w:rPr>
      </w:pPr>
    </w:p>
    <w:p w:rsidR="00487BDB" w:rsidRPr="00487BDB" w:rsidRDefault="00487BDB" w:rsidP="00487BDB">
      <w:pPr>
        <w:spacing w:after="200" w:line="276"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W przypadku korzystania ucznia z komputera podczas egzaminu  stanowiska powinny być zaaranżowane w taki sposób, aby zapewnić </w:t>
      </w:r>
      <w:r w:rsidRPr="00487BDB">
        <w:rPr>
          <w:rFonts w:ascii="Times New Roman" w:hAnsi="Times New Roman" w:cs="Times New Roman"/>
          <w:sz w:val="24"/>
          <w:szCs w:val="24"/>
          <w:u w:val="single"/>
        </w:rPr>
        <w:t>co najmniej</w:t>
      </w:r>
      <w:r w:rsidRPr="00487BDB">
        <w:rPr>
          <w:rFonts w:ascii="Times New Roman" w:hAnsi="Times New Roman" w:cs="Times New Roman"/>
          <w:sz w:val="24"/>
          <w:szCs w:val="24"/>
        </w:rPr>
        <w:t xml:space="preserve"> 1,5-metrowy odstęp pomiędzy zdającymi oraz pomiędzy zdającymi i członkami zespołu nadzorującego / asystentami technicznymi / osobami obsługującymi sprzęt albo urządzenia. Jeżeli nie jest to możliwe, należy:</w:t>
      </w:r>
    </w:p>
    <w:p w:rsidR="00487BDB" w:rsidRPr="00487BDB" w:rsidRDefault="00487BDB" w:rsidP="00487BDB">
      <w:pPr>
        <w:numPr>
          <w:ilvl w:val="0"/>
          <w:numId w:val="1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zmniejszyć liczbę zdających w danej sali egzaminacyjnej albo</w:t>
      </w:r>
    </w:p>
    <w:p w:rsidR="00487BDB" w:rsidRPr="00487BDB" w:rsidRDefault="00487BDB" w:rsidP="00487BDB">
      <w:pPr>
        <w:numPr>
          <w:ilvl w:val="0"/>
          <w:numId w:val="11"/>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oddzielić poszczególne stanowiska egzaminacyjne przegrodami wykonanymi np. z płyt wiórowych albo z pleksi.</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Miejsca dla członków zespołu nadzorującego również powinny zostać przygotowane z zachowaniem </w:t>
      </w:r>
      <w:r w:rsidRPr="00487BDB">
        <w:rPr>
          <w:rFonts w:ascii="Times New Roman" w:hAnsi="Times New Roman" w:cs="Times New Roman"/>
          <w:sz w:val="24"/>
          <w:szCs w:val="24"/>
          <w:u w:val="single"/>
        </w:rPr>
        <w:t>co najmniej</w:t>
      </w:r>
      <w:r w:rsidRPr="00487BDB">
        <w:rPr>
          <w:rFonts w:ascii="Times New Roman" w:hAnsi="Times New Roman" w:cs="Times New Roman"/>
          <w:sz w:val="24"/>
          <w:szCs w:val="24"/>
        </w:rPr>
        <w:t xml:space="preserve"> 1,5-metrowego odstępu od zdających oraz od pozostałych członków zespołu nadzorującego (podczas, gdy zdający rozwiązują zadania; w trakcie czynności organizacyjnych członkowie zespołu nadzorującego są zobowiązani zakrywać usta i nos oraz mieć założone rękawiczki). Członkowie zespołu nadzorującego powinni do niezbędnego minimum ograniczyć poruszanie się po sali egzaminacyjnej; konieczne jest jednak regularne nadzorowanie pracy zdających </w:t>
      </w:r>
      <w:r w:rsidRPr="00487BDB">
        <w:rPr>
          <w:rFonts w:ascii="Times New Roman" w:hAnsi="Times New Roman" w:cs="Times New Roman"/>
          <w:sz w:val="24"/>
          <w:szCs w:val="24"/>
        </w:rPr>
        <w:br/>
        <w:t>w pozycji stojącej. Istotne jest, aby zapewnić miejsca dla członków zespołu nadzorującego w taki sposób, aby zachować odpowiednie odstępy, przy jednoczesnym zapewnieniu możliwości właściwego nadzoru pracy zdających.</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Drzwi do szkoły oraz wszystkie drzwi wewnątrz budynku powinny być otwarte, tak aby zdający oraz inne osoby uczestniczące w przeprowadzaniu egzaminu nie musiały ich otwierać. Wyjątek stanowią:</w:t>
      </w:r>
    </w:p>
    <w:p w:rsidR="00487BDB" w:rsidRPr="00487BDB" w:rsidRDefault="00487BDB" w:rsidP="00487BDB">
      <w:pPr>
        <w:numPr>
          <w:ilvl w:val="0"/>
          <w:numId w:val="12"/>
        </w:numPr>
        <w:spacing w:after="0" w:line="240" w:lineRule="auto"/>
        <w:ind w:left="1701"/>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E8 z języków obcych nowożytnych w zakresie zadań </w:t>
      </w:r>
      <w:r w:rsidRPr="00487BDB">
        <w:rPr>
          <w:rFonts w:ascii="Times New Roman" w:hAnsi="Times New Roman" w:cs="Times New Roman"/>
          <w:sz w:val="24"/>
          <w:szCs w:val="24"/>
        </w:rPr>
        <w:br/>
        <w:t xml:space="preserve">na rozumienie ze słuchu, podczas których odtwarzane jest nagranie </w:t>
      </w:r>
      <w:r w:rsidRPr="00487BDB">
        <w:rPr>
          <w:rFonts w:ascii="Times New Roman" w:hAnsi="Times New Roman" w:cs="Times New Roman"/>
          <w:sz w:val="24"/>
          <w:szCs w:val="24"/>
        </w:rPr>
        <w:br/>
        <w:t>z płyty CD</w:t>
      </w:r>
    </w:p>
    <w:p w:rsidR="00487BDB" w:rsidRPr="00487BDB" w:rsidRDefault="00487BDB" w:rsidP="00487BDB">
      <w:pPr>
        <w:numPr>
          <w:ilvl w:val="0"/>
          <w:numId w:val="12"/>
        </w:numPr>
        <w:spacing w:after="0" w:line="240" w:lineRule="auto"/>
        <w:ind w:left="1701"/>
        <w:contextualSpacing/>
        <w:jc w:val="both"/>
        <w:rPr>
          <w:rFonts w:ascii="Times New Roman" w:hAnsi="Times New Roman" w:cs="Times New Roman"/>
          <w:sz w:val="24"/>
          <w:szCs w:val="24"/>
        </w:rPr>
      </w:pPr>
      <w:r w:rsidRPr="00487BDB">
        <w:rPr>
          <w:rFonts w:ascii="Times New Roman" w:hAnsi="Times New Roman" w:cs="Times New Roman"/>
          <w:sz w:val="24"/>
          <w:szCs w:val="24"/>
        </w:rPr>
        <w:t>sytuacje, w których sale egzaminacyjne są wietrzone, tak aby nie tworzyć przeciągów.</w:t>
      </w:r>
    </w:p>
    <w:p w:rsidR="00487BDB" w:rsidRPr="00487BDB" w:rsidRDefault="00487BDB" w:rsidP="00487BDB">
      <w:pPr>
        <w:spacing w:after="200" w:line="276" w:lineRule="auto"/>
        <w:ind w:left="1701"/>
        <w:jc w:val="both"/>
        <w:rPr>
          <w:rFonts w:ascii="Times New Roman" w:hAnsi="Times New Roman" w:cs="Times New Roman"/>
          <w:sz w:val="24"/>
          <w:szCs w:val="24"/>
        </w:rPr>
      </w:pPr>
      <w:r w:rsidRPr="00487BDB">
        <w:rPr>
          <w:rFonts w:ascii="Times New Roman" w:hAnsi="Times New Roman" w:cs="Times New Roman"/>
          <w:sz w:val="24"/>
          <w:szCs w:val="24"/>
        </w:rPr>
        <w:t>Jeżeli ze względów bezpieczeństwa przeciwpożarowego drzwi nie mogą być otwarte, należy zapewnić regularną dezynfekcję klamek/uchwytów.</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 Sale egzaminacyjne należy wietrzyć przed wpuszczeniem do nich zdających, mniej więcej co godzinę w trakcie egzaminu (jeżeli pogoda na to pozwala oraz na zewnątrz budynku nie panuje zbyt duży hałas) oraz po egzaminie, dbając o zapewnienie komfortu zdających.</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Dla każdego zdającego powinno zostać zapewnione miejsce, w którym będzie mógł zostawić rzeczy osobiste – plecak, torbę, kurtkę, telefon itp. Może to być szafka, jeżeli szkoła dysponuje szafkami, może to być również odrębne pomieszczenie, np. szatnia, sala szkolna, w której dla zdających będą przygotowane np. przezroczyste foliowe worki (tak aby sprawdzenie ich zawartości nie wymagało otwierania), w których będą mogli zostawić swoje rzeczy osobiste pod nadzorem pracownika albo pod zamknięciem. Należy zminimalizować możliwość kontaktowania się osób pozostawiających swoje rzeczy z osobami odbierającymi swoje rzeczy albo zadbać, by oczekując na oddanie lub odbiór swoich rzeczy zachowywali odpowiednie środki bezpieczeństwa (odległość od innych osób, zakrywanie ust i nosa).</w:t>
      </w:r>
    </w:p>
    <w:p w:rsidR="00487BDB" w:rsidRPr="00487BDB" w:rsidRDefault="00487BDB" w:rsidP="00487BDB">
      <w:pPr>
        <w:spacing w:after="200" w:line="276" w:lineRule="auto"/>
        <w:rPr>
          <w:rFonts w:ascii="Times New Roman" w:hAnsi="Times New Roman" w:cs="Times New Roman"/>
          <w:sz w:val="24"/>
          <w:szCs w:val="24"/>
        </w:rPr>
      </w:pP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Należy zapewnić bieżącą dezynfekcję toalet.</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W pomieszczeniach higieniczno-sanitarnych – jeśli jeszcze tego nie zrobiono – należy wywiesić plakaty z zasadami prawidłowego mycia rąk, a przy dozownikach z płynem – instrukcje na temat prawidłowej dezynfekcji rąk.</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Rekomenduje się monitoring codziennych prac porządkowych, ze szczególnym uwzględnieniem utrzymywania w czystości ciągów komunikacyjnych, dezynfekowania powierzchni dotykowych: poręczy, klamek, włączników światła, klawiatur, myszek, uchwytów, poręczy krzeseł i powierzchni płaskich.</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Ławki oraz krzesła w sali egzaminacyjnej należy dezynfekować przed </w:t>
      </w:r>
      <w:r w:rsidRPr="00487BDB">
        <w:rPr>
          <w:rFonts w:ascii="Times New Roman" w:hAnsi="Times New Roman" w:cs="Times New Roman"/>
          <w:sz w:val="24"/>
          <w:szCs w:val="24"/>
        </w:rPr>
        <w:br/>
        <w:t xml:space="preserve">i po każdym egzaminie. </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Dezynfekować należy również:</w:t>
      </w:r>
    </w:p>
    <w:p w:rsidR="00487BDB" w:rsidRPr="00487BDB" w:rsidRDefault="00487BDB" w:rsidP="00487BDB">
      <w:pPr>
        <w:numPr>
          <w:ilvl w:val="0"/>
          <w:numId w:val="13"/>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klawiatury, myszki i monitory dotykowe albo laptopy wykorzystywane </w:t>
      </w:r>
      <w:r w:rsidRPr="00487BDB">
        <w:rPr>
          <w:rFonts w:ascii="Times New Roman" w:hAnsi="Times New Roman" w:cs="Times New Roman"/>
          <w:sz w:val="24"/>
          <w:szCs w:val="24"/>
        </w:rPr>
        <w:br/>
        <w:t xml:space="preserve">do przeprowadzenia EM z informatyki oraz części pisemnej </w:t>
      </w:r>
      <w:proofErr w:type="spellStart"/>
      <w:r w:rsidRPr="00487BDB">
        <w:rPr>
          <w:rFonts w:ascii="Times New Roman" w:hAnsi="Times New Roman" w:cs="Times New Roman"/>
          <w:sz w:val="24"/>
          <w:szCs w:val="24"/>
        </w:rPr>
        <w:t>EPKwZ</w:t>
      </w:r>
      <w:proofErr w:type="spellEnd"/>
      <w:r w:rsidRPr="00487BDB">
        <w:rPr>
          <w:rFonts w:ascii="Times New Roman" w:hAnsi="Times New Roman" w:cs="Times New Roman"/>
          <w:sz w:val="24"/>
          <w:szCs w:val="24"/>
        </w:rPr>
        <w:t xml:space="preserve"> oraz </w:t>
      </w:r>
      <w:r w:rsidRPr="00487BDB">
        <w:rPr>
          <w:rFonts w:ascii="Times New Roman" w:hAnsi="Times New Roman" w:cs="Times New Roman"/>
          <w:sz w:val="24"/>
          <w:szCs w:val="24"/>
        </w:rPr>
        <w:br/>
        <w:t>EZ przy komputerze</w:t>
      </w:r>
    </w:p>
    <w:p w:rsidR="00487BDB" w:rsidRPr="00487BDB" w:rsidRDefault="00487BDB" w:rsidP="00487BDB">
      <w:pPr>
        <w:numPr>
          <w:ilvl w:val="0"/>
          <w:numId w:val="13"/>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sprzęt i urządzenia wykorzystywane przez zdających podczas przeprowadzania części praktycznej </w:t>
      </w:r>
      <w:proofErr w:type="spellStart"/>
      <w:r w:rsidRPr="00487BDB">
        <w:rPr>
          <w:rFonts w:ascii="Times New Roman" w:hAnsi="Times New Roman" w:cs="Times New Roman"/>
          <w:sz w:val="24"/>
          <w:szCs w:val="24"/>
        </w:rPr>
        <w:t>EPKwZ</w:t>
      </w:r>
      <w:proofErr w:type="spellEnd"/>
      <w:r w:rsidRPr="00487BDB">
        <w:rPr>
          <w:rFonts w:ascii="Times New Roman" w:hAnsi="Times New Roman" w:cs="Times New Roman"/>
          <w:sz w:val="24"/>
          <w:szCs w:val="24"/>
        </w:rPr>
        <w:t xml:space="preserve"> i EZ; sprzęt i urządzenia, </w:t>
      </w:r>
      <w:r w:rsidRPr="00487BDB">
        <w:rPr>
          <w:rFonts w:ascii="Times New Roman" w:hAnsi="Times New Roman" w:cs="Times New Roman"/>
          <w:sz w:val="24"/>
          <w:szCs w:val="24"/>
        </w:rPr>
        <w:br/>
        <w:t>z których podczas egzaminu korzysta kilkoro zdających, powinien być dezynfekowany również w trakcie egzaminu</w:t>
      </w:r>
    </w:p>
    <w:p w:rsidR="00487BDB" w:rsidRPr="00487BDB" w:rsidRDefault="00487BDB" w:rsidP="00487BDB">
      <w:pPr>
        <w:numPr>
          <w:ilvl w:val="0"/>
          <w:numId w:val="13"/>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sprzęt (komputery, klawiatury, dodatkowy osprzęt, np. słuchawki – jeżeli zapewnia je szkoła, urządzenia rejestrujące dźwięk podczas egzaminu, </w:t>
      </w:r>
      <w:r w:rsidRPr="00487BDB">
        <w:rPr>
          <w:rFonts w:ascii="Times New Roman" w:hAnsi="Times New Roman" w:cs="Times New Roman"/>
          <w:sz w:val="24"/>
          <w:szCs w:val="24"/>
        </w:rPr>
        <w:br/>
        <w:t xml:space="preserve">w przypadku gdy zdający korzysta z pomocy nauczyciela wspomagającego go </w:t>
      </w:r>
      <w:r w:rsidRPr="00487BDB">
        <w:rPr>
          <w:rFonts w:ascii="Times New Roman" w:hAnsi="Times New Roman" w:cs="Times New Roman"/>
          <w:sz w:val="24"/>
          <w:szCs w:val="24"/>
        </w:rPr>
        <w:br/>
        <w:t>w czytaniu lub pisaniu), z którego korzystają zdający, którym przyznano korzystanie z takiego sprzętu jako sposób dostosowania warunków przeprowadzania egzaminu</w:t>
      </w:r>
    </w:p>
    <w:p w:rsidR="00487BDB" w:rsidRPr="00487BDB" w:rsidRDefault="00487BDB" w:rsidP="00487BDB">
      <w:pPr>
        <w:numPr>
          <w:ilvl w:val="0"/>
          <w:numId w:val="13"/>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odtwarzacze płyt CD wykorzystywane do przeprowadzenia E8, EG i EM </w:t>
      </w:r>
      <w:r w:rsidRPr="00487BDB">
        <w:rPr>
          <w:rFonts w:ascii="Times New Roman" w:hAnsi="Times New Roman" w:cs="Times New Roman"/>
          <w:sz w:val="24"/>
          <w:szCs w:val="24"/>
        </w:rPr>
        <w:br/>
        <w:t>z języka obcego nowożytnego oraz EM z historii muzyki</w:t>
      </w:r>
    </w:p>
    <w:p w:rsidR="00487BDB" w:rsidRPr="00487BDB" w:rsidRDefault="00487BDB" w:rsidP="00487BDB">
      <w:pPr>
        <w:numPr>
          <w:ilvl w:val="0"/>
          <w:numId w:val="13"/>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kalkulatory na EM z matematyki, biologii, geografii, wiedzy o społeczeństwie, chemii, fizyki oraz części pisemnej i praktycznej </w:t>
      </w:r>
      <w:proofErr w:type="spellStart"/>
      <w:r w:rsidRPr="00487BDB">
        <w:rPr>
          <w:rFonts w:ascii="Times New Roman" w:hAnsi="Times New Roman" w:cs="Times New Roman"/>
          <w:sz w:val="24"/>
          <w:szCs w:val="24"/>
        </w:rPr>
        <w:t>EPKwZ</w:t>
      </w:r>
      <w:proofErr w:type="spellEnd"/>
      <w:r w:rsidRPr="00487BDB">
        <w:rPr>
          <w:rFonts w:ascii="Times New Roman" w:hAnsi="Times New Roman" w:cs="Times New Roman"/>
          <w:sz w:val="24"/>
          <w:szCs w:val="24"/>
        </w:rPr>
        <w:t xml:space="preserve"> i EZ we właściwych kwalifikacjach – jeżeli szkoła zapewnia taki sprzęt</w:t>
      </w:r>
    </w:p>
    <w:p w:rsidR="00487BDB" w:rsidRPr="00487BDB" w:rsidRDefault="00487BDB" w:rsidP="00487BDB">
      <w:pPr>
        <w:numPr>
          <w:ilvl w:val="0"/>
          <w:numId w:val="13"/>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przybory piśmiennicze, jeżeli szkoła zdecyduje się zapewnić takie materiały dla zdających, którzy zapomnieli przynieść je na egzamin, z wyjątkiem materiałów jednorazowych, których zdający nie zwracają.</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Przeprowadzając dezynfekcję, należy ściśle przestrzegać zaleceń producenta znajdujących się na opakowaniu środka do dezynfekcji. Ważne jest ścisłe przestrzeganie czasu niezbędnego do wywietrzenia dezynfekowanych pomieszczeń lub przedmiotów, tak aby zdający oraz inne osoby zaangażowane w przeprowadzanie egzaminów nie byli narażeni na wdychanie oparów środków służących do dezynfekcji.</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W placówce zaleca się przetrzymywanie w wersji papierowej karty charakterystyki substancji używanych do dezynfekcji i zapoznanie pracowników z nimi.</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Na terenie szkoły lub ośrodka należy wyznaczyć i przygotować pomieszczenie (wyposażone m.in. w środki ochrony osobistej i płyn dezynfekujący), w którym będzie można odizolować osobę w przypadku stwierdzenia objawów chorobowych.</w:t>
      </w:r>
    </w:p>
    <w:p w:rsidR="00487BDB" w:rsidRPr="00487BDB" w:rsidRDefault="00487BDB" w:rsidP="00487BDB">
      <w:pPr>
        <w:numPr>
          <w:ilvl w:val="1"/>
          <w:numId w:val="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Jeżeli to możliwe, na terenie szkoły należy również wyznaczyć i przygotować miejsce (pomieszczenie, przestrzeń), wyposażone w płyn dezynfekujący, w którym osoby przystępujące do dwóch egzaminów jednego dnia będą mogły, przy zachowaniu odpowiednich odstępów, zjeść przyniesione przez siebie produkty w przerwie między egzaminami, albo poczekać do rozpoczęcia popołudniowej sesji egzaminacyjnej. Jeżeli pozwalają na to warunki pogodowe, przestrzeń ta może zostać zorganizowana na świeżym powietrzu, np. na boisku szkolnym.</w:t>
      </w:r>
    </w:p>
    <w:p w:rsidR="00487BDB" w:rsidRPr="00487BDB" w:rsidRDefault="00487BDB" w:rsidP="00487BDB">
      <w:pPr>
        <w:spacing w:after="200" w:line="276" w:lineRule="auto"/>
        <w:jc w:val="center"/>
        <w:rPr>
          <w:rFonts w:ascii="Times New Roman" w:hAnsi="Times New Roman" w:cs="Times New Roman"/>
          <w:b/>
          <w:sz w:val="24"/>
          <w:szCs w:val="24"/>
        </w:rPr>
      </w:pPr>
      <w:r w:rsidRPr="00487BDB">
        <w:rPr>
          <w:rFonts w:ascii="Times New Roman" w:hAnsi="Times New Roman" w:cs="Times New Roman"/>
          <w:b/>
          <w:sz w:val="24"/>
          <w:szCs w:val="24"/>
        </w:rPr>
        <w:lastRenderedPageBreak/>
        <w:t>§ 4</w:t>
      </w:r>
    </w:p>
    <w:p w:rsidR="00487BDB" w:rsidRPr="00487BDB" w:rsidRDefault="00487BDB" w:rsidP="00487BDB">
      <w:pPr>
        <w:spacing w:after="200" w:line="276" w:lineRule="auto"/>
        <w:jc w:val="center"/>
        <w:rPr>
          <w:rFonts w:ascii="Times New Roman" w:hAnsi="Times New Roman" w:cs="Times New Roman"/>
          <w:sz w:val="24"/>
          <w:szCs w:val="24"/>
        </w:rPr>
      </w:pPr>
      <w:r w:rsidRPr="00487BDB">
        <w:rPr>
          <w:rFonts w:ascii="Times New Roman" w:hAnsi="Times New Roman" w:cs="Times New Roman"/>
          <w:b/>
          <w:sz w:val="24"/>
          <w:szCs w:val="24"/>
        </w:rPr>
        <w:t>Procedury b</w:t>
      </w:r>
      <w:r w:rsidR="00CF1E34">
        <w:rPr>
          <w:rFonts w:ascii="Times New Roman" w:hAnsi="Times New Roman" w:cs="Times New Roman"/>
          <w:b/>
          <w:sz w:val="24"/>
          <w:szCs w:val="24"/>
        </w:rPr>
        <w:t>e</w:t>
      </w:r>
      <w:r w:rsidRPr="00487BDB">
        <w:rPr>
          <w:rFonts w:ascii="Times New Roman" w:hAnsi="Times New Roman" w:cs="Times New Roman"/>
          <w:b/>
          <w:sz w:val="24"/>
          <w:szCs w:val="24"/>
        </w:rPr>
        <w:t>zpieczeństwa w dniu egzaminu</w:t>
      </w:r>
    </w:p>
    <w:p w:rsidR="00487BDB" w:rsidRPr="00487BDB" w:rsidRDefault="00487BDB" w:rsidP="00487BDB">
      <w:pPr>
        <w:numPr>
          <w:ilvl w:val="1"/>
          <w:numId w:val="14"/>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Członkowie zespołów nadzorujących powinni przejść szkolenie z zasad dotyczących bezpieczeństwa podczas egzaminu przeprowadzone przez przewodniczącego zespołu egzaminacyjnego.</w:t>
      </w:r>
    </w:p>
    <w:p w:rsidR="00487BDB" w:rsidRPr="00487BDB" w:rsidRDefault="00487BDB" w:rsidP="00487BDB">
      <w:pPr>
        <w:numPr>
          <w:ilvl w:val="1"/>
          <w:numId w:val="14"/>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Przewodniczący zespołu egzaminacyjnego informuje członków zespołu nadzorującego przeprowadzającego egzamin w sali egzaminacyjnej, że w danej sali do egzaminu przystępuje zdający chorujący na alergię albo inne schorzenie, którego objawami mogą być kaszel, katar lub łzawienie. Członkowie zespołu nadzorującego muszą posiadać taką wiedzę, aby nie interpretować takich objawów w przypadku danego zdającego jako objawów „niepokojących”.</w:t>
      </w:r>
    </w:p>
    <w:p w:rsidR="00487BDB" w:rsidRPr="00487BDB" w:rsidRDefault="00487BDB" w:rsidP="00487BDB">
      <w:pPr>
        <w:numPr>
          <w:ilvl w:val="1"/>
          <w:numId w:val="14"/>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Paczki należy odebrać od kuriera przy wejściu do szkoły i otwierać w rękawiczkach. </w:t>
      </w:r>
      <w:r w:rsidRPr="00487BDB">
        <w:rPr>
          <w:rFonts w:ascii="Times New Roman" w:hAnsi="Times New Roman" w:cs="Times New Roman"/>
          <w:sz w:val="24"/>
          <w:szCs w:val="24"/>
        </w:rPr>
        <w:br/>
        <w:t>Po odebraniu paczek od kuriera można przetrzeć je szmatką z płynem dezynfekującym.</w:t>
      </w:r>
    </w:p>
    <w:p w:rsidR="00487BDB" w:rsidRPr="00487BDB" w:rsidRDefault="00487BDB" w:rsidP="00487BDB">
      <w:pPr>
        <w:numPr>
          <w:ilvl w:val="1"/>
          <w:numId w:val="14"/>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Członkowie zespołu nadzorującego w rękawiczkach odbierają arkusze </w:t>
      </w:r>
      <w:r w:rsidRPr="00487BDB">
        <w:rPr>
          <w:rFonts w:ascii="Times New Roman" w:hAnsi="Times New Roman" w:cs="Times New Roman"/>
          <w:sz w:val="24"/>
          <w:szCs w:val="24"/>
        </w:rPr>
        <w:br/>
        <w:t>od przewodniczącego zespołu egzaminacyjnego. Arkusze są rozdawane zdającym również przez osoby, które mają założone rękawiczki, oraz mają zakryte usta i nos.</w:t>
      </w:r>
    </w:p>
    <w:p w:rsidR="00487BDB" w:rsidRPr="00487BDB" w:rsidRDefault="00487BDB" w:rsidP="00487BDB">
      <w:pPr>
        <w:numPr>
          <w:ilvl w:val="0"/>
          <w:numId w:val="14"/>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 Przed rozpoczęciem egzaminu należy poinformować zdających </w:t>
      </w:r>
      <w:r w:rsidRPr="00487BDB">
        <w:rPr>
          <w:rFonts w:ascii="Times New Roman" w:hAnsi="Times New Roman" w:cs="Times New Roman"/>
          <w:sz w:val="24"/>
          <w:szCs w:val="24"/>
        </w:rPr>
        <w:br/>
        <w:t>o obowiązujących zasadach bezpieczeństwa, w tym przede wszystkim:</w:t>
      </w:r>
    </w:p>
    <w:p w:rsidR="00487BDB" w:rsidRPr="00487BDB" w:rsidRDefault="00487BDB" w:rsidP="00487BDB">
      <w:pPr>
        <w:numPr>
          <w:ilvl w:val="0"/>
          <w:numId w:val="18"/>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zakazie kontaktowania się z innymi zdającymi,</w:t>
      </w:r>
    </w:p>
    <w:p w:rsidR="00487BDB" w:rsidRPr="00487BDB" w:rsidRDefault="00487BDB" w:rsidP="00487BDB">
      <w:pPr>
        <w:numPr>
          <w:ilvl w:val="0"/>
          <w:numId w:val="18"/>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obowiązku zakrywania ust i nosa w przypadku kontaktu bezpośredniego z nauczycielem, wyjścia do toalety lub wyjścia z sali egzaminacyjnej </w:t>
      </w:r>
      <w:r w:rsidRPr="00487BDB">
        <w:rPr>
          <w:rFonts w:ascii="Times New Roman" w:hAnsi="Times New Roman" w:cs="Times New Roman"/>
          <w:sz w:val="24"/>
          <w:szCs w:val="24"/>
        </w:rPr>
        <w:br/>
        <w:t>po zakończeniu pracy z arkuszem egzaminacyjnym,</w:t>
      </w:r>
    </w:p>
    <w:p w:rsidR="00487BDB" w:rsidRPr="00487BDB" w:rsidRDefault="00487BDB" w:rsidP="00487BDB">
      <w:pPr>
        <w:numPr>
          <w:ilvl w:val="0"/>
          <w:numId w:val="18"/>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niedotykania dłońmi okolic twarzy, zwłaszcza ust, nosa i oczu, a także przestrzegania higieny kaszlu i oddychania: podczas kaszlu i kichania należy zakryć usta i nos zgiętym łokciem lub chusteczką,</w:t>
      </w:r>
    </w:p>
    <w:p w:rsidR="00487BDB" w:rsidRPr="00487BDB" w:rsidRDefault="00487BDB" w:rsidP="00487BDB">
      <w:pPr>
        <w:numPr>
          <w:ilvl w:val="0"/>
          <w:numId w:val="18"/>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konieczności zachowania odpowiedniego dystansu od innych zdających </w:t>
      </w:r>
      <w:r w:rsidRPr="00487BDB">
        <w:rPr>
          <w:rFonts w:ascii="Times New Roman" w:hAnsi="Times New Roman" w:cs="Times New Roman"/>
          <w:sz w:val="24"/>
          <w:szCs w:val="24"/>
        </w:rPr>
        <w:br/>
        <w:t>po zakończonym egzaminie.</w:t>
      </w:r>
    </w:p>
    <w:p w:rsidR="00487BDB" w:rsidRPr="00487BDB" w:rsidRDefault="00487BDB" w:rsidP="00487BDB">
      <w:pPr>
        <w:numPr>
          <w:ilvl w:val="0"/>
          <w:numId w:val="14"/>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Należy unikać tworzenia się grup zdających przed szkołą oraz przed salą egzaminacyjną przed rozpoczęciem egzaminu oraz po jego zakończeniu. </w:t>
      </w:r>
      <w:r w:rsidRPr="00487BDB">
        <w:rPr>
          <w:rFonts w:ascii="Times New Roman" w:hAnsi="Times New Roman" w:cs="Times New Roman"/>
          <w:sz w:val="24"/>
          <w:szCs w:val="24"/>
        </w:rPr>
        <w:br/>
        <w:t>W tym celu dyrektor szkoły może na przykład:</w:t>
      </w:r>
    </w:p>
    <w:p w:rsidR="00487BDB" w:rsidRPr="00487BDB" w:rsidRDefault="00487BDB" w:rsidP="00487BDB">
      <w:pPr>
        <w:numPr>
          <w:ilvl w:val="0"/>
          <w:numId w:val="15"/>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przekazać zdającym z wyprzedzeniem (np.2-3-dniowym) informację o godzinie, o której powinni stawić się w szkole przed rozpoczęciem egzaminu – mogą to być np. różne godziny dla zdających z różnych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egzaminacyjnych (czas wejścia na teren szkoły/do sali egzaminacyjnej w np. 15-20-minutowych odstępach),</w:t>
      </w:r>
    </w:p>
    <w:p w:rsidR="00487BDB" w:rsidRPr="00487BDB" w:rsidRDefault="00487BDB" w:rsidP="00487BDB">
      <w:pPr>
        <w:numPr>
          <w:ilvl w:val="0"/>
          <w:numId w:val="15"/>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wpuszczać zdających na teren szkoły różnymi wejściami, np. wg podziału na sale egzaminacyjne lub oddziały,</w:t>
      </w:r>
    </w:p>
    <w:p w:rsidR="00487BDB" w:rsidRPr="00487BDB" w:rsidRDefault="00487BDB" w:rsidP="00487BDB">
      <w:pPr>
        <w:numPr>
          <w:ilvl w:val="0"/>
          <w:numId w:val="15"/>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wpuszczać zdających na teren szkoły o różnych godzinach, np. 8:00, 8:20, 8:40, zgodnie z np. podziałem zdających na sale lub przedmioty </w:t>
      </w:r>
      <w:r w:rsidRPr="00487BDB">
        <w:rPr>
          <w:rFonts w:ascii="Times New Roman" w:hAnsi="Times New Roman" w:cs="Times New Roman"/>
          <w:sz w:val="24"/>
          <w:szCs w:val="24"/>
        </w:rPr>
        <w:br/>
        <w:t>(w przypadku języków obcych),</w:t>
      </w:r>
    </w:p>
    <w:p w:rsidR="00487BDB" w:rsidRPr="00487BDB" w:rsidRDefault="00487BDB" w:rsidP="00487BDB">
      <w:pPr>
        <w:numPr>
          <w:ilvl w:val="0"/>
          <w:numId w:val="15"/>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zdecydować o rozpoczęciu egzaminu dla kolejnych grup zdających </w:t>
      </w:r>
      <w:r w:rsidRPr="00487BDB">
        <w:rPr>
          <w:rFonts w:ascii="Times New Roman" w:hAnsi="Times New Roman" w:cs="Times New Roman"/>
          <w:sz w:val="24"/>
          <w:szCs w:val="24"/>
        </w:rPr>
        <w:br/>
        <w:t xml:space="preserve">w np. 15-20-minutowych odstępach czasowych z zastrzeżeniem, że egzamin nie może rozpocząć się później niż 45 minut po godzinie rozpoczęcia podanej </w:t>
      </w:r>
      <w:r w:rsidRPr="00487BDB">
        <w:rPr>
          <w:rFonts w:ascii="Times New Roman" w:hAnsi="Times New Roman" w:cs="Times New Roman"/>
          <w:sz w:val="24"/>
          <w:szCs w:val="24"/>
        </w:rPr>
        <w:br/>
        <w:t xml:space="preserve">w harmonogramie, wszyscy zdający z danej grupy piszą egzamin </w:t>
      </w:r>
      <w:r w:rsidRPr="00487BDB">
        <w:rPr>
          <w:rFonts w:ascii="Times New Roman" w:hAnsi="Times New Roman" w:cs="Times New Roman"/>
          <w:sz w:val="24"/>
          <w:szCs w:val="24"/>
        </w:rPr>
        <w:br/>
        <w:t xml:space="preserve">w odrębnych salach, a żaden zdający nie opuszcza sali egzaminacyjnej </w:t>
      </w:r>
      <w:r w:rsidRPr="00487BDB">
        <w:rPr>
          <w:rFonts w:ascii="Times New Roman" w:hAnsi="Times New Roman" w:cs="Times New Roman"/>
          <w:sz w:val="24"/>
          <w:szCs w:val="24"/>
        </w:rPr>
        <w:br/>
        <w:t>na stałe przed upływem jednej godziny od godziny rozpoczęcia egzaminu wskazanej w harmonogramie, np. przed godziną 10:00, jeżeli egzamin rozpoczyna się o godz. 9:00 (z wyjątkiem skorzystania z toalety, konieczności zażycia lekarstwa, kontaktu ze służbami medycznymi),</w:t>
      </w:r>
    </w:p>
    <w:p w:rsidR="00487BDB" w:rsidRPr="00487BDB" w:rsidRDefault="00487BDB" w:rsidP="00487BDB">
      <w:pPr>
        <w:numPr>
          <w:ilvl w:val="0"/>
          <w:numId w:val="15"/>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lastRenderedPageBreak/>
        <w:t xml:space="preserve">wypuszczać zdających z </w:t>
      </w:r>
      <w:proofErr w:type="spellStart"/>
      <w:r w:rsidRPr="00487BDB">
        <w:rPr>
          <w:rFonts w:ascii="Times New Roman" w:hAnsi="Times New Roman" w:cs="Times New Roman"/>
          <w:sz w:val="24"/>
          <w:szCs w:val="24"/>
        </w:rPr>
        <w:t>sal</w:t>
      </w:r>
      <w:proofErr w:type="spellEnd"/>
      <w:r w:rsidRPr="00487BDB">
        <w:rPr>
          <w:rFonts w:ascii="Times New Roman" w:hAnsi="Times New Roman" w:cs="Times New Roman"/>
          <w:sz w:val="24"/>
          <w:szCs w:val="24"/>
        </w:rPr>
        <w:t xml:space="preserve"> po egzaminie według ściśle określonej procedury – np. sala po sali, oddział po oddziale, upewniając się, że zdający nie gromadzą się pod szkołą, aby omówić egzamin,</w:t>
      </w:r>
    </w:p>
    <w:p w:rsidR="00487BDB" w:rsidRPr="00487BDB" w:rsidRDefault="00487BDB" w:rsidP="00487BDB">
      <w:pPr>
        <w:numPr>
          <w:ilvl w:val="0"/>
          <w:numId w:val="15"/>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poinstruować zdających, aby wrażeniami po egzaminie dzielili się między sobą z wykorzystaniem mediów społecznościowych, komunikatorów, telefonicznie, a unikali spotkań w grupie, np. przy wejściu do szkoły.</w:t>
      </w:r>
    </w:p>
    <w:p w:rsidR="00487BDB" w:rsidRPr="00487BDB" w:rsidRDefault="00487BDB" w:rsidP="00487BDB">
      <w:pPr>
        <w:spacing w:after="200" w:line="276" w:lineRule="auto"/>
        <w:jc w:val="both"/>
        <w:rPr>
          <w:rFonts w:ascii="Times New Roman" w:hAnsi="Times New Roman" w:cs="Times New Roman"/>
          <w:sz w:val="24"/>
          <w:szCs w:val="24"/>
        </w:rPr>
      </w:pPr>
      <w:r w:rsidRPr="00487BDB">
        <w:rPr>
          <w:rFonts w:ascii="Times New Roman" w:hAnsi="Times New Roman" w:cs="Times New Roman"/>
          <w:sz w:val="24"/>
          <w:szCs w:val="24"/>
        </w:rPr>
        <w:t>O przyjętych rozwiązaniach należy poinformować zdających, a w przypadku zdających niepełnoletnich – również ich rodziców/prawnych opiekunów, z odpowiednim wyprzedzeniem.</w:t>
      </w:r>
    </w:p>
    <w:p w:rsidR="00487BDB" w:rsidRPr="00487BDB" w:rsidRDefault="00487BDB" w:rsidP="00487BDB">
      <w:pPr>
        <w:numPr>
          <w:ilvl w:val="0"/>
          <w:numId w:val="14"/>
        </w:numPr>
        <w:spacing w:after="0" w:line="240" w:lineRule="auto"/>
        <w:contextualSpacing/>
        <w:jc w:val="both"/>
        <w:rPr>
          <w:rFonts w:ascii="Times New Roman" w:hAnsi="Times New Roman" w:cs="Times New Roman"/>
          <w:b/>
          <w:color w:val="FFFFFF"/>
          <w:sz w:val="24"/>
          <w:szCs w:val="24"/>
        </w:rPr>
      </w:pPr>
      <w:r w:rsidRPr="00487BDB">
        <w:rPr>
          <w:rFonts w:ascii="Times New Roman" w:hAnsi="Times New Roman" w:cs="Times New Roman"/>
          <w:sz w:val="24"/>
          <w:szCs w:val="24"/>
        </w:rPr>
        <w:t xml:space="preserve">7. Zdający może opuścić na stałe salę egzaminacyjną (jeżeli zakończył pracę z arkuszem) najpóźniej na 15 minut przed czasem wyznaczonym jako czas zakończenia pracy z arkuszem. W ciągu ostatnich 15 minut przed zakończeniem egzaminu (nawet jeżeli zdający skończył pracę z arkuszem egzaminacyjnym) zdający nie opuszczają sali egzaminacyjnej. </w:t>
      </w:r>
    </w:p>
    <w:p w:rsidR="00487BDB" w:rsidRPr="00487BDB" w:rsidRDefault="00487BDB" w:rsidP="00487BDB">
      <w:pPr>
        <w:spacing w:after="200" w:line="276" w:lineRule="auto"/>
        <w:ind w:left="720"/>
        <w:contextualSpacing/>
        <w:rPr>
          <w:rFonts w:ascii="Times New Roman" w:hAnsi="Times New Roman" w:cs="Times New Roman"/>
          <w:b/>
          <w:color w:val="FFFFFF"/>
          <w:sz w:val="24"/>
          <w:szCs w:val="24"/>
        </w:rPr>
      </w:pPr>
    </w:p>
    <w:p w:rsidR="00487BDB" w:rsidRPr="00487BDB" w:rsidRDefault="00487BDB" w:rsidP="00487BDB">
      <w:pPr>
        <w:spacing w:after="200" w:line="276" w:lineRule="auto"/>
        <w:jc w:val="center"/>
        <w:rPr>
          <w:rFonts w:ascii="Times New Roman" w:hAnsi="Times New Roman" w:cs="Times New Roman"/>
          <w:b/>
          <w:sz w:val="24"/>
          <w:szCs w:val="24"/>
        </w:rPr>
      </w:pPr>
      <w:r w:rsidRPr="00487BDB">
        <w:rPr>
          <w:rFonts w:ascii="Times New Roman" w:hAnsi="Times New Roman" w:cs="Times New Roman"/>
          <w:b/>
          <w:sz w:val="24"/>
          <w:szCs w:val="24"/>
        </w:rPr>
        <w:t>§5</w:t>
      </w:r>
    </w:p>
    <w:p w:rsidR="00487BDB" w:rsidRPr="00487BDB" w:rsidRDefault="00487BDB" w:rsidP="00487BDB">
      <w:pPr>
        <w:spacing w:after="200" w:line="276" w:lineRule="auto"/>
        <w:jc w:val="center"/>
        <w:rPr>
          <w:rFonts w:ascii="Times New Roman" w:hAnsi="Times New Roman" w:cs="Times New Roman"/>
          <w:sz w:val="24"/>
          <w:szCs w:val="24"/>
        </w:rPr>
      </w:pPr>
      <w:r w:rsidRPr="00487BDB">
        <w:rPr>
          <w:rFonts w:ascii="Times New Roman" w:hAnsi="Times New Roman" w:cs="Times New Roman"/>
          <w:b/>
          <w:sz w:val="24"/>
          <w:szCs w:val="24"/>
        </w:rPr>
        <w:t>Procedury przeprowadzania egzaminów</w:t>
      </w:r>
    </w:p>
    <w:p w:rsidR="00487BDB" w:rsidRPr="00487BDB" w:rsidRDefault="00487BDB" w:rsidP="00487BDB">
      <w:pPr>
        <w:numPr>
          <w:ilvl w:val="1"/>
          <w:numId w:val="16"/>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Jeżeli zdający lub członek zespołu nadzorującego przejawia niepokojące objawy choroby, przewodniczący zespołu nadzorującego lub członek zespołu nadzorującego informuje o tym przewodniczącego zespołu egzaminacyjnego, który zapewnia odizolowanie zdającego lub innej osoby przejawiającej objawy choroby w odrębnym pomieszczeniu lub wyznaczonym miejscu z zapewnieniem minimum 2 m odległości od innych osób.</w:t>
      </w:r>
    </w:p>
    <w:p w:rsidR="00487BDB" w:rsidRPr="00487BDB" w:rsidRDefault="00487BDB" w:rsidP="00487BDB">
      <w:pPr>
        <w:spacing w:after="200" w:line="276" w:lineRule="auto"/>
        <w:jc w:val="both"/>
        <w:rPr>
          <w:rFonts w:ascii="Times New Roman" w:hAnsi="Times New Roman" w:cs="Times New Roman"/>
          <w:b/>
          <w:sz w:val="24"/>
          <w:szCs w:val="24"/>
        </w:rPr>
      </w:pPr>
      <w:r w:rsidRPr="00487BDB">
        <w:rPr>
          <w:rFonts w:ascii="Times New Roman" w:hAnsi="Times New Roman" w:cs="Times New Roman"/>
          <w:b/>
          <w:sz w:val="24"/>
          <w:szCs w:val="24"/>
        </w:rPr>
        <w:t>Szczegółowe rozwiązania organizacyjne związane z przeprowadzaniem egzaminu w przypadku konieczności odizolowania zdającego lub innej osoby uczestniczącej w przeprowadzaniu egzaminu</w:t>
      </w:r>
    </w:p>
    <w:p w:rsidR="00487BDB" w:rsidRPr="00487BDB" w:rsidRDefault="00487BDB" w:rsidP="00CF1E34">
      <w:pPr>
        <w:numPr>
          <w:ilvl w:val="0"/>
          <w:numId w:val="23"/>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W przypadku wystąpienia konieczności odizolowania członka zespołu nadzorującego przejawiającego objawy choroby w odrębnym pomieszczeniu lub wyznaczonym miejscu, przewodniczący zespołu egzaminacyjnego niezwłocznie powiadamia o tym fakcie dyrektora okręgowej komisji egzaminacyjnej, z którym ustala sposób postępowania. Przewodniczący zespołu egzaminacyjnego powinien – tak szybko, jak jest to możliwe –zapewnić zastępstwo za członka zespołu, który nie może brać udziału w przeprowadzaniu danego egzaminu. Jeżeli nie będzie to możliwe, dyrektor OKE może wydać zgodę na zakończenie przeprowadzania egzaminu w niepełnym składzie zespołu nadzorującego, jeżeli nie stanowi to zagrożenia dla bezpieczeństwa zdających oraz zapewniony jest odpowiedni nadzór nad pracą zdających. Informację o wystąpieniu opisanej sytuacji odnotowuje się w protokole przebiegu egzaminu w danej sali oraz w protokole zbiorczym.</w:t>
      </w:r>
    </w:p>
    <w:p w:rsidR="00487BDB" w:rsidRPr="00487BDB" w:rsidRDefault="00487BDB" w:rsidP="00487BDB">
      <w:pPr>
        <w:spacing w:after="200" w:line="276" w:lineRule="auto"/>
        <w:jc w:val="both"/>
        <w:rPr>
          <w:rFonts w:ascii="Times New Roman" w:hAnsi="Times New Roman" w:cs="Times New Roman"/>
          <w:sz w:val="24"/>
          <w:szCs w:val="24"/>
        </w:rPr>
      </w:pPr>
    </w:p>
    <w:p w:rsidR="00487BDB" w:rsidRPr="00487BDB" w:rsidRDefault="00487BDB" w:rsidP="00CF1E34">
      <w:pPr>
        <w:numPr>
          <w:ilvl w:val="0"/>
          <w:numId w:val="23"/>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W przypadku wystąpienia konieczności odizolowania zdającego, członka zespołu nadzorującego lub innej osoby zaangażowanej w przeprowadzanie egzaminu przejawiającej objawy choroby w odrębnym pomieszczeniu lub wyznaczonym miejscu, przewodniczący zespołu egzaminacyjnego może podjąć decyzję </w:t>
      </w:r>
      <w:r w:rsidRPr="00487BDB">
        <w:rPr>
          <w:rFonts w:ascii="Times New Roman" w:hAnsi="Times New Roman" w:cs="Times New Roman"/>
          <w:sz w:val="24"/>
          <w:szCs w:val="24"/>
        </w:rPr>
        <w:br/>
        <w:t>o przerwaniu i unieważnieniu egzaminu dla wszystkich zdających, którzy przystępowali do danego egzaminu w danej sali, jeżeli z jego oceny sytuacji będzie wynikało, że takie rozwiązanie jest niezbędne.</w:t>
      </w:r>
    </w:p>
    <w:p w:rsidR="00487BDB" w:rsidRPr="00487BDB" w:rsidRDefault="00487BDB" w:rsidP="00487BDB">
      <w:pPr>
        <w:spacing w:after="200" w:line="276" w:lineRule="auto"/>
        <w:rPr>
          <w:rFonts w:ascii="Times New Roman" w:hAnsi="Times New Roman" w:cs="Times New Roman"/>
          <w:sz w:val="24"/>
          <w:szCs w:val="24"/>
        </w:rPr>
      </w:pPr>
    </w:p>
    <w:p w:rsidR="00487BDB" w:rsidRPr="00487BDB" w:rsidRDefault="00487BDB" w:rsidP="00487BDB">
      <w:pPr>
        <w:numPr>
          <w:ilvl w:val="1"/>
          <w:numId w:val="1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W przypadku E8, PZE niezwłocznie powiadamia rodziców/prawnych opiekunów zdającego o zaistniałej sytuacji w celu pilnego odebrania go ze szkoły oraz informuje właściwą powiatową stację sanitarno-epidemiologiczną, a w razie pogarszania się stanu zdrowia zdającego – także pogotowie ratunkowe. </w:t>
      </w:r>
    </w:p>
    <w:p w:rsidR="00487BDB" w:rsidRPr="00487BDB" w:rsidRDefault="00487BDB" w:rsidP="00487BDB">
      <w:pPr>
        <w:numPr>
          <w:ilvl w:val="1"/>
          <w:numId w:val="1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Należy przygotować procedurę postępowania na wypadek podejrzenia zakażenia </w:t>
      </w:r>
      <w:proofErr w:type="spellStart"/>
      <w:r w:rsidRPr="00487BDB">
        <w:rPr>
          <w:rFonts w:ascii="Times New Roman" w:hAnsi="Times New Roman" w:cs="Times New Roman"/>
          <w:sz w:val="24"/>
          <w:szCs w:val="24"/>
        </w:rPr>
        <w:t>koronawirusem</w:t>
      </w:r>
      <w:proofErr w:type="spellEnd"/>
      <w:r w:rsidRPr="00487BDB">
        <w:rPr>
          <w:rFonts w:ascii="Times New Roman" w:hAnsi="Times New Roman" w:cs="Times New Roman"/>
          <w:sz w:val="24"/>
          <w:szCs w:val="24"/>
        </w:rPr>
        <w:t>, która powinna uwzględniać minimum następujące założenia:</w:t>
      </w:r>
    </w:p>
    <w:p w:rsidR="00487BDB" w:rsidRPr="00487BDB" w:rsidRDefault="00487BDB" w:rsidP="00487BDB">
      <w:pPr>
        <w:numPr>
          <w:ilvl w:val="0"/>
          <w:numId w:val="17"/>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pracownicy szkoły oraz członkowie zespołów nadzorujących niebędący pracownikami szkoły powinni zostać poinstruowani, że w przypadku wystąpienia niepokojących objawów nie powinni przychodzić do pracy. Powinni pozostać w domu i skontaktować się telefonicznie ze stacją sanitarno-epidemiologiczną, oddziałem zakaźnym, a w razie pogarszania się stanu zdrowia zadzwonić pod nr 999 albo 112 i poinformować, że mogą być zakażeni </w:t>
      </w:r>
      <w:proofErr w:type="spellStart"/>
      <w:r w:rsidRPr="00487BDB">
        <w:rPr>
          <w:rFonts w:ascii="Times New Roman" w:hAnsi="Times New Roman" w:cs="Times New Roman"/>
          <w:sz w:val="24"/>
          <w:szCs w:val="24"/>
        </w:rPr>
        <w:t>koronawirusem</w:t>
      </w:r>
      <w:proofErr w:type="spellEnd"/>
    </w:p>
    <w:p w:rsidR="00487BDB" w:rsidRPr="00487BDB" w:rsidRDefault="00487BDB" w:rsidP="00487BDB">
      <w:pPr>
        <w:numPr>
          <w:ilvl w:val="0"/>
          <w:numId w:val="17"/>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zaleca się śledzenie informacji Głównego Inspektora Sanitarnego (</w:t>
      </w:r>
      <w:hyperlink r:id="rId6" w:history="1">
        <w:r w:rsidRPr="00487BDB">
          <w:rPr>
            <w:rFonts w:ascii="Times New Roman" w:hAnsi="Times New Roman" w:cs="Times New Roman"/>
            <w:color w:val="0563C1"/>
            <w:sz w:val="24"/>
            <w:szCs w:val="24"/>
            <w:u w:val="single"/>
          </w:rPr>
          <w:t>www.gis.gov.pl</w:t>
        </w:r>
      </w:hyperlink>
      <w:r w:rsidRPr="00487BDB">
        <w:rPr>
          <w:rFonts w:ascii="Times New Roman" w:hAnsi="Times New Roman" w:cs="Times New Roman"/>
          <w:sz w:val="24"/>
          <w:szCs w:val="24"/>
        </w:rPr>
        <w:t>) oraz Ministra Zdrowia (</w:t>
      </w:r>
      <w:hyperlink r:id="rId7" w:history="1">
        <w:r w:rsidRPr="00487BDB">
          <w:rPr>
            <w:rFonts w:ascii="Times New Roman" w:hAnsi="Times New Roman" w:cs="Times New Roman"/>
            <w:color w:val="0563C1"/>
            <w:sz w:val="24"/>
            <w:szCs w:val="24"/>
            <w:u w:val="single"/>
          </w:rPr>
          <w:t>www.gov.pl/web/koronawirus</w:t>
        </w:r>
      </w:hyperlink>
      <w:r w:rsidRPr="00487BDB">
        <w:rPr>
          <w:rFonts w:ascii="Times New Roman" w:hAnsi="Times New Roman" w:cs="Times New Roman"/>
          <w:sz w:val="24"/>
          <w:szCs w:val="24"/>
        </w:rPr>
        <w:t>), a także obowiązujących przepisów prawa</w:t>
      </w:r>
    </w:p>
    <w:p w:rsidR="00487BDB" w:rsidRPr="00487BDB" w:rsidRDefault="00487BDB" w:rsidP="00487BDB">
      <w:pPr>
        <w:numPr>
          <w:ilvl w:val="0"/>
          <w:numId w:val="17"/>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w przypadku wystąpienia u pracownika będącego na stanowisku pracy niepokojących objawów sugerujących zakażenie </w:t>
      </w:r>
      <w:proofErr w:type="spellStart"/>
      <w:r w:rsidRPr="00487BDB">
        <w:rPr>
          <w:rFonts w:ascii="Times New Roman" w:hAnsi="Times New Roman" w:cs="Times New Roman"/>
          <w:sz w:val="24"/>
          <w:szCs w:val="24"/>
        </w:rPr>
        <w:t>koronawirusem</w:t>
      </w:r>
      <w:proofErr w:type="spellEnd"/>
      <w:r w:rsidRPr="00487BDB">
        <w:rPr>
          <w:rFonts w:ascii="Times New Roman" w:hAnsi="Times New Roman" w:cs="Times New Roman"/>
          <w:sz w:val="24"/>
          <w:szCs w:val="24"/>
        </w:rPr>
        <w:t xml:space="preserve">, należy niezwłocznie odsunąć go od pracy, powiadomić właściwą miejscowo stację sanitarno-epidemiologiczną i stosować się ściśle do wydawanych instrukcji </w:t>
      </w:r>
      <w:r w:rsidRPr="00487BDB">
        <w:rPr>
          <w:rFonts w:ascii="Times New Roman" w:hAnsi="Times New Roman" w:cs="Times New Roman"/>
          <w:sz w:val="24"/>
          <w:szCs w:val="24"/>
        </w:rPr>
        <w:br/>
        <w:t>i poleceń. Obszar, w którym poruszał się pracownik, należy poddać gruntownemu sprzątaniu, zgodnie z funkcjonującymi procedurami, oraz zdezynfekować powierzchnie dotykowe (klamki, poręcze, uchwyty). Należy stosować się do zaleceń państwowego powiatowego inspektora sanitarnego przy ustalaniu, czy należy wdrożyć dodatkowe procedury, biorąc pod uwagę zaistniały przypadek</w:t>
      </w:r>
    </w:p>
    <w:p w:rsidR="00487BDB" w:rsidRPr="00487BDB" w:rsidRDefault="00487BDB" w:rsidP="00487BDB">
      <w:pPr>
        <w:numPr>
          <w:ilvl w:val="0"/>
          <w:numId w:val="17"/>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w przypadku wystąpienia u zdającego lub członka zespołu nadzorującego, lub innej osoby biorącej bezpośredni udział w przeprowadzaniu egzaminu na danej sali egzaminacyjnej niepokojących objawów sugerujących zakażenie </w:t>
      </w:r>
      <w:proofErr w:type="spellStart"/>
      <w:r w:rsidRPr="00487BDB">
        <w:rPr>
          <w:rFonts w:ascii="Times New Roman" w:hAnsi="Times New Roman" w:cs="Times New Roman"/>
          <w:sz w:val="24"/>
          <w:szCs w:val="24"/>
        </w:rPr>
        <w:t>koronawirusem</w:t>
      </w:r>
      <w:proofErr w:type="spellEnd"/>
      <w:r w:rsidRPr="00487BDB">
        <w:rPr>
          <w:rFonts w:ascii="Times New Roman" w:hAnsi="Times New Roman" w:cs="Times New Roman"/>
          <w:sz w:val="24"/>
          <w:szCs w:val="24"/>
        </w:rPr>
        <w:t>, należy niezwłocznie przerwać egzamin tego zdającego oraz wdrożyć procedurę.</w:t>
      </w:r>
    </w:p>
    <w:p w:rsidR="00487BDB" w:rsidRPr="00487BDB" w:rsidRDefault="00487BDB" w:rsidP="00487BDB">
      <w:pPr>
        <w:numPr>
          <w:ilvl w:val="1"/>
          <w:numId w:val="1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Rekomenduje się ustalenie listy osób przebywających w tym samym czasie w części/częściach szkoły, w których przebywała osoba podejrzana o zakażenie, i zalecenie stosowania się do wytycznych GIS odnoszących się do osób, które miały kontakt z osobą potencjalnie zakażoną.</w:t>
      </w:r>
    </w:p>
    <w:p w:rsidR="00487BDB" w:rsidRPr="00487BDB" w:rsidRDefault="00487BDB" w:rsidP="00487BDB">
      <w:pPr>
        <w:numPr>
          <w:ilvl w:val="1"/>
          <w:numId w:val="1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W przypadku wątpliwości co do sposobu postępowania </w:t>
      </w:r>
      <w:r w:rsidRPr="00487BDB">
        <w:rPr>
          <w:rFonts w:ascii="Times New Roman" w:hAnsi="Times New Roman" w:cs="Times New Roman"/>
          <w:sz w:val="24"/>
          <w:szCs w:val="24"/>
          <w:u w:val="single"/>
        </w:rPr>
        <w:t>zawsze</w:t>
      </w:r>
      <w:r w:rsidRPr="00487BDB">
        <w:rPr>
          <w:rFonts w:ascii="Times New Roman" w:hAnsi="Times New Roman" w:cs="Times New Roman"/>
          <w:sz w:val="24"/>
          <w:szCs w:val="24"/>
        </w:rPr>
        <w:t xml:space="preserve"> należy zwrócić się do właściwej powiatowej stacji sanitarno-epidemiologicznej w celu konsultacji lub uzyskania porady.</w:t>
      </w:r>
    </w:p>
    <w:p w:rsidR="00487BDB" w:rsidRPr="00487BDB" w:rsidRDefault="00487BDB" w:rsidP="00487BDB">
      <w:pPr>
        <w:numPr>
          <w:ilvl w:val="1"/>
          <w:numId w:val="19"/>
        </w:numPr>
        <w:spacing w:after="0" w:line="240" w:lineRule="auto"/>
        <w:contextualSpacing/>
        <w:jc w:val="both"/>
        <w:rPr>
          <w:rFonts w:ascii="Times New Roman" w:hAnsi="Times New Roman" w:cs="Times New Roman"/>
          <w:sz w:val="24"/>
          <w:szCs w:val="24"/>
        </w:rPr>
      </w:pPr>
      <w:r w:rsidRPr="00487BDB">
        <w:rPr>
          <w:rFonts w:ascii="Times New Roman" w:hAnsi="Times New Roman" w:cs="Times New Roman"/>
          <w:sz w:val="24"/>
          <w:szCs w:val="24"/>
        </w:rPr>
        <w:t xml:space="preserve">Z treścią niniejszej procedury zaznajamia się pracowników szkoły, zdających, osoby zaangażowane w przeprowadzanie egzaminu, tj. członkowie zespołów nadzorujących, obserwatorzy, egzaminatorzy, specjaliści pracujący ze zdającymi, którym przyznano dostosowanie warunków lub formy przeprowadzania egzaminu, osoby wyznaczone do przygotowania i obsługi oraz obsługujące sprzęt i urządzenia wykorzystywane w czasie egzaminu (np. komputery, sprzęt medyczny), asystenci techniczni oraz rodziców </w:t>
      </w:r>
      <w:r w:rsidRPr="00487BDB">
        <w:rPr>
          <w:rFonts w:ascii="Times New Roman" w:hAnsi="Times New Roman" w:cs="Times New Roman"/>
          <w:sz w:val="24"/>
          <w:szCs w:val="24"/>
        </w:rPr>
        <w:br/>
        <w:t>i opiekunów prawnych zdających niepełnoletnich.</w:t>
      </w:r>
    </w:p>
    <w:p w:rsidR="00487BDB" w:rsidRDefault="00487BDB"/>
    <w:sectPr w:rsidR="00487B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70E04"/>
    <w:multiLevelType w:val="multilevel"/>
    <w:tmpl w:val="824AF15C"/>
    <w:lvl w:ilvl="0">
      <w:start w:val="2"/>
      <w:numFmt w:val="bullet"/>
      <w:lvlText w:val=""/>
      <w:lvlJc w:val="left"/>
      <w:pPr>
        <w:ind w:left="360" w:hanging="360"/>
      </w:pPr>
      <w:rPr>
        <w:rFonts w:ascii="Wingdings" w:hAnsi="Wingdings" w:hint="default"/>
      </w:rPr>
    </w:lvl>
    <w:lvl w:ilvl="1">
      <w:start w:val="2"/>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4A1A52"/>
    <w:multiLevelType w:val="multilevel"/>
    <w:tmpl w:val="194253B4"/>
    <w:lvl w:ilvl="0">
      <w:start w:val="2"/>
      <w:numFmt w:val="decimal"/>
      <w:lvlText w:val="%1."/>
      <w:lvlJc w:val="left"/>
      <w:pPr>
        <w:ind w:left="360" w:hanging="360"/>
      </w:pPr>
      <w:rPr>
        <w:rFont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153C4A"/>
    <w:multiLevelType w:val="hybridMultilevel"/>
    <w:tmpl w:val="AE962A9E"/>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4301D8"/>
    <w:multiLevelType w:val="hybridMultilevel"/>
    <w:tmpl w:val="8860558C"/>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21F2C5F"/>
    <w:multiLevelType w:val="multilevel"/>
    <w:tmpl w:val="DEBEAE66"/>
    <w:lvl w:ilvl="0">
      <w:start w:val="4"/>
      <w:numFmt w:val="decimal"/>
      <w:lvlText w:val="%1."/>
      <w:lvlJc w:val="left"/>
      <w:pPr>
        <w:ind w:left="360" w:hanging="360"/>
      </w:pPr>
      <w:rPr>
        <w:rFonts w:hint="default"/>
      </w:rPr>
    </w:lvl>
    <w:lvl w:ilvl="1">
      <w:start w:val="1"/>
      <w:numFmt w:val="decimal"/>
      <w:lvlText w:val="%2."/>
      <w:lvlJc w:val="left"/>
      <w:pPr>
        <w:ind w:left="567" w:hanging="567"/>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2BC3771"/>
    <w:multiLevelType w:val="hybridMultilevel"/>
    <w:tmpl w:val="2444B752"/>
    <w:lvl w:ilvl="0" w:tplc="60262026">
      <w:start w:val="1"/>
      <w:numFmt w:val="lowerLetter"/>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7010A28"/>
    <w:multiLevelType w:val="hybridMultilevel"/>
    <w:tmpl w:val="B3B011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5943DC5"/>
    <w:multiLevelType w:val="multilevel"/>
    <w:tmpl w:val="7B8ABD4E"/>
    <w:lvl w:ilvl="0">
      <w:start w:val="1"/>
      <w:numFmt w:val="bullet"/>
      <w:lvlText w:val=""/>
      <w:lvlJc w:val="left"/>
      <w:pPr>
        <w:ind w:left="360" w:hanging="360"/>
      </w:pPr>
      <w:rPr>
        <w:rFonts w:ascii="Wingdings" w:hAnsi="Wingding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7157084"/>
    <w:multiLevelType w:val="multilevel"/>
    <w:tmpl w:val="09E0530E"/>
    <w:lvl w:ilvl="0">
      <w:start w:val="3"/>
      <w:numFmt w:val="decimal"/>
      <w:lvlText w:val="%1."/>
      <w:lvlJc w:val="left"/>
      <w:pPr>
        <w:ind w:left="360" w:hanging="360"/>
      </w:pPr>
      <w:rPr>
        <w:rFont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E44756"/>
    <w:multiLevelType w:val="hybridMultilevel"/>
    <w:tmpl w:val="C8B6839A"/>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4C6209"/>
    <w:multiLevelType w:val="hybridMultilevel"/>
    <w:tmpl w:val="DB8AC850"/>
    <w:lvl w:ilvl="0" w:tplc="0415000B">
      <w:start w:val="1"/>
      <w:numFmt w:val="bullet"/>
      <w:lvlText w:val=""/>
      <w:lvlJc w:val="left"/>
      <w:pPr>
        <w:ind w:left="360" w:hanging="360"/>
      </w:pPr>
      <w:rPr>
        <w:rFonts w:ascii="Wingdings" w:hAnsi="Wingding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B7F42F4"/>
    <w:multiLevelType w:val="hybridMultilevel"/>
    <w:tmpl w:val="1C66FE8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15:restartNumberingAfterBreak="0">
    <w:nsid w:val="3BB01507"/>
    <w:multiLevelType w:val="multilevel"/>
    <w:tmpl w:val="84DC78B0"/>
    <w:lvl w:ilvl="0">
      <w:start w:val="1"/>
      <w:numFmt w:val="decimal"/>
      <w:lvlText w:val="%1."/>
      <w:lvlJc w:val="left"/>
      <w:pPr>
        <w:ind w:left="360" w:hanging="360"/>
      </w:pPr>
      <w:rPr>
        <w:rFonts w:hint="default"/>
      </w:rPr>
    </w:lvl>
    <w:lvl w:ilvl="1">
      <w:start w:val="6"/>
      <w:numFmt w:val="decimal"/>
      <w:lvlText w:val="%2."/>
      <w:lvlJc w:val="left"/>
      <w:pPr>
        <w:ind w:left="567" w:hanging="567"/>
      </w:pPr>
      <w:rPr>
        <w:rFonts w:hint="default"/>
        <w:b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3DB74B1D"/>
    <w:multiLevelType w:val="hybridMultilevel"/>
    <w:tmpl w:val="58ECB864"/>
    <w:lvl w:ilvl="0" w:tplc="0415000B">
      <w:start w:val="1"/>
      <w:numFmt w:val="bullet"/>
      <w:lvlText w:val=""/>
      <w:lvlJc w:val="left"/>
      <w:pPr>
        <w:ind w:left="360" w:hanging="360"/>
      </w:pPr>
      <w:rPr>
        <w:rFonts w:ascii="Wingdings" w:hAnsi="Wingding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957181"/>
    <w:multiLevelType w:val="hybridMultilevel"/>
    <w:tmpl w:val="49025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73621D0"/>
    <w:multiLevelType w:val="hybridMultilevel"/>
    <w:tmpl w:val="1030611C"/>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2FC6022"/>
    <w:multiLevelType w:val="hybridMultilevel"/>
    <w:tmpl w:val="586476A4"/>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0E16846"/>
    <w:multiLevelType w:val="multilevel"/>
    <w:tmpl w:val="CEAEA26A"/>
    <w:lvl w:ilvl="0">
      <w:start w:val="1"/>
      <w:numFmt w:val="decimal"/>
      <w:lvlText w:val="%1."/>
      <w:lvlJc w:val="left"/>
      <w:pPr>
        <w:ind w:left="360" w:hanging="360"/>
      </w:pPr>
      <w:rPr>
        <w:rFonts w:hint="default"/>
      </w:rPr>
    </w:lvl>
    <w:lvl w:ilvl="1">
      <w:start w:val="1"/>
      <w:numFmt w:val="decimal"/>
      <w:lvlText w:val="%2."/>
      <w:lvlJc w:val="left"/>
      <w:pPr>
        <w:ind w:left="567" w:hanging="567"/>
      </w:pPr>
      <w:rPr>
        <w:rFonts w:hint="default"/>
        <w:b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71E65E0B"/>
    <w:multiLevelType w:val="hybridMultilevel"/>
    <w:tmpl w:val="055286DA"/>
    <w:lvl w:ilvl="0" w:tplc="15FCDE84">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75A052E8"/>
    <w:multiLevelType w:val="hybridMultilevel"/>
    <w:tmpl w:val="7CF8D98C"/>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9812909"/>
    <w:multiLevelType w:val="hybridMultilevel"/>
    <w:tmpl w:val="E6341D4E"/>
    <w:lvl w:ilvl="0" w:tplc="436622FA">
      <w:start w:val="1"/>
      <w:numFmt w:val="bullet"/>
      <w:lvlText w:val="—"/>
      <w:lvlJc w:val="left"/>
      <w:pPr>
        <w:ind w:left="964" w:hanging="397"/>
      </w:pPr>
      <w:rPr>
        <w:rFonts w:ascii="Calibri" w:hAnsi="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9B26C5C"/>
    <w:multiLevelType w:val="hybridMultilevel"/>
    <w:tmpl w:val="9C0040D4"/>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E61140A"/>
    <w:multiLevelType w:val="hybridMultilevel"/>
    <w:tmpl w:val="2518616A"/>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3"/>
  </w:num>
  <w:num w:numId="3">
    <w:abstractNumId w:val="5"/>
  </w:num>
  <w:num w:numId="4">
    <w:abstractNumId w:val="11"/>
  </w:num>
  <w:num w:numId="5">
    <w:abstractNumId w:val="10"/>
  </w:num>
  <w:num w:numId="6">
    <w:abstractNumId w:val="13"/>
  </w:num>
  <w:num w:numId="7">
    <w:abstractNumId w:val="1"/>
  </w:num>
  <w:num w:numId="8">
    <w:abstractNumId w:val="2"/>
  </w:num>
  <w:num w:numId="9">
    <w:abstractNumId w:val="8"/>
  </w:num>
  <w:num w:numId="10">
    <w:abstractNumId w:val="20"/>
  </w:num>
  <w:num w:numId="11">
    <w:abstractNumId w:val="19"/>
  </w:num>
  <w:num w:numId="12">
    <w:abstractNumId w:val="9"/>
  </w:num>
  <w:num w:numId="13">
    <w:abstractNumId w:val="21"/>
  </w:num>
  <w:num w:numId="14">
    <w:abstractNumId w:val="4"/>
  </w:num>
  <w:num w:numId="15">
    <w:abstractNumId w:val="16"/>
  </w:num>
  <w:num w:numId="16">
    <w:abstractNumId w:val="7"/>
  </w:num>
  <w:num w:numId="17">
    <w:abstractNumId w:val="15"/>
  </w:num>
  <w:num w:numId="18">
    <w:abstractNumId w:val="22"/>
  </w:num>
  <w:num w:numId="19">
    <w:abstractNumId w:val="0"/>
  </w:num>
  <w:num w:numId="20">
    <w:abstractNumId w:val="18"/>
  </w:num>
  <w:num w:numId="21">
    <w:abstractNumId w:val="12"/>
  </w:num>
  <w:num w:numId="22">
    <w:abstractNumId w:val="14"/>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BDB"/>
    <w:rsid w:val="00487BDB"/>
    <w:rsid w:val="00CF1E34"/>
    <w:rsid w:val="00EA7B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88D7DF-BB50-48D2-9798-F731ECCB7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87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v.pl/web/koronawir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is.gov.p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3905</Words>
  <Characters>23432</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Kowol</dc:creator>
  <cp:keywords/>
  <dc:description/>
  <cp:lastModifiedBy>Maria Kowol</cp:lastModifiedBy>
  <cp:revision>3</cp:revision>
  <dcterms:created xsi:type="dcterms:W3CDTF">2021-01-17T16:22:00Z</dcterms:created>
  <dcterms:modified xsi:type="dcterms:W3CDTF">2021-01-17T17:14:00Z</dcterms:modified>
</cp:coreProperties>
</file>