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77CAD" w:rsidP="001A0F6D">
      <w:pPr>
        <w:jc w:val="center"/>
        <w:rPr>
          <w:b/>
        </w:rPr>
      </w:pPr>
      <w:r>
        <w:rPr>
          <w:b/>
        </w:rPr>
        <w:t>Zarządzenie nr  16</w:t>
      </w:r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E02E1D">
        <w:rPr>
          <w:b/>
        </w:rPr>
        <w:t>1 września</w:t>
      </w:r>
      <w:r w:rsidR="00211EC6">
        <w:rPr>
          <w:b/>
        </w:rPr>
        <w:t xml:space="preserve">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077CAD">
        <w:rPr>
          <w:b/>
          <w:i/>
          <w:u w:val="single"/>
        </w:rPr>
        <w:t xml:space="preserve">wprowadzenia procedury postępowania w przypadku niespełniania przez dziecko obowiązku rocznego przygotowania przedszkolnego </w:t>
      </w:r>
      <w:r w:rsidR="00E02E1D">
        <w:rPr>
          <w:b/>
          <w:i/>
          <w:u w:val="single"/>
        </w:rPr>
        <w:t xml:space="preserve">w </w:t>
      </w:r>
      <w:r w:rsidR="00EF0884">
        <w:rPr>
          <w:b/>
          <w:i/>
          <w:u w:val="single"/>
        </w:rPr>
        <w:t xml:space="preserve"> </w:t>
      </w:r>
      <w:r w:rsidR="00E02E1D">
        <w:rPr>
          <w:b/>
          <w:i/>
          <w:u w:val="single"/>
        </w:rPr>
        <w:t>Miejskim Przedszkolu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BC7F19" w:rsidRDefault="00BC7F19" w:rsidP="001A0F6D">
      <w:pPr>
        <w:jc w:val="center"/>
        <w:rPr>
          <w:i/>
        </w:rPr>
      </w:pPr>
    </w:p>
    <w:p w:rsidR="00077CAD" w:rsidRPr="00077CAD" w:rsidRDefault="00077CAD" w:rsidP="00077CAD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i/>
          <w:color w:val="000000"/>
          <w:sz w:val="22"/>
          <w:szCs w:val="22"/>
        </w:rPr>
      </w:pPr>
      <w:r w:rsidRPr="00077CAD">
        <w:rPr>
          <w:i/>
          <w:color w:val="000000"/>
          <w:sz w:val="22"/>
          <w:szCs w:val="22"/>
        </w:rPr>
        <w:t xml:space="preserve">Ustawa z dnia 14 grudnia 2016 r. – Prawo oświatowe (Dz. U. 2024 poz. 737, 854) </w:t>
      </w:r>
    </w:p>
    <w:p w:rsidR="00077CAD" w:rsidRPr="00077CAD" w:rsidRDefault="00077CAD" w:rsidP="00077CAD">
      <w:pPr>
        <w:numPr>
          <w:ilvl w:val="0"/>
          <w:numId w:val="1"/>
        </w:numPr>
        <w:spacing w:after="200"/>
        <w:rPr>
          <w:i/>
          <w:color w:val="000000"/>
        </w:rPr>
      </w:pPr>
      <w:r w:rsidRPr="00077CAD">
        <w:rPr>
          <w:i/>
          <w:color w:val="000000"/>
        </w:rPr>
        <w:t>USTAWA z dnia 28 lipca 2023 r. o zmianie ustawy – Kodeks rodzinny i opiekuńczy oraz niektórych innych ustaw (Dz. U. 2023 poz. 1606)</w:t>
      </w:r>
    </w:p>
    <w:p w:rsidR="00077CAD" w:rsidRPr="00077CAD" w:rsidRDefault="00077CAD" w:rsidP="00077CAD">
      <w:pPr>
        <w:pStyle w:val="NormalnyWeb"/>
        <w:numPr>
          <w:ilvl w:val="0"/>
          <w:numId w:val="1"/>
        </w:numPr>
        <w:spacing w:after="0"/>
        <w:jc w:val="both"/>
        <w:rPr>
          <w:i/>
          <w:color w:val="000000"/>
          <w:sz w:val="22"/>
          <w:szCs w:val="22"/>
        </w:rPr>
      </w:pPr>
      <w:r w:rsidRPr="00077CAD">
        <w:rPr>
          <w:i/>
          <w:color w:val="000000"/>
          <w:sz w:val="22"/>
          <w:szCs w:val="22"/>
        </w:rPr>
        <w:t>Ustawa z dnia 17 czerwca 1996 roku o postępowaniu egzekucyjnym w administracji (Dz. U. z 2019 r. poz.1438 z późn.zm.)</w:t>
      </w:r>
    </w:p>
    <w:p w:rsidR="00077CAD" w:rsidRPr="00077CAD" w:rsidRDefault="00077CAD" w:rsidP="00077CAD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i/>
          <w:color w:val="000000"/>
          <w:sz w:val="22"/>
          <w:szCs w:val="22"/>
        </w:rPr>
      </w:pPr>
      <w:r w:rsidRPr="00077CAD">
        <w:rPr>
          <w:i/>
          <w:color w:val="000000"/>
          <w:sz w:val="22"/>
          <w:szCs w:val="22"/>
        </w:rPr>
        <w:t>Rozporządzenie Ministra Edukacji Narodowej z dnia 25 sierpnia 2017 r. w sprawie sposobu prowadzenia przez publiczne przedszkola, szkoły i placówki dokumentacji przebiegu nauczania, działalności wychowawczej i opiekuńczej oraz rodzajów tej dokumentacji (Dz.U. z 2024 r. poz. 50.).</w:t>
      </w:r>
    </w:p>
    <w:p w:rsidR="00077CAD" w:rsidRPr="00077CAD" w:rsidRDefault="00077CAD" w:rsidP="00077CAD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i/>
          <w:color w:val="000000"/>
          <w:sz w:val="22"/>
          <w:szCs w:val="22"/>
        </w:rPr>
      </w:pPr>
      <w:r w:rsidRPr="00077CAD">
        <w:rPr>
          <w:i/>
          <w:color w:val="000000"/>
          <w:sz w:val="22"/>
          <w:szCs w:val="22"/>
        </w:rPr>
        <w:t>Statut Miejskiego Przedszkola nr im. Janusza Korczaka w Częstochowie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Pr="00077CAD" w:rsidRDefault="00E02E1D" w:rsidP="00077CAD">
      <w:pPr>
        <w:jc w:val="both"/>
      </w:pPr>
      <w:r>
        <w:t xml:space="preserve">Wprowadzam </w:t>
      </w:r>
      <w:r w:rsidR="00077CAD">
        <w:t>P</w:t>
      </w:r>
      <w:r w:rsidR="00077CAD" w:rsidRPr="00077CAD">
        <w:t>rocedury postępowania w przypadku niespełniania przez dziecko obowiązku rocznego przygotowania przedszkolnego w  Miejskim Przedszkolu nr 44 im. Janusza Korczaka  w Częstochowie</w:t>
      </w: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F75FA3" w:rsidRPr="00077CAD" w:rsidRDefault="00077CAD" w:rsidP="00867619">
      <w:pPr>
        <w:jc w:val="both"/>
      </w:pPr>
      <w:r w:rsidRPr="00077CAD">
        <w:t>Procedura</w:t>
      </w:r>
      <w:r w:rsidRPr="00077CAD">
        <w:t xml:space="preserve"> postępowania w przypadku niespełniania przez dziecko obowiązku rocznego przygotowania przedszkolnego w  Miejskim Przedszkolu nr 44 im. Janusza Korczaka  w Częstochowie</w:t>
      </w:r>
      <w:r w:rsidRPr="00077CAD">
        <w:t xml:space="preserve"> </w:t>
      </w:r>
      <w:r w:rsidR="00BC7F19" w:rsidRPr="00077CAD">
        <w:t>stanowi załącznik do niniejszego zarządzenia.</w:t>
      </w:r>
    </w:p>
    <w:p w:rsidR="000C3C6D" w:rsidRPr="00077CA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471AD6"/>
    <w:multiLevelType w:val="hybridMultilevel"/>
    <w:tmpl w:val="78001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7CAD"/>
    <w:rsid w:val="000A3E92"/>
    <w:rsid w:val="000A5742"/>
    <w:rsid w:val="000A79EF"/>
    <w:rsid w:val="000B712D"/>
    <w:rsid w:val="000C3C6D"/>
    <w:rsid w:val="001212B4"/>
    <w:rsid w:val="001A0F6D"/>
    <w:rsid w:val="001B190A"/>
    <w:rsid w:val="00211EC6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D3186"/>
    <w:rsid w:val="004244FD"/>
    <w:rsid w:val="00442B33"/>
    <w:rsid w:val="004471A2"/>
    <w:rsid w:val="004B4552"/>
    <w:rsid w:val="004C240D"/>
    <w:rsid w:val="004D798D"/>
    <w:rsid w:val="004E0099"/>
    <w:rsid w:val="004E2B52"/>
    <w:rsid w:val="00533F8B"/>
    <w:rsid w:val="005F4FBF"/>
    <w:rsid w:val="00624FBE"/>
    <w:rsid w:val="00673ABB"/>
    <w:rsid w:val="006E31A5"/>
    <w:rsid w:val="0071712C"/>
    <w:rsid w:val="0076047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BC7F19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02E1D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D20D8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02E1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02E1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2024-08-27T11:42:00Z</cp:lastPrinted>
  <dcterms:created xsi:type="dcterms:W3CDTF">2024-08-27T11:43:00Z</dcterms:created>
  <dcterms:modified xsi:type="dcterms:W3CDTF">2024-08-27T11:43:00Z</dcterms:modified>
</cp:coreProperties>
</file>