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AA3A9" w14:textId="687231E3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 xml:space="preserve">ZARZĄDZENIE NR </w:t>
      </w:r>
      <w:r w:rsidR="00437146">
        <w:rPr>
          <w:b/>
          <w:bCs/>
        </w:rPr>
        <w:t>6</w:t>
      </w:r>
      <w:r w:rsidRPr="00025212">
        <w:rPr>
          <w:b/>
          <w:bCs/>
        </w:rPr>
        <w:t>/2024</w:t>
      </w:r>
    </w:p>
    <w:p w14:paraId="50361201" w14:textId="77777777" w:rsidR="00437146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 xml:space="preserve">DYREKTORA MIEJSKIEGO PRZEDSZKOLA NR 5 </w:t>
      </w:r>
    </w:p>
    <w:p w14:paraId="184536FB" w14:textId="7FF0B3FE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>IM. JANA KILIŃSKIEGO W CZĘSTOCHOWIE</w:t>
      </w:r>
    </w:p>
    <w:p w14:paraId="325AF195" w14:textId="33999B63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>Z DNIA 15.0</w:t>
      </w:r>
      <w:r w:rsidR="00437146">
        <w:rPr>
          <w:b/>
          <w:bCs/>
        </w:rPr>
        <w:t>4</w:t>
      </w:r>
      <w:r w:rsidRPr="00025212">
        <w:rPr>
          <w:b/>
          <w:bCs/>
        </w:rPr>
        <w:t>.2024 r.</w:t>
      </w:r>
    </w:p>
    <w:p w14:paraId="3C2591E4" w14:textId="77777777" w:rsidR="00025212" w:rsidRPr="00025212" w:rsidRDefault="00025212" w:rsidP="002F7CF0">
      <w:pPr>
        <w:jc w:val="center"/>
        <w:rPr>
          <w:b/>
        </w:rPr>
      </w:pPr>
    </w:p>
    <w:p w14:paraId="2A62291C" w14:textId="77777777" w:rsidR="0065209E" w:rsidRPr="00025212" w:rsidRDefault="0065209E" w:rsidP="002F7CF0">
      <w:pPr>
        <w:jc w:val="center"/>
        <w:rPr>
          <w:b/>
          <w:color w:val="000000" w:themeColor="text1"/>
        </w:rPr>
      </w:pPr>
    </w:p>
    <w:p w14:paraId="0C38396F" w14:textId="77777777" w:rsidR="00437146" w:rsidRPr="00FA2A87" w:rsidRDefault="00437146" w:rsidP="00437146">
      <w:pPr>
        <w:jc w:val="both"/>
        <w:rPr>
          <w:b/>
          <w:color w:val="000000"/>
        </w:rPr>
      </w:pPr>
      <w:r w:rsidRPr="00FA2A87">
        <w:rPr>
          <w:b/>
          <w:color w:val="000000"/>
        </w:rPr>
        <w:t>W sprawie : realizacji ekwiwalentu dla pracowników na zakup odzieży i obuwia roboczego</w:t>
      </w:r>
    </w:p>
    <w:p w14:paraId="64001A88" w14:textId="77777777" w:rsidR="00437146" w:rsidRPr="00E0612B" w:rsidRDefault="00437146" w:rsidP="00437146">
      <w:pPr>
        <w:pStyle w:val="Tekstpodstawowy21"/>
        <w:ind w:firstLine="708"/>
        <w:jc w:val="both"/>
        <w:rPr>
          <w:color w:val="000000"/>
          <w:szCs w:val="28"/>
        </w:rPr>
      </w:pPr>
    </w:p>
    <w:p w14:paraId="7306D0FC" w14:textId="77777777" w:rsidR="00437146" w:rsidRPr="00FA2A87" w:rsidRDefault="00437146" w:rsidP="00437146">
      <w:pPr>
        <w:pStyle w:val="Tekstpodstawowy"/>
        <w:spacing w:after="0"/>
        <w:jc w:val="both"/>
        <w:rPr>
          <w:color w:val="000000"/>
          <w:lang w:val="pl-PL"/>
        </w:rPr>
      </w:pPr>
      <w:r>
        <w:rPr>
          <w:color w:val="000000"/>
          <w:sz w:val="28"/>
          <w:szCs w:val="28"/>
          <w:lang w:val="pl-PL"/>
        </w:rPr>
        <w:t xml:space="preserve"> </w:t>
      </w:r>
      <w:r w:rsidRPr="00FA2A87">
        <w:rPr>
          <w:color w:val="000000"/>
          <w:lang w:val="pl-PL"/>
        </w:rPr>
        <w:t>Na podstawie</w:t>
      </w:r>
      <w:r w:rsidRPr="00FA2A87">
        <w:rPr>
          <w:color w:val="000000"/>
        </w:rPr>
        <w:t xml:space="preserve"> </w:t>
      </w:r>
      <w:r w:rsidRPr="00FA2A87">
        <w:rPr>
          <w:color w:val="000000"/>
          <w:lang w:val="pl-PL"/>
        </w:rPr>
        <w:t>: art.237 ustawy z dnia 26 czerwca 1974 r. Kodeks Pracy (Dz.U.2022, poz.1510), oraz rozporządzenia Ministra Pracy i Polityki Socjalnej z dnia 26 września 1997 r.  w sprawie ogólnych przepisów bezpieczeństwa i higieny pracy (Dz.U. Nr 169, poz. 1650 ze zm.)</w:t>
      </w:r>
    </w:p>
    <w:p w14:paraId="678C3DDE" w14:textId="77777777" w:rsidR="00437146" w:rsidRPr="00FA2A87" w:rsidRDefault="00437146" w:rsidP="00437146">
      <w:pPr>
        <w:pStyle w:val="Bezodstpw"/>
      </w:pPr>
      <w:r w:rsidRPr="00FA2A87">
        <w:t xml:space="preserve"> </w:t>
      </w:r>
    </w:p>
    <w:p w14:paraId="0A2E6443" w14:textId="77777777" w:rsidR="00437146" w:rsidRPr="00FA2A87" w:rsidRDefault="00437146" w:rsidP="00437146">
      <w:pPr>
        <w:pStyle w:val="Bezodstpw"/>
        <w:rPr>
          <w:lang w:eastAsia="ar-SA"/>
        </w:rPr>
      </w:pPr>
      <w:r w:rsidRPr="00FA2A87">
        <w:t>Zarządzam, co następuje:</w:t>
      </w:r>
    </w:p>
    <w:p w14:paraId="30C9266C" w14:textId="77777777" w:rsidR="00437146" w:rsidRPr="00FA2A87" w:rsidRDefault="00437146" w:rsidP="00437146">
      <w:pPr>
        <w:pStyle w:val="Bezodstpw"/>
        <w:rPr>
          <w:b/>
        </w:rPr>
      </w:pPr>
    </w:p>
    <w:p w14:paraId="2FD3CD09" w14:textId="77777777" w:rsidR="00437146" w:rsidRPr="00FA2A87" w:rsidRDefault="00437146" w:rsidP="00437146">
      <w:pPr>
        <w:pStyle w:val="Bezodstpw"/>
        <w:jc w:val="center"/>
        <w:rPr>
          <w:rFonts w:eastAsia="Calibri"/>
        </w:rPr>
      </w:pPr>
      <w:r w:rsidRPr="00FA2A87">
        <w:rPr>
          <w:rFonts w:eastAsia="Calibri"/>
        </w:rPr>
        <w:t>§1</w:t>
      </w:r>
    </w:p>
    <w:p w14:paraId="6B6D96E7" w14:textId="03A7C466" w:rsidR="00437146" w:rsidRPr="00FA2A87" w:rsidRDefault="00437146" w:rsidP="00437146">
      <w:pPr>
        <w:pStyle w:val="Bezodstpw"/>
        <w:rPr>
          <w:rFonts w:eastAsia="Calibri"/>
        </w:rPr>
      </w:pPr>
      <w:r w:rsidRPr="00FA2A87">
        <w:rPr>
          <w:rFonts w:eastAsia="Calibri"/>
        </w:rPr>
        <w:t xml:space="preserve">      Ustala się normy zużycia środków indywidualnej odzieży i obuwia roboczego na stanowiskach  pracowników zatrudnionych w Miejskim Przedszkolu Nr </w:t>
      </w:r>
      <w:r>
        <w:rPr>
          <w:rFonts w:eastAsia="Calibri"/>
        </w:rPr>
        <w:t>5 im. Jana Kilińskiego</w:t>
      </w:r>
      <w:r w:rsidRPr="00FA2A87">
        <w:rPr>
          <w:rFonts w:eastAsia="Calibri"/>
        </w:rPr>
        <w:t xml:space="preserve"> w Częstochowie zgodnie z Załącznikiem Nr 1</w:t>
      </w:r>
    </w:p>
    <w:p w14:paraId="66430471" w14:textId="77777777" w:rsidR="00437146" w:rsidRPr="00FA2A87" w:rsidRDefault="00437146" w:rsidP="00437146">
      <w:pPr>
        <w:pStyle w:val="Bezodstpw"/>
        <w:jc w:val="center"/>
        <w:rPr>
          <w:rFonts w:eastAsia="Calibri"/>
        </w:rPr>
      </w:pPr>
      <w:r w:rsidRPr="00FA2A87">
        <w:rPr>
          <w:rFonts w:eastAsia="Calibri"/>
        </w:rPr>
        <w:t>§2</w:t>
      </w:r>
    </w:p>
    <w:p w14:paraId="340E4BE0" w14:textId="453F94A4" w:rsidR="00437146" w:rsidRPr="00FA2A87" w:rsidRDefault="00437146" w:rsidP="00437146">
      <w:pPr>
        <w:pStyle w:val="Bezodstpw"/>
        <w:rPr>
          <w:rFonts w:eastAsia="Calibri"/>
        </w:rPr>
      </w:pPr>
      <w:r w:rsidRPr="00FA2A87">
        <w:rPr>
          <w:rFonts w:eastAsia="Calibri"/>
        </w:rPr>
        <w:t xml:space="preserve">    Ustala się obowiązujące kwoty zwrotu za odzież i obuwie robocze zakupione we własnym zakresie i spełniające wymagania bezpieczeństwa i higieny pracy przysługujące pracownikom zatrudnionym w Miejskim Przedszkolu Nr </w:t>
      </w:r>
      <w:r>
        <w:rPr>
          <w:rFonts w:eastAsia="Calibri"/>
        </w:rPr>
        <w:t>5 im. Jana Kilińskiego</w:t>
      </w:r>
      <w:r w:rsidRPr="00FA2A87">
        <w:rPr>
          <w:rFonts w:eastAsia="Calibri"/>
        </w:rPr>
        <w:t xml:space="preserve"> w Częstochowie</w:t>
      </w:r>
    </w:p>
    <w:p w14:paraId="2381AEA3" w14:textId="77777777" w:rsidR="00437146" w:rsidRPr="00FA2A87" w:rsidRDefault="00437146" w:rsidP="00437146">
      <w:pPr>
        <w:pStyle w:val="Bezodstpw"/>
        <w:jc w:val="center"/>
        <w:rPr>
          <w:rFonts w:eastAsia="Calibri"/>
        </w:rPr>
      </w:pPr>
      <w:r w:rsidRPr="00FA2A87">
        <w:rPr>
          <w:rFonts w:eastAsia="Calibri"/>
        </w:rPr>
        <w:t>§3</w:t>
      </w:r>
    </w:p>
    <w:p w14:paraId="41156A06" w14:textId="77777777" w:rsidR="00437146" w:rsidRPr="00FA2A87" w:rsidRDefault="00437146" w:rsidP="00437146">
      <w:pPr>
        <w:pStyle w:val="Bezodstpw"/>
      </w:pPr>
      <w:r w:rsidRPr="00FA2A87">
        <w:t>Za pranie  odzieży przysługuje ekwiwalent pieniężny wypłacany przez pracodawcę.</w:t>
      </w:r>
    </w:p>
    <w:p w14:paraId="6D91349B" w14:textId="77777777" w:rsidR="00437146" w:rsidRPr="00FA2A87" w:rsidRDefault="00437146" w:rsidP="00437146">
      <w:pPr>
        <w:pStyle w:val="Bezodstpw"/>
      </w:pPr>
    </w:p>
    <w:p w14:paraId="769C02A2" w14:textId="77777777" w:rsidR="00437146" w:rsidRPr="00FA2A87" w:rsidRDefault="00437146" w:rsidP="00437146">
      <w:pPr>
        <w:pStyle w:val="Bezodstpw"/>
        <w:jc w:val="center"/>
        <w:rPr>
          <w:rFonts w:eastAsia="Calibri"/>
        </w:rPr>
      </w:pPr>
      <w:r w:rsidRPr="00FA2A87">
        <w:rPr>
          <w:rFonts w:eastAsia="Calibri"/>
        </w:rPr>
        <w:t>§4</w:t>
      </w:r>
    </w:p>
    <w:p w14:paraId="5A1E0972" w14:textId="77777777" w:rsidR="00437146" w:rsidRPr="00FA2A87" w:rsidRDefault="00437146" w:rsidP="00437146">
      <w:pPr>
        <w:pStyle w:val="Bezodstpw"/>
        <w:rPr>
          <w:rFonts w:eastAsia="Calibri"/>
        </w:rPr>
      </w:pPr>
      <w:r w:rsidRPr="00FA2A87">
        <w:rPr>
          <w:rFonts w:eastAsia="Calibri"/>
        </w:rPr>
        <w:t xml:space="preserve">    Wysokość ekwiwalentu jest uzależniona od rzeczywistego czasu pracy pracownika i nie obejmuje okresów nieobecności w pracy.</w:t>
      </w:r>
    </w:p>
    <w:p w14:paraId="4D5D3959" w14:textId="77777777" w:rsidR="00437146" w:rsidRPr="00FA2A87" w:rsidRDefault="00437146" w:rsidP="00437146">
      <w:pPr>
        <w:pStyle w:val="Bezodstpw"/>
        <w:rPr>
          <w:rFonts w:eastAsia="Calibri"/>
        </w:rPr>
      </w:pPr>
    </w:p>
    <w:p w14:paraId="0C6DEA7F" w14:textId="77777777" w:rsidR="00437146" w:rsidRPr="00FA2A87" w:rsidRDefault="00437146" w:rsidP="00437146">
      <w:pPr>
        <w:pStyle w:val="Bezodstpw"/>
        <w:jc w:val="center"/>
        <w:rPr>
          <w:rFonts w:eastAsia="Calibri"/>
        </w:rPr>
      </w:pPr>
      <w:r w:rsidRPr="00FA2A87">
        <w:rPr>
          <w:rFonts w:eastAsia="Calibri"/>
        </w:rPr>
        <w:t>§5</w:t>
      </w:r>
    </w:p>
    <w:p w14:paraId="6FC9B179" w14:textId="77777777" w:rsidR="00437146" w:rsidRPr="00FA2A87" w:rsidRDefault="00437146" w:rsidP="00437146">
      <w:pPr>
        <w:pStyle w:val="Bezodstpw"/>
        <w:rPr>
          <w:rFonts w:eastAsia="Calibri"/>
        </w:rPr>
      </w:pPr>
      <w:r w:rsidRPr="00FA2A87">
        <w:rPr>
          <w:rFonts w:eastAsia="Calibri"/>
        </w:rPr>
        <w:t>Traci moc zarządzenia Nr 5/2013 z dnia 01.10.2013 r.</w:t>
      </w:r>
    </w:p>
    <w:p w14:paraId="27AA56A9" w14:textId="77777777" w:rsidR="00437146" w:rsidRPr="00FA2A87" w:rsidRDefault="00437146" w:rsidP="00437146">
      <w:pPr>
        <w:pStyle w:val="Bezodstpw"/>
        <w:rPr>
          <w:rFonts w:eastAsia="Calibri"/>
        </w:rPr>
      </w:pPr>
      <w:r w:rsidRPr="00FA2A87">
        <w:rPr>
          <w:rFonts w:eastAsia="Calibri"/>
        </w:rPr>
        <w:t xml:space="preserve">                                                               </w:t>
      </w:r>
    </w:p>
    <w:p w14:paraId="4CCB53DB" w14:textId="77777777" w:rsidR="00437146" w:rsidRPr="00FA2A87" w:rsidRDefault="00437146" w:rsidP="00437146">
      <w:pPr>
        <w:pStyle w:val="Bezodstpw"/>
        <w:jc w:val="center"/>
        <w:rPr>
          <w:rFonts w:eastAsia="Calibri"/>
        </w:rPr>
      </w:pPr>
      <w:r w:rsidRPr="00FA2A87">
        <w:rPr>
          <w:rFonts w:eastAsia="Calibri"/>
        </w:rPr>
        <w:t>§6</w:t>
      </w:r>
    </w:p>
    <w:p w14:paraId="2F5CD6D2" w14:textId="77777777" w:rsidR="00437146" w:rsidRDefault="00437146" w:rsidP="00437146">
      <w:pPr>
        <w:pStyle w:val="Bezodstpw"/>
        <w:rPr>
          <w:rFonts w:eastAsia="Calibri"/>
        </w:rPr>
      </w:pPr>
      <w:r w:rsidRPr="00FA2A87">
        <w:rPr>
          <w:rFonts w:eastAsia="Calibri"/>
        </w:rPr>
        <w:t>Zarządzenie wchodzi w życie z dniem 1 maja 2024 r.</w:t>
      </w:r>
    </w:p>
    <w:p w14:paraId="17A9FD19" w14:textId="77777777" w:rsidR="00437146" w:rsidRPr="00FA2A87" w:rsidRDefault="00437146" w:rsidP="00437146">
      <w:pPr>
        <w:pStyle w:val="Bezodstpw"/>
        <w:rPr>
          <w:rFonts w:eastAsia="Calibri"/>
        </w:rPr>
      </w:pPr>
    </w:p>
    <w:p w14:paraId="69F9E057" w14:textId="322048EA" w:rsidR="00025212" w:rsidRPr="00025212" w:rsidRDefault="00025212" w:rsidP="0065209E">
      <w:pPr>
        <w:spacing w:before="240"/>
        <w:ind w:left="360"/>
      </w:pPr>
    </w:p>
    <w:p w14:paraId="0116DD67" w14:textId="77777777" w:rsidR="00025212" w:rsidRPr="00025212" w:rsidRDefault="00025212" w:rsidP="00025212">
      <w:pPr>
        <w:jc w:val="right"/>
      </w:pPr>
      <w:r w:rsidRPr="00025212">
        <w:t>(-)  Małgorzata Bajdur</w:t>
      </w:r>
    </w:p>
    <w:p w14:paraId="65387BA0" w14:textId="77777777" w:rsidR="00025212" w:rsidRPr="00025212" w:rsidRDefault="00025212" w:rsidP="00025212">
      <w:pPr>
        <w:jc w:val="right"/>
      </w:pPr>
      <w:r w:rsidRPr="00025212">
        <w:t xml:space="preserve">                                                     Dyrektor Miejskiego Przedszkola nr 5</w:t>
      </w:r>
    </w:p>
    <w:p w14:paraId="42EBA6B5" w14:textId="77777777" w:rsidR="00025212" w:rsidRPr="00025212" w:rsidRDefault="00025212" w:rsidP="00025212">
      <w:pPr>
        <w:pStyle w:val="Default"/>
        <w:jc w:val="right"/>
        <w:rPr>
          <w:rFonts w:ascii="Times New Roman" w:hAnsi="Times New Roman" w:cs="Times New Roman"/>
          <w:b/>
        </w:rPr>
      </w:pPr>
      <w:r w:rsidRPr="00025212">
        <w:rPr>
          <w:rFonts w:ascii="Times New Roman" w:hAnsi="Times New Roman" w:cs="Times New Roman"/>
        </w:rPr>
        <w:t xml:space="preserve"> im. Jana Kilińskiego</w:t>
      </w:r>
    </w:p>
    <w:p w14:paraId="1B9A14A6" w14:textId="77777777" w:rsidR="00025212" w:rsidRPr="00025212" w:rsidRDefault="00025212" w:rsidP="00025212">
      <w:pPr>
        <w:spacing w:before="240"/>
        <w:ind w:left="360"/>
        <w:jc w:val="right"/>
      </w:pPr>
    </w:p>
    <w:p w14:paraId="67F04871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p w14:paraId="08180619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sectPr w:rsidR="00C14C7B" w:rsidRPr="00025212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D9E"/>
    <w:rsid w:val="000101EB"/>
    <w:rsid w:val="00025212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146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267B1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A41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nhideWhenUsed/>
    <w:rsid w:val="00437146"/>
    <w:pPr>
      <w:widowControl w:val="0"/>
      <w:spacing w:after="120"/>
    </w:pPr>
    <w:rPr>
      <w:rFonts w:eastAsia="Lucida Sans Unicode"/>
      <w:kern w:val="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37146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437146"/>
    <w:pPr>
      <w:widowControl w:val="0"/>
    </w:pPr>
    <w:rPr>
      <w:rFonts w:eastAsia="Lucida Sans Unicode"/>
      <w:kern w:val="2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Małgorzata Bajdur</cp:lastModifiedBy>
  <cp:revision>2</cp:revision>
  <cp:lastPrinted>2024-02-14T11:28:00Z</cp:lastPrinted>
  <dcterms:created xsi:type="dcterms:W3CDTF">2024-11-06T11:35:00Z</dcterms:created>
  <dcterms:modified xsi:type="dcterms:W3CDTF">2024-11-06T11:35:00Z</dcterms:modified>
</cp:coreProperties>
</file>