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0EF8E" w14:textId="5981E62A" w:rsidR="00AF5B0D" w:rsidRPr="003405B1" w:rsidRDefault="00AF5B0D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szCs w:val="24"/>
        </w:rPr>
        <w:t xml:space="preserve">Częstochowa. </w:t>
      </w:r>
      <w:r w:rsidR="00D57D9F">
        <w:rPr>
          <w:rFonts w:ascii="Times New Roman" w:hAnsi="Times New Roman" w:cs="Times New Roman"/>
          <w:szCs w:val="24"/>
        </w:rPr>
        <w:t>29</w:t>
      </w:r>
      <w:r w:rsidRPr="003405B1">
        <w:rPr>
          <w:rFonts w:ascii="Times New Roman" w:hAnsi="Times New Roman" w:cs="Times New Roman"/>
          <w:szCs w:val="24"/>
        </w:rPr>
        <w:t>.</w:t>
      </w:r>
      <w:r w:rsidR="000A677B">
        <w:rPr>
          <w:rFonts w:ascii="Times New Roman" w:hAnsi="Times New Roman" w:cs="Times New Roman"/>
          <w:szCs w:val="24"/>
        </w:rPr>
        <w:t>11</w:t>
      </w:r>
      <w:r w:rsidRPr="003405B1">
        <w:rPr>
          <w:rFonts w:ascii="Times New Roman" w:hAnsi="Times New Roman" w:cs="Times New Roman"/>
          <w:szCs w:val="24"/>
        </w:rPr>
        <w:t>.202</w:t>
      </w:r>
      <w:r w:rsidR="00D57D9F">
        <w:rPr>
          <w:rFonts w:ascii="Times New Roman" w:hAnsi="Times New Roman" w:cs="Times New Roman"/>
          <w:szCs w:val="24"/>
        </w:rPr>
        <w:t>4</w:t>
      </w:r>
      <w:r w:rsidRPr="003405B1">
        <w:rPr>
          <w:rFonts w:ascii="Times New Roman" w:hAnsi="Times New Roman" w:cs="Times New Roman"/>
          <w:szCs w:val="24"/>
        </w:rPr>
        <w:t xml:space="preserve"> r.</w:t>
      </w:r>
    </w:p>
    <w:p w14:paraId="4BDEC10C" w14:textId="77777777" w:rsidR="00AF5B0D" w:rsidRPr="004054F7" w:rsidRDefault="00AF5B0D" w:rsidP="003405B1">
      <w:pPr>
        <w:rPr>
          <w:rFonts w:ascii="Times New Roman" w:hAnsi="Times New Roman" w:cs="Times New Roman"/>
          <w:b/>
          <w:sz w:val="24"/>
          <w:szCs w:val="24"/>
        </w:rPr>
      </w:pPr>
    </w:p>
    <w:p w14:paraId="151A39C1" w14:textId="107E7AD5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4B0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677B">
        <w:rPr>
          <w:rFonts w:ascii="Times New Roman" w:hAnsi="Times New Roman" w:cs="Times New Roman"/>
          <w:b/>
          <w:sz w:val="24"/>
          <w:szCs w:val="24"/>
        </w:rPr>
        <w:t>36</w:t>
      </w:r>
      <w:r w:rsidRPr="004054F7">
        <w:rPr>
          <w:rFonts w:ascii="Times New Roman" w:hAnsi="Times New Roman" w:cs="Times New Roman"/>
          <w:b/>
          <w:sz w:val="24"/>
          <w:szCs w:val="24"/>
        </w:rPr>
        <w:t>/202</w:t>
      </w:r>
      <w:r w:rsidR="00D57D9F">
        <w:rPr>
          <w:rFonts w:ascii="Times New Roman" w:hAnsi="Times New Roman" w:cs="Times New Roman"/>
          <w:b/>
          <w:sz w:val="24"/>
          <w:szCs w:val="24"/>
        </w:rPr>
        <w:t>4</w:t>
      </w:r>
    </w:p>
    <w:p w14:paraId="2A26690C" w14:textId="77777777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98B339" w14:textId="07B09586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57D9F">
        <w:rPr>
          <w:rFonts w:ascii="Times New Roman" w:hAnsi="Times New Roman" w:cs="Times New Roman"/>
          <w:b/>
          <w:sz w:val="24"/>
          <w:szCs w:val="24"/>
        </w:rPr>
        <w:t xml:space="preserve">29 </w:t>
      </w:r>
      <w:r w:rsidR="000A677B">
        <w:rPr>
          <w:rFonts w:ascii="Times New Roman" w:hAnsi="Times New Roman" w:cs="Times New Roman"/>
          <w:b/>
          <w:sz w:val="24"/>
          <w:szCs w:val="24"/>
        </w:rPr>
        <w:t>listopada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57D9F">
        <w:rPr>
          <w:rFonts w:ascii="Times New Roman" w:hAnsi="Times New Roman" w:cs="Times New Roman"/>
          <w:b/>
          <w:sz w:val="24"/>
          <w:szCs w:val="24"/>
        </w:rPr>
        <w:t>4</w:t>
      </w:r>
      <w:r w:rsidRPr="004054F7">
        <w:rPr>
          <w:rFonts w:ascii="Times New Roman" w:hAnsi="Times New Roman" w:cs="Times New Roman"/>
          <w:b/>
          <w:sz w:val="24"/>
          <w:szCs w:val="24"/>
        </w:rPr>
        <w:t>r.</w:t>
      </w:r>
    </w:p>
    <w:p w14:paraId="63205E95" w14:textId="531AC41E" w:rsidR="003405B1" w:rsidRDefault="003405B1" w:rsidP="003405B1">
      <w:pPr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w sprawie: wprowadzenia </w:t>
      </w:r>
      <w:r w:rsidRPr="004054F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zakazu wstępu </w:t>
      </w:r>
      <w:r w:rsidR="000A677B" w:rsidRPr="000A677B">
        <w:rPr>
          <w:rFonts w:ascii="Times New Roman" w:hAnsi="Times New Roman" w:cs="Times New Roman"/>
          <w:b/>
          <w:bCs/>
          <w:sz w:val="24"/>
          <w:szCs w:val="24"/>
        </w:rPr>
        <w:t>od dnia 1 grudnia 2024 roku, od godz. 00:00, do dnia 28 lutego 2025 roku do godz. 23:59</w:t>
      </w:r>
      <w:r w:rsidR="000A67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054F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do Zespołu Szkół Gastronomicznych im . Marii Skłodowskiej – Curie osobom postronnym.</w:t>
      </w:r>
    </w:p>
    <w:p w14:paraId="49AD268E" w14:textId="77777777" w:rsidR="00F572EA" w:rsidRPr="004054F7" w:rsidRDefault="00F572EA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5C1EB" w14:textId="77777777" w:rsidR="00AF5B0D" w:rsidRPr="004054F7" w:rsidRDefault="00AF5B0D" w:rsidP="00AF5B0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CC0D5A" w14:textId="77777777" w:rsidR="000A677B" w:rsidRPr="000A677B" w:rsidRDefault="00F572EA" w:rsidP="000A677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A677B">
        <w:rPr>
          <w:rFonts w:ascii="Times New Roman" w:hAnsi="Times New Roman" w:cs="Times New Roman"/>
          <w:sz w:val="24"/>
          <w:szCs w:val="24"/>
        </w:rPr>
        <w:t>Po</w:t>
      </w:r>
      <w:r w:rsidR="00C94254" w:rsidRPr="000A677B">
        <w:rPr>
          <w:rFonts w:ascii="Times New Roman" w:hAnsi="Times New Roman" w:cs="Times New Roman"/>
          <w:sz w:val="24"/>
          <w:szCs w:val="24"/>
        </w:rPr>
        <w:t xml:space="preserve"> </w:t>
      </w:r>
      <w:r w:rsidRPr="000A677B">
        <w:rPr>
          <w:rFonts w:ascii="Times New Roman" w:hAnsi="Times New Roman" w:cs="Times New Roman"/>
          <w:sz w:val="24"/>
          <w:szCs w:val="24"/>
        </w:rPr>
        <w:t xml:space="preserve">wprowadzeniu przez Prezesa Rady Ministrów Zarządzeń: </w:t>
      </w:r>
      <w:r w:rsidRPr="000A677B">
        <w:rPr>
          <w:rFonts w:ascii="Times New Roman" w:hAnsi="Times New Roman" w:cs="Times New Roman"/>
          <w:sz w:val="24"/>
          <w:szCs w:val="24"/>
        </w:rPr>
        <w:br/>
      </w:r>
      <w:r w:rsidR="000A677B" w:rsidRPr="000A677B">
        <w:rPr>
          <w:rFonts w:ascii="Times New Roman" w:hAnsi="Times New Roman" w:cs="Times New Roman"/>
          <w:sz w:val="24"/>
          <w:szCs w:val="24"/>
        </w:rPr>
        <w:t>- nr 134 z dnia 26 listopada 2024 roku w sprawie wprowadzenia drugiego stopnia alarmowego CRP (2. stopień BRAVO-CRP) na całym terytorium Rzeczypospolitej Polskiej,</w:t>
      </w:r>
    </w:p>
    <w:p w14:paraId="305D414F" w14:textId="2DBC8F23" w:rsidR="000A677B" w:rsidRPr="000A677B" w:rsidRDefault="000A677B" w:rsidP="000A677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A677B">
        <w:rPr>
          <w:rFonts w:ascii="Times New Roman" w:hAnsi="Times New Roman" w:cs="Times New Roman"/>
          <w:sz w:val="24"/>
          <w:szCs w:val="24"/>
        </w:rPr>
        <w:t xml:space="preserve">- nr 135 z dnia 26 listopada 2024 roku w sprawie wprowadzenia drugiego stopnia alarmowego </w:t>
      </w:r>
    </w:p>
    <w:p w14:paraId="049F45C0" w14:textId="77777777" w:rsidR="000A677B" w:rsidRPr="000A677B" w:rsidRDefault="000A677B" w:rsidP="000A677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A677B">
        <w:rPr>
          <w:rFonts w:ascii="Times New Roman" w:hAnsi="Times New Roman" w:cs="Times New Roman"/>
          <w:sz w:val="24"/>
          <w:szCs w:val="24"/>
        </w:rPr>
        <w:t>(2. stopień BRAVO) na całym terytorium Rzeczypospolitej Polskiej,</w:t>
      </w:r>
    </w:p>
    <w:p w14:paraId="6D438641" w14:textId="77777777" w:rsidR="000A677B" w:rsidRPr="000A677B" w:rsidRDefault="000A677B" w:rsidP="000A677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A677B">
        <w:rPr>
          <w:rFonts w:ascii="Times New Roman" w:hAnsi="Times New Roman" w:cs="Times New Roman"/>
          <w:sz w:val="24"/>
          <w:szCs w:val="24"/>
        </w:rPr>
        <w:t xml:space="preserve">- nr 136 z dnia 26 listopada 2024 roku w sprawie wprowadzenia drugiego stopnia alarmowego </w:t>
      </w:r>
    </w:p>
    <w:p w14:paraId="317B3CE1" w14:textId="52824B98" w:rsidR="004054F7" w:rsidRPr="000A677B" w:rsidRDefault="000A677B" w:rsidP="000A677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A677B">
        <w:rPr>
          <w:rFonts w:ascii="Times New Roman" w:hAnsi="Times New Roman" w:cs="Times New Roman"/>
          <w:sz w:val="24"/>
          <w:szCs w:val="24"/>
        </w:rPr>
        <w:t>(2. stopień BRAVO) wobec polskiej infrastruktury energetycznej mieszczącej się poza granicami Rzeczypospolitej Polskiej.</w:t>
      </w:r>
      <w:r w:rsidR="00D57D9F" w:rsidRPr="000A677B">
        <w:rPr>
          <w:rFonts w:ascii="Times New Roman" w:hAnsi="Times New Roman" w:cs="Times New Roman"/>
          <w:sz w:val="24"/>
          <w:szCs w:val="24"/>
        </w:rPr>
        <w:br/>
      </w:r>
    </w:p>
    <w:p w14:paraId="5FDB49B8" w14:textId="1BAFAD0E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584D140F" w14:textId="77777777" w:rsidR="00AF5B0D" w:rsidRPr="004054F7" w:rsidRDefault="00AF5B0D" w:rsidP="004054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076C6D" w14:textId="7CEC4CAF" w:rsidR="00AF5B0D" w:rsidRPr="004054F7" w:rsidRDefault="00D57D9F" w:rsidP="004054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D57D9F">
        <w:rPr>
          <w:rFonts w:ascii="Times New Roman" w:hAnsi="Times New Roman" w:cs="Times New Roman"/>
          <w:sz w:val="24"/>
          <w:szCs w:val="24"/>
        </w:rPr>
        <w:t xml:space="preserve">d dnia </w:t>
      </w:r>
      <w:r w:rsidR="000A677B" w:rsidRPr="000A677B">
        <w:rPr>
          <w:rFonts w:ascii="Times New Roman" w:hAnsi="Times New Roman" w:cs="Times New Roman"/>
          <w:sz w:val="24"/>
          <w:szCs w:val="24"/>
        </w:rPr>
        <w:t xml:space="preserve">1 grudnia 2024 roku, od godz. 00:00, do dnia 28 lutego 2025 roku do godz. 23:59 </w:t>
      </w:r>
      <w:r w:rsidR="003405B1" w:rsidRPr="004054F7">
        <w:rPr>
          <w:rFonts w:ascii="Times New Roman" w:hAnsi="Times New Roman" w:cs="Times New Roman"/>
          <w:sz w:val="24"/>
          <w:szCs w:val="24"/>
        </w:rPr>
        <w:t>wprowadza się</w:t>
      </w:r>
      <w:r w:rsidR="00AF5B0D" w:rsidRPr="004054F7">
        <w:rPr>
          <w:rFonts w:ascii="Times New Roman" w:hAnsi="Times New Roman" w:cs="Times New Roman"/>
          <w:sz w:val="24"/>
          <w:szCs w:val="24"/>
        </w:rPr>
        <w:t xml:space="preserve"> </w:t>
      </w:r>
      <w:r w:rsidR="003405B1" w:rsidRPr="004054F7">
        <w:rPr>
          <w:rStyle w:val="markedcontent"/>
          <w:rFonts w:ascii="Times New Roman" w:hAnsi="Times New Roman" w:cs="Times New Roman"/>
          <w:sz w:val="24"/>
          <w:szCs w:val="24"/>
        </w:rPr>
        <w:t xml:space="preserve">zakaz wstępu do Zespołu Szkół Gastronomicznych im . Marii Skłodowskiej – Curie </w:t>
      </w:r>
      <w:r w:rsidR="004054F7">
        <w:rPr>
          <w:rStyle w:val="markedcontent"/>
          <w:rFonts w:ascii="Times New Roman" w:hAnsi="Times New Roman" w:cs="Times New Roman"/>
          <w:sz w:val="24"/>
          <w:szCs w:val="24"/>
        </w:rPr>
        <w:t xml:space="preserve">w Częstochowie </w:t>
      </w:r>
      <w:r w:rsidR="003405B1" w:rsidRPr="004054F7">
        <w:rPr>
          <w:rStyle w:val="markedcontent"/>
          <w:rFonts w:ascii="Times New Roman" w:hAnsi="Times New Roman" w:cs="Times New Roman"/>
          <w:sz w:val="24"/>
          <w:szCs w:val="24"/>
        </w:rPr>
        <w:t>osobom postronnym.</w:t>
      </w:r>
    </w:p>
    <w:p w14:paraId="57D7576E" w14:textId="77777777" w:rsidR="00AF5B0D" w:rsidRPr="004054F7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14:paraId="7B41FBE3" w14:textId="77777777" w:rsidR="00AF5B0D" w:rsidRPr="004054F7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14:paraId="03C78835" w14:textId="0A304F39" w:rsid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00167B6E" w14:textId="77777777" w:rsidR="00D57D9F" w:rsidRPr="004054F7" w:rsidRDefault="00D57D9F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8C0FD72" w14:textId="7A57F1E8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color w:val="000000"/>
          <w:sz w:val="24"/>
          <w:szCs w:val="24"/>
        </w:rPr>
        <w:t>Zarządzenie wchodzi w życie z dniem</w:t>
      </w:r>
      <w:r w:rsidR="004E68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7D9F">
        <w:rPr>
          <w:rFonts w:ascii="Times New Roman" w:hAnsi="Times New Roman" w:cs="Times New Roman"/>
          <w:color w:val="000000"/>
          <w:sz w:val="24"/>
          <w:szCs w:val="24"/>
        </w:rPr>
        <w:t>01.</w:t>
      </w:r>
      <w:r w:rsidR="000A677B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D57D9F">
        <w:rPr>
          <w:rFonts w:ascii="Times New Roman" w:hAnsi="Times New Roman" w:cs="Times New Roman"/>
          <w:color w:val="000000"/>
          <w:sz w:val="24"/>
          <w:szCs w:val="24"/>
        </w:rPr>
        <w:t>.2024r</w:t>
      </w:r>
      <w:r w:rsidRPr="004054F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16325CEF" w14:textId="77777777" w:rsidR="00AF5B0D" w:rsidRP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sectPr w:rsidR="00AF5B0D" w:rsidRPr="00AF5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871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0A677B"/>
    <w:rsid w:val="003405B1"/>
    <w:rsid w:val="004054F7"/>
    <w:rsid w:val="004B018C"/>
    <w:rsid w:val="004E6853"/>
    <w:rsid w:val="007F3741"/>
    <w:rsid w:val="008A3EE8"/>
    <w:rsid w:val="0096617E"/>
    <w:rsid w:val="00AF5B0D"/>
    <w:rsid w:val="00C05934"/>
    <w:rsid w:val="00C94254"/>
    <w:rsid w:val="00CB6E37"/>
    <w:rsid w:val="00D57D9F"/>
    <w:rsid w:val="00F572EA"/>
    <w:rsid w:val="00F8392A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6454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405B1"/>
  </w:style>
  <w:style w:type="paragraph" w:styleId="Bezodstpw">
    <w:name w:val="No Spacing"/>
    <w:uiPriority w:val="1"/>
    <w:qFormat/>
    <w:rsid w:val="000A67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9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Małgorzata Bartolewska</cp:lastModifiedBy>
  <cp:revision>10</cp:revision>
  <cp:lastPrinted>2024-03-01T08:49:00Z</cp:lastPrinted>
  <dcterms:created xsi:type="dcterms:W3CDTF">2022-01-10T10:48:00Z</dcterms:created>
  <dcterms:modified xsi:type="dcterms:W3CDTF">2024-12-02T07:19:00Z</dcterms:modified>
</cp:coreProperties>
</file>