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297" w:rsidRPr="00393297" w:rsidRDefault="00393297" w:rsidP="00151E0C">
      <w:pPr>
        <w:spacing w:line="240" w:lineRule="auto"/>
        <w:jc w:val="right"/>
        <w:rPr>
          <w:rFonts w:cstheme="minorHAnsi"/>
        </w:rPr>
      </w:pPr>
      <w:r w:rsidRPr="00393297">
        <w:rPr>
          <w:rFonts w:cstheme="minorHAnsi"/>
        </w:rPr>
        <w:t xml:space="preserve">Częstochowa, </w:t>
      </w:r>
      <w:r>
        <w:rPr>
          <w:rFonts w:cstheme="minorHAnsi"/>
        </w:rPr>
        <w:t>29</w:t>
      </w:r>
      <w:r w:rsidRPr="00393297">
        <w:rPr>
          <w:rFonts w:cstheme="minorHAnsi"/>
        </w:rPr>
        <w:t>.</w:t>
      </w:r>
      <w:r>
        <w:rPr>
          <w:rFonts w:cstheme="minorHAnsi"/>
        </w:rPr>
        <w:t>04</w:t>
      </w:r>
      <w:r w:rsidRPr="00393297">
        <w:rPr>
          <w:rFonts w:cstheme="minorHAnsi"/>
        </w:rPr>
        <w:t>.2025.</w:t>
      </w:r>
    </w:p>
    <w:p w:rsidR="00393297" w:rsidRPr="00393297" w:rsidRDefault="00393297" w:rsidP="00151E0C">
      <w:pPr>
        <w:spacing w:line="240" w:lineRule="auto"/>
        <w:rPr>
          <w:rFonts w:cstheme="minorHAnsi"/>
        </w:rPr>
      </w:pPr>
    </w:p>
    <w:p w:rsidR="00393297" w:rsidRPr="00393297" w:rsidRDefault="00393297" w:rsidP="00151E0C">
      <w:pPr>
        <w:spacing w:line="240" w:lineRule="auto"/>
        <w:jc w:val="center"/>
        <w:rPr>
          <w:rFonts w:cstheme="minorHAnsi"/>
          <w:b/>
        </w:rPr>
      </w:pPr>
      <w:r w:rsidRPr="00393297">
        <w:rPr>
          <w:rFonts w:cstheme="minorHAnsi"/>
          <w:b/>
        </w:rPr>
        <w:t xml:space="preserve"> </w:t>
      </w:r>
      <w:r w:rsidRPr="00393297">
        <w:rPr>
          <w:rFonts w:cstheme="minorHAnsi"/>
          <w:b/>
        </w:rPr>
        <w:t>ZARZĄDZENIE nr 9/2025</w:t>
      </w:r>
    </w:p>
    <w:p w:rsidR="00393297" w:rsidRPr="00393297" w:rsidRDefault="00393297" w:rsidP="00151E0C">
      <w:pPr>
        <w:spacing w:line="240" w:lineRule="auto"/>
        <w:jc w:val="center"/>
        <w:rPr>
          <w:rFonts w:cstheme="minorHAnsi"/>
          <w:b/>
        </w:rPr>
      </w:pPr>
      <w:r w:rsidRPr="00393297">
        <w:rPr>
          <w:rFonts w:cstheme="minorHAnsi"/>
          <w:b/>
          <w:noProof/>
        </w:rPr>
        <w:t>Dyrektora</w:t>
      </w:r>
      <w:r w:rsidRPr="00393297">
        <w:rPr>
          <w:rFonts w:cstheme="minorHAnsi"/>
          <w:noProof/>
        </w:rPr>
        <w:t xml:space="preserve"> Zespołu Szkół im. Jana Kochanowskiego w Częstochowie</w:t>
      </w:r>
    </w:p>
    <w:p w:rsidR="00393297" w:rsidRPr="00393297" w:rsidRDefault="00393297" w:rsidP="00151E0C">
      <w:pPr>
        <w:spacing w:line="240" w:lineRule="auto"/>
        <w:jc w:val="center"/>
        <w:rPr>
          <w:rFonts w:cstheme="minorHAnsi"/>
          <w:b/>
        </w:rPr>
      </w:pPr>
      <w:r w:rsidRPr="00393297">
        <w:rPr>
          <w:rFonts w:cstheme="minorHAnsi"/>
          <w:b/>
        </w:rPr>
        <w:t>z dnia 29 kwietnia 2025 r.</w:t>
      </w:r>
    </w:p>
    <w:p w:rsidR="00393297" w:rsidRPr="00393297" w:rsidRDefault="00393297" w:rsidP="00151E0C">
      <w:pPr>
        <w:spacing w:line="240" w:lineRule="auto"/>
        <w:jc w:val="center"/>
        <w:rPr>
          <w:rFonts w:cstheme="minorHAnsi"/>
          <w:b/>
        </w:rPr>
      </w:pPr>
      <w:r w:rsidRPr="00393297">
        <w:rPr>
          <w:rFonts w:cstheme="minorHAnsi"/>
          <w:b/>
        </w:rPr>
        <w:t>w sprawie powołania Komisji Rekrutacyjnej</w:t>
      </w:r>
    </w:p>
    <w:p w:rsidR="00393297" w:rsidRPr="00393297" w:rsidRDefault="00393297" w:rsidP="00151E0C">
      <w:pPr>
        <w:spacing w:after="0" w:line="240" w:lineRule="auto"/>
        <w:ind w:left="360"/>
        <w:jc w:val="both"/>
        <w:rPr>
          <w:rFonts w:cstheme="minorHAnsi"/>
        </w:rPr>
      </w:pPr>
      <w:r w:rsidRPr="00393297">
        <w:rPr>
          <w:rFonts w:cstheme="minorHAnsi"/>
        </w:rPr>
        <w:t>Na podstawie:</w:t>
      </w:r>
    </w:p>
    <w:p w:rsidR="00393297" w:rsidRPr="00393297" w:rsidRDefault="00393297" w:rsidP="00151E0C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393297">
        <w:rPr>
          <w:rFonts w:cstheme="minorHAnsi"/>
        </w:rPr>
        <w:t>Ustawy z dnia 14grudnia 2016 r. – Prawo Oświatowe (Dz.U. z 2024 r. poz. 737, 854, 1562, 1635 i 1933 ze zm.)</w:t>
      </w:r>
    </w:p>
    <w:p w:rsidR="00393297" w:rsidRPr="00393297" w:rsidRDefault="00393297" w:rsidP="00151E0C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393297">
        <w:rPr>
          <w:rFonts w:cstheme="minorHAnsi"/>
          <w:color w:val="000000"/>
          <w:shd w:val="clear" w:color="auto" w:fill="FFFFFF"/>
        </w:rPr>
        <w:t>Rozporządzenia Ministra Edukacji i Nauki z dnia 3 kwietnia  2025 r. w sprawie przeprowadzania postępowania rekrutacyjnego oraz postępowania uzupełniającego do publicznych przedszkoli, szkół, placówek i centrów (Dz.U. z 2025 r. poz. 464).</w:t>
      </w:r>
    </w:p>
    <w:p w:rsidR="00393297" w:rsidRPr="00393297" w:rsidRDefault="00393297" w:rsidP="00151E0C">
      <w:pPr>
        <w:spacing w:line="240" w:lineRule="auto"/>
        <w:ind w:left="360"/>
        <w:jc w:val="both"/>
        <w:rPr>
          <w:rFonts w:cstheme="minorHAnsi"/>
        </w:rPr>
      </w:pPr>
      <w:r w:rsidRPr="00393297">
        <w:rPr>
          <w:rFonts w:cstheme="minorHAnsi"/>
        </w:rPr>
        <w:t>zarządzam się co następuje:</w:t>
      </w:r>
    </w:p>
    <w:p w:rsidR="00393297" w:rsidRPr="00393297" w:rsidRDefault="00393297" w:rsidP="00151E0C">
      <w:pPr>
        <w:spacing w:after="0" w:line="240" w:lineRule="auto"/>
        <w:jc w:val="center"/>
        <w:rPr>
          <w:rFonts w:cstheme="minorHAnsi"/>
        </w:rPr>
      </w:pPr>
      <w:r w:rsidRPr="00393297">
        <w:rPr>
          <w:rFonts w:cstheme="minorHAnsi"/>
        </w:rPr>
        <w:t>§1</w:t>
      </w:r>
    </w:p>
    <w:p w:rsidR="00393297" w:rsidRPr="00393297" w:rsidRDefault="00393297" w:rsidP="00151E0C">
      <w:pPr>
        <w:pStyle w:val="Akapitzlist"/>
        <w:numPr>
          <w:ilvl w:val="0"/>
          <w:numId w:val="1"/>
        </w:numPr>
        <w:spacing w:before="120"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Powołuję Komisję Rekrutacyjną.</w:t>
      </w:r>
    </w:p>
    <w:p w:rsidR="00393297" w:rsidRPr="00393297" w:rsidRDefault="00393297" w:rsidP="00151E0C">
      <w:pPr>
        <w:pStyle w:val="Akapitzlist"/>
        <w:numPr>
          <w:ilvl w:val="0"/>
          <w:numId w:val="1"/>
        </w:numPr>
        <w:spacing w:before="120"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Celem działania Komisji Rekrutacyjnej jest przeprowadzenie postępowania rekrutacyjnego do pięcioletniego technikum i trzyletniej szkoły branżowej I stopnia na podbudowie szkoły podstawowej w Zespole Szkół im. Jana Kochanowskiego w Częstochowie na rok szkolny 2025/2026.</w:t>
      </w:r>
    </w:p>
    <w:p w:rsidR="00393297" w:rsidRPr="00393297" w:rsidRDefault="00393297" w:rsidP="00151E0C">
      <w:pPr>
        <w:spacing w:before="240" w:after="0" w:line="240" w:lineRule="auto"/>
        <w:jc w:val="center"/>
        <w:rPr>
          <w:rFonts w:cstheme="minorHAnsi"/>
        </w:rPr>
      </w:pPr>
      <w:r w:rsidRPr="00393297">
        <w:rPr>
          <w:rFonts w:cstheme="minorHAnsi"/>
        </w:rPr>
        <w:t>§2</w:t>
      </w:r>
    </w:p>
    <w:p w:rsidR="00393297" w:rsidRPr="00393297" w:rsidRDefault="00393297" w:rsidP="00151E0C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 xml:space="preserve">Na przewodniczącego Komisji Rekrutacyjnej wyznaczam Agnieszkę </w:t>
      </w:r>
      <w:proofErr w:type="spellStart"/>
      <w:r w:rsidRPr="00393297">
        <w:rPr>
          <w:rFonts w:asciiTheme="minorHAnsi" w:hAnsiTheme="minorHAnsi" w:cstheme="minorHAnsi"/>
        </w:rPr>
        <w:t>Hauzer</w:t>
      </w:r>
      <w:proofErr w:type="spellEnd"/>
    </w:p>
    <w:p w:rsidR="00393297" w:rsidRPr="00393297" w:rsidRDefault="00393297" w:rsidP="00151E0C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Na członków Komisji Rekrutacyjnej powołuję następujących nauczycieli:</w:t>
      </w:r>
    </w:p>
    <w:tbl>
      <w:tblPr>
        <w:tblW w:w="15379" w:type="dxa"/>
        <w:tblInd w:w="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79"/>
      </w:tblGrid>
      <w:tr w:rsidR="00393297" w:rsidRPr="00393297" w:rsidTr="009D58BC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Magdalena Kapkowska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Aleksandra Pytel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Halina Klepacz-Skoczylas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Paweł Kołodziejczyk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Barbara Kuzior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Ewelina Pusty</w:t>
            </w:r>
          </w:p>
        </w:tc>
      </w:tr>
      <w:tr w:rsidR="00393297" w:rsidRPr="00393297" w:rsidTr="009D58BC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 xml:space="preserve">Jolanta </w:t>
            </w:r>
            <w:proofErr w:type="spellStart"/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Buss</w:t>
            </w:r>
            <w:proofErr w:type="spellEnd"/>
          </w:p>
        </w:tc>
      </w:tr>
      <w:tr w:rsidR="00393297" w:rsidRPr="00393297" w:rsidTr="009D58BC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Marzenna Puch</w:t>
            </w:r>
          </w:p>
        </w:tc>
      </w:tr>
      <w:tr w:rsidR="00393297" w:rsidRPr="00393297" w:rsidTr="009D58BC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Agata Czerwińska</w:t>
            </w:r>
          </w:p>
        </w:tc>
      </w:tr>
      <w:tr w:rsidR="00393297" w:rsidRPr="00393297" w:rsidTr="009D58BC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Barbara Płaczek</w:t>
            </w:r>
          </w:p>
        </w:tc>
      </w:tr>
      <w:tr w:rsidR="00393297" w:rsidRPr="00393297" w:rsidTr="009D58BC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Dariusz Puch</w:t>
            </w:r>
          </w:p>
        </w:tc>
      </w:tr>
      <w:tr w:rsidR="00393297" w:rsidRPr="00393297" w:rsidTr="009D58BC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Ewa Idziak</w:t>
            </w:r>
          </w:p>
        </w:tc>
      </w:tr>
      <w:tr w:rsidR="00393297" w:rsidRPr="00393297" w:rsidTr="009D58BC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 xml:space="preserve">Joanna </w:t>
            </w:r>
            <w:proofErr w:type="spellStart"/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Hołodniuk</w:t>
            </w:r>
            <w:proofErr w:type="spellEnd"/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Jolanta Klimowicz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Katarzyna Organa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 xml:space="preserve">Edyta </w:t>
            </w:r>
            <w:proofErr w:type="spellStart"/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Waryś</w:t>
            </w:r>
            <w:proofErr w:type="spellEnd"/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 xml:space="preserve">Jolanta </w:t>
            </w:r>
            <w:proofErr w:type="spellStart"/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Bracisiewicz</w:t>
            </w:r>
            <w:proofErr w:type="spellEnd"/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Lidia Domagała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Justyna Grochowina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Małgorzata Dominik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Magdalena Sitkiewicz-Smolarek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Agnieszka Zarębska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Aleksandra Bednarska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Joanna Piątkowska-Szlachta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Joanna Walczak- Kramer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Katarzyna Idzikowska-Kapica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Wiesław Jagusiak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Agata Zacharska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Karolina Kokot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Marta Kołodziejska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Rafał Ziemnicki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Artur Go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 xml:space="preserve">Ewa </w:t>
            </w:r>
            <w:proofErr w:type="spellStart"/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Skuza</w:t>
            </w:r>
            <w:proofErr w:type="spellEnd"/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 xml:space="preserve">Magdalena </w:t>
            </w:r>
            <w:proofErr w:type="spellStart"/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Skoczewska</w:t>
            </w:r>
            <w:proofErr w:type="spellEnd"/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Jolanta Wieloch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Anna Malak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Monika Merczyńska- Cabaj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Aleksandra Kubik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Aneta Nowicz- Budziszewska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Lena Czaja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Rafał Kuter</w:t>
            </w:r>
          </w:p>
          <w:p w:rsidR="00393297" w:rsidRPr="00393297" w:rsidRDefault="00393297" w:rsidP="00151E0C">
            <w:pPr>
              <w:pStyle w:val="Standard"/>
              <w:numPr>
                <w:ilvl w:val="0"/>
                <w:numId w:val="7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93297">
              <w:rPr>
                <w:rFonts w:asciiTheme="minorHAnsi" w:hAnsiTheme="minorHAnsi" w:cstheme="minorHAnsi"/>
                <w:sz w:val="22"/>
                <w:szCs w:val="22"/>
              </w:rPr>
              <w:t xml:space="preserve">Magdalena </w:t>
            </w:r>
            <w:proofErr w:type="spellStart"/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Pabiasz</w:t>
            </w:r>
            <w:proofErr w:type="spellEnd"/>
            <w:r w:rsidRPr="00393297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393297">
              <w:rPr>
                <w:rFonts w:asciiTheme="minorHAnsi" w:hAnsiTheme="minorHAnsi" w:cstheme="minorHAnsi"/>
                <w:sz w:val="22"/>
                <w:szCs w:val="22"/>
              </w:rPr>
              <w:t>Poskuta</w:t>
            </w:r>
            <w:proofErr w:type="spellEnd"/>
          </w:p>
        </w:tc>
      </w:tr>
    </w:tbl>
    <w:p w:rsidR="00393297" w:rsidRPr="00393297" w:rsidRDefault="00393297" w:rsidP="00151E0C">
      <w:pPr>
        <w:spacing w:before="240" w:after="0" w:line="240" w:lineRule="auto"/>
        <w:ind w:left="360"/>
        <w:jc w:val="center"/>
        <w:rPr>
          <w:rFonts w:cstheme="minorHAnsi"/>
        </w:rPr>
      </w:pPr>
      <w:r w:rsidRPr="00393297">
        <w:rPr>
          <w:rFonts w:cstheme="minorHAnsi"/>
        </w:rPr>
        <w:lastRenderedPageBreak/>
        <w:t>§3</w:t>
      </w:r>
    </w:p>
    <w:p w:rsidR="00393297" w:rsidRPr="00393297" w:rsidRDefault="00393297" w:rsidP="00151E0C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 xml:space="preserve">Do zadań Komisji Rekrutacyjnej należy: </w:t>
      </w:r>
    </w:p>
    <w:p w:rsidR="00393297" w:rsidRPr="00393297" w:rsidRDefault="00393297" w:rsidP="00151E0C">
      <w:pPr>
        <w:pStyle w:val="Akapitzlist"/>
        <w:numPr>
          <w:ilvl w:val="1"/>
          <w:numId w:val="3"/>
        </w:numPr>
        <w:spacing w:before="120"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weryfikacja spełniania przez kandydata warunków lub kryteriów branych pod uwagę w postępowaniu rekrutacyjnym,</w:t>
      </w:r>
    </w:p>
    <w:p w:rsidR="00393297" w:rsidRPr="00393297" w:rsidRDefault="00393297" w:rsidP="00151E0C">
      <w:pPr>
        <w:pStyle w:val="Akapitzlist"/>
        <w:numPr>
          <w:ilvl w:val="1"/>
          <w:numId w:val="3"/>
        </w:numPr>
        <w:spacing w:before="120"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ustalenie wyników postępowania rekrutacyjnego i podanie do publicznej wiadomości listy kandydatów zakwalifikowanych i niezakwalifikowanych,</w:t>
      </w:r>
    </w:p>
    <w:p w:rsidR="00393297" w:rsidRPr="00393297" w:rsidRDefault="00393297" w:rsidP="00151E0C">
      <w:pPr>
        <w:pStyle w:val="Akapitzlist"/>
        <w:numPr>
          <w:ilvl w:val="1"/>
          <w:numId w:val="3"/>
        </w:numPr>
        <w:spacing w:before="120"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ustalenie i podanie do publicznej wiadomości listy kandydatów przyjętych i kandydatów nieprzyjętych,</w:t>
      </w:r>
    </w:p>
    <w:p w:rsidR="00393297" w:rsidRPr="00393297" w:rsidRDefault="00393297" w:rsidP="00151E0C">
      <w:pPr>
        <w:pStyle w:val="Akapitzlist"/>
        <w:numPr>
          <w:ilvl w:val="1"/>
          <w:numId w:val="3"/>
        </w:numPr>
        <w:spacing w:before="120"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sporządzenie protokołu postepowania rekrutacyjnego.</w:t>
      </w:r>
    </w:p>
    <w:p w:rsidR="00393297" w:rsidRPr="00393297" w:rsidRDefault="00393297" w:rsidP="00151E0C">
      <w:pPr>
        <w:pStyle w:val="Akapitzlist"/>
        <w:numPr>
          <w:ilvl w:val="0"/>
          <w:numId w:val="3"/>
        </w:numPr>
        <w:spacing w:before="120" w:after="0" w:line="24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 xml:space="preserve">Przewodniczący Komisji Rekrutacyjnej: </w:t>
      </w:r>
    </w:p>
    <w:p w:rsidR="00393297" w:rsidRPr="00393297" w:rsidRDefault="00393297" w:rsidP="00151E0C">
      <w:pPr>
        <w:pStyle w:val="Akapitzlist"/>
        <w:numPr>
          <w:ilvl w:val="1"/>
          <w:numId w:val="3"/>
        </w:numPr>
        <w:spacing w:before="120" w:after="0" w:line="24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umożliwia członkom Komisji zapoznanie się z wnioskami o przyjęcie do szkoły i załączonymi do nich dokumentami,</w:t>
      </w:r>
    </w:p>
    <w:p w:rsidR="00393297" w:rsidRPr="00393297" w:rsidRDefault="00393297" w:rsidP="00151E0C">
      <w:pPr>
        <w:pStyle w:val="Akapitzlist"/>
        <w:numPr>
          <w:ilvl w:val="1"/>
          <w:numId w:val="3"/>
        </w:numPr>
        <w:spacing w:before="120" w:after="0" w:line="24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ustala dni i godziny posiedzeń Komisji,</w:t>
      </w:r>
    </w:p>
    <w:p w:rsidR="00393297" w:rsidRPr="00393297" w:rsidRDefault="00393297" w:rsidP="00151E0C">
      <w:pPr>
        <w:pStyle w:val="Akapitzlist"/>
        <w:numPr>
          <w:ilvl w:val="1"/>
          <w:numId w:val="3"/>
        </w:numPr>
        <w:spacing w:before="120" w:after="0" w:line="24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zwołuje i prowadzi zebrania Komisji,</w:t>
      </w:r>
    </w:p>
    <w:p w:rsidR="00393297" w:rsidRPr="00393297" w:rsidRDefault="00393297" w:rsidP="00151E0C">
      <w:pPr>
        <w:pStyle w:val="Akapitzlist"/>
        <w:numPr>
          <w:ilvl w:val="1"/>
          <w:numId w:val="3"/>
        </w:numPr>
        <w:spacing w:before="120" w:after="0" w:line="24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kieruje żądania przedstawienia przez rodziców dokumentów potwierdzających okoliczności zawarte w dostarczonych wnioskach oraz określa wiążące ich terminy dostarczenia tych dokumentów,</w:t>
      </w:r>
    </w:p>
    <w:p w:rsidR="00393297" w:rsidRPr="00393297" w:rsidRDefault="00393297" w:rsidP="00151E0C">
      <w:pPr>
        <w:pStyle w:val="Akapitzlist"/>
        <w:numPr>
          <w:ilvl w:val="1"/>
          <w:numId w:val="3"/>
        </w:numPr>
        <w:spacing w:before="120" w:after="0" w:line="24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 xml:space="preserve">występuje do wójta/burmistrza/prezydenta miasta właściwego ze względu na miejsce zamieszkania kandydata o potwierdzenie wybranych okoliczności wskazanych </w:t>
      </w:r>
      <w:r w:rsidRPr="00393297">
        <w:rPr>
          <w:rFonts w:asciiTheme="minorHAnsi" w:hAnsiTheme="minorHAnsi" w:cstheme="minorHAnsi"/>
        </w:rPr>
        <w:br/>
        <w:t>w przedstawionym wniosku i dokumentach.</w:t>
      </w:r>
    </w:p>
    <w:p w:rsidR="00393297" w:rsidRPr="00393297" w:rsidRDefault="00393297" w:rsidP="00151E0C">
      <w:pPr>
        <w:spacing w:before="240" w:after="0" w:line="240" w:lineRule="auto"/>
        <w:ind w:left="360"/>
        <w:jc w:val="center"/>
        <w:rPr>
          <w:rFonts w:cstheme="minorHAnsi"/>
        </w:rPr>
      </w:pPr>
      <w:r w:rsidRPr="00393297">
        <w:rPr>
          <w:rFonts w:cstheme="minorHAnsi"/>
        </w:rPr>
        <w:t>§4</w:t>
      </w:r>
    </w:p>
    <w:p w:rsidR="00393297" w:rsidRPr="00393297" w:rsidRDefault="00393297" w:rsidP="00151E0C">
      <w:pPr>
        <w:pStyle w:val="Akapitzlist"/>
        <w:numPr>
          <w:ilvl w:val="0"/>
          <w:numId w:val="4"/>
        </w:numPr>
        <w:spacing w:before="120"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Prace Komisji Rekrutacyjnej są prowadzone, jeżeli w posiedzeniu Komisji bierze udział co najmniej 2/3 osób wchodzących w skład Komisji.</w:t>
      </w:r>
    </w:p>
    <w:p w:rsidR="00393297" w:rsidRPr="00393297" w:rsidRDefault="00393297" w:rsidP="00151E0C">
      <w:pPr>
        <w:pStyle w:val="Akapitzlist"/>
        <w:numPr>
          <w:ilvl w:val="0"/>
          <w:numId w:val="4"/>
        </w:numPr>
        <w:spacing w:before="120"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lastRenderedPageBreak/>
        <w:t xml:space="preserve">Komisja Rekrutacyjna współpracuje z innymi komórkami szkoły, w tym w szczególności </w:t>
      </w:r>
      <w:r w:rsidRPr="00393297">
        <w:rPr>
          <w:rFonts w:asciiTheme="minorHAnsi" w:hAnsiTheme="minorHAnsi" w:cstheme="minorHAnsi"/>
        </w:rPr>
        <w:br/>
        <w:t>z sekretariatem, w zakresie gromadzenia dokumentów oraz kontaktu z rodzicami i kandydatami</w:t>
      </w:r>
    </w:p>
    <w:p w:rsidR="00393297" w:rsidRPr="00393297" w:rsidRDefault="00393297" w:rsidP="00151E0C">
      <w:pPr>
        <w:pStyle w:val="Akapitzlist"/>
        <w:numPr>
          <w:ilvl w:val="0"/>
          <w:numId w:val="4"/>
        </w:numPr>
        <w:spacing w:before="120"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 xml:space="preserve">Osoby wchodzące w skład Komisji Rekrutacyjnej są obowiązane do nieujawniania informacji </w:t>
      </w:r>
      <w:r w:rsidRPr="00393297">
        <w:rPr>
          <w:rFonts w:asciiTheme="minorHAnsi" w:hAnsiTheme="minorHAnsi" w:cstheme="minorHAnsi"/>
        </w:rPr>
        <w:br/>
        <w:t>o przebiegu posiedzenia Komisji i podjętych rozstrzygnięciach, które mogą naruszać dobra osobiste kandydata lub jego rodziców, a także nauczycieli i innych pracowników szkoły.</w:t>
      </w:r>
    </w:p>
    <w:p w:rsidR="00393297" w:rsidRPr="00393297" w:rsidRDefault="00393297" w:rsidP="00151E0C">
      <w:pPr>
        <w:spacing w:before="240" w:after="0" w:line="240" w:lineRule="auto"/>
        <w:ind w:left="360"/>
        <w:jc w:val="center"/>
        <w:rPr>
          <w:rFonts w:cstheme="minorHAnsi"/>
        </w:rPr>
      </w:pPr>
      <w:r w:rsidRPr="00393297">
        <w:rPr>
          <w:rFonts w:cstheme="minorHAnsi"/>
        </w:rPr>
        <w:t>§5</w:t>
      </w:r>
    </w:p>
    <w:p w:rsidR="00393297" w:rsidRPr="00393297" w:rsidRDefault="00393297" w:rsidP="00151E0C">
      <w:pPr>
        <w:pStyle w:val="Akapitzlist"/>
        <w:numPr>
          <w:ilvl w:val="0"/>
          <w:numId w:val="5"/>
        </w:numPr>
        <w:spacing w:before="120"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>W przypadku, gdy w wyniku postępowania rekrutacyjnego nie wszystkie oferowane przez szkołę miejsca zostały obsadzone Komisja Rekrutacyjna prowadzi także postępowanie uzupełniające.</w:t>
      </w:r>
    </w:p>
    <w:p w:rsidR="00393297" w:rsidRPr="00393297" w:rsidRDefault="00393297" w:rsidP="00151E0C">
      <w:pPr>
        <w:pStyle w:val="Akapitzlist"/>
        <w:numPr>
          <w:ilvl w:val="0"/>
          <w:numId w:val="5"/>
        </w:numPr>
        <w:spacing w:before="120"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393297">
        <w:rPr>
          <w:rFonts w:asciiTheme="minorHAnsi" w:hAnsiTheme="minorHAnsi" w:cstheme="minorHAnsi"/>
        </w:rPr>
        <w:t xml:space="preserve">Zadania i zasady pracy Komisji Rekrutacyjnej w postępowaniu uzupełniającym są identyczne, jak </w:t>
      </w:r>
      <w:r w:rsidRPr="00393297">
        <w:rPr>
          <w:rFonts w:asciiTheme="minorHAnsi" w:hAnsiTheme="minorHAnsi" w:cstheme="minorHAnsi"/>
        </w:rPr>
        <w:br/>
        <w:t>w przypadku podstawowego postępowania rekrutacyjnego.</w:t>
      </w:r>
    </w:p>
    <w:p w:rsidR="00393297" w:rsidRPr="00393297" w:rsidRDefault="00393297" w:rsidP="00151E0C">
      <w:pPr>
        <w:spacing w:before="240" w:after="0" w:line="240" w:lineRule="auto"/>
        <w:ind w:left="360"/>
        <w:jc w:val="center"/>
        <w:rPr>
          <w:rFonts w:cstheme="minorHAnsi"/>
        </w:rPr>
      </w:pPr>
      <w:r w:rsidRPr="00393297">
        <w:rPr>
          <w:rFonts w:cstheme="minorHAnsi"/>
        </w:rPr>
        <w:t>§6</w:t>
      </w:r>
    </w:p>
    <w:p w:rsidR="00393297" w:rsidRPr="00393297" w:rsidRDefault="00393297" w:rsidP="00151E0C">
      <w:pPr>
        <w:spacing w:line="240" w:lineRule="auto"/>
        <w:rPr>
          <w:rFonts w:cstheme="minorHAnsi"/>
        </w:rPr>
      </w:pPr>
    </w:p>
    <w:p w:rsidR="00393297" w:rsidRPr="00393297" w:rsidRDefault="00393297" w:rsidP="00151E0C">
      <w:pPr>
        <w:spacing w:line="240" w:lineRule="auto"/>
        <w:rPr>
          <w:rFonts w:cstheme="minorHAnsi"/>
        </w:rPr>
      </w:pPr>
      <w:r w:rsidRPr="00393297">
        <w:rPr>
          <w:rFonts w:cstheme="minorHAnsi"/>
        </w:rPr>
        <w:t>Zarządzenie wchodzi w życie z dniem podpisania.</w:t>
      </w:r>
      <w:bookmarkStart w:id="0" w:name="_GoBack"/>
      <w:bookmarkEnd w:id="0"/>
    </w:p>
    <w:p w:rsidR="00393297" w:rsidRPr="00393297" w:rsidRDefault="00393297" w:rsidP="00151E0C">
      <w:pPr>
        <w:spacing w:line="240" w:lineRule="auto"/>
        <w:rPr>
          <w:rFonts w:cstheme="minorHAnsi"/>
        </w:rPr>
      </w:pPr>
    </w:p>
    <w:p w:rsidR="00393297" w:rsidRPr="00393297" w:rsidRDefault="00393297" w:rsidP="00151E0C">
      <w:pPr>
        <w:spacing w:line="240" w:lineRule="auto"/>
        <w:rPr>
          <w:rFonts w:cstheme="minorHAnsi"/>
        </w:rPr>
      </w:pPr>
    </w:p>
    <w:p w:rsidR="00393297" w:rsidRPr="00393297" w:rsidRDefault="00393297" w:rsidP="00151E0C">
      <w:pPr>
        <w:spacing w:line="240" w:lineRule="auto"/>
        <w:rPr>
          <w:rFonts w:cstheme="minorHAnsi"/>
        </w:rPr>
      </w:pPr>
    </w:p>
    <w:p w:rsidR="00393297" w:rsidRPr="00393297" w:rsidRDefault="00393297" w:rsidP="00151E0C">
      <w:pPr>
        <w:spacing w:line="240" w:lineRule="auto"/>
        <w:ind w:left="4956"/>
        <w:rPr>
          <w:rFonts w:cstheme="minorHAnsi"/>
        </w:rPr>
      </w:pPr>
      <w:r w:rsidRPr="00393297">
        <w:rPr>
          <w:rFonts w:cstheme="minorHAnsi"/>
        </w:rPr>
        <w:t xml:space="preserve">            Dyrektor Zespołu Szkół </w:t>
      </w:r>
      <w:r w:rsidRPr="00393297">
        <w:rPr>
          <w:rFonts w:cstheme="minorHAnsi"/>
        </w:rPr>
        <w:br/>
        <w:t>im. Jana Kochanowskiego w Częstochowie</w:t>
      </w:r>
    </w:p>
    <w:p w:rsidR="00393297" w:rsidRPr="00393297" w:rsidRDefault="00393297" w:rsidP="00151E0C">
      <w:pPr>
        <w:spacing w:line="240" w:lineRule="auto"/>
        <w:ind w:left="4956"/>
        <w:rPr>
          <w:rFonts w:cstheme="minorHAnsi"/>
        </w:rPr>
      </w:pPr>
      <w:r w:rsidRPr="00393297">
        <w:rPr>
          <w:rFonts w:cstheme="minorHAnsi"/>
        </w:rPr>
        <w:t xml:space="preserve">              (-) Mariusz Zawada</w:t>
      </w:r>
    </w:p>
    <w:p w:rsidR="002C3CFF" w:rsidRPr="00393297" w:rsidRDefault="002C3CFF" w:rsidP="00151E0C">
      <w:pPr>
        <w:spacing w:line="240" w:lineRule="auto"/>
        <w:rPr>
          <w:rFonts w:cstheme="minorHAnsi"/>
        </w:rPr>
      </w:pPr>
    </w:p>
    <w:sectPr w:rsidR="002C3CFF" w:rsidRPr="00393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A0B07"/>
    <w:multiLevelType w:val="hybridMultilevel"/>
    <w:tmpl w:val="39FC033C"/>
    <w:lvl w:ilvl="0" w:tplc="D90AE95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B51E3"/>
    <w:multiLevelType w:val="hybridMultilevel"/>
    <w:tmpl w:val="7B8E6CDE"/>
    <w:lvl w:ilvl="0" w:tplc="0415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C1336"/>
    <w:multiLevelType w:val="hybridMultilevel"/>
    <w:tmpl w:val="BF0CE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D20E0B"/>
    <w:multiLevelType w:val="hybridMultilevel"/>
    <w:tmpl w:val="BACCC6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D76937"/>
    <w:multiLevelType w:val="hybridMultilevel"/>
    <w:tmpl w:val="9FDA1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297"/>
    <w:rsid w:val="00151E0C"/>
    <w:rsid w:val="002C3CFF"/>
    <w:rsid w:val="0039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ED334"/>
  <w15:chartTrackingRefBased/>
  <w15:docId w15:val="{E594233E-8C89-4AF3-B514-DEEE543E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329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39329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2</cp:revision>
  <dcterms:created xsi:type="dcterms:W3CDTF">2025-04-30T06:03:00Z</dcterms:created>
  <dcterms:modified xsi:type="dcterms:W3CDTF">2025-04-30T06:07:00Z</dcterms:modified>
</cp:coreProperties>
</file>