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465699" w14:textId="7A3384DC" w:rsidR="005F4CDB" w:rsidRPr="005F4CDB" w:rsidRDefault="005F4CDB" w:rsidP="005F4CDB">
      <w:pPr>
        <w:jc w:val="center"/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</w:pPr>
      <w:r w:rsidRPr="005F4CDB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 xml:space="preserve">ZARZĄDZENIE nr </w:t>
      </w:r>
      <w:r w:rsidR="004A1E04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10</w:t>
      </w:r>
      <w:r w:rsidRPr="005F4CDB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/2024/2025</w:t>
      </w:r>
    </w:p>
    <w:p w14:paraId="357504BF" w14:textId="77777777" w:rsidR="005F4CDB" w:rsidRPr="005F4CDB" w:rsidRDefault="005F4CDB" w:rsidP="005F4CDB">
      <w:pPr>
        <w:jc w:val="center"/>
        <w:rPr>
          <w:rFonts w:ascii="Arial" w:eastAsia="Calibri" w:hAnsi="Arial" w:cs="Arial"/>
          <w:b/>
          <w:bCs/>
          <w:kern w:val="0"/>
          <w:sz w:val="2"/>
          <w:szCs w:val="2"/>
          <w14:ligatures w14:val="none"/>
        </w:rPr>
      </w:pPr>
    </w:p>
    <w:p w14:paraId="6543F311" w14:textId="77777777" w:rsidR="005F4CDB" w:rsidRPr="005F4CDB" w:rsidRDefault="005F4CDB" w:rsidP="005F4CDB">
      <w:pPr>
        <w:spacing w:after="0"/>
        <w:jc w:val="center"/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</w:pPr>
      <w:r w:rsidRPr="005F4CDB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 xml:space="preserve">Dyrektora  Szkoły  Podstawowej nr 13 im. K. Makuszyńskiego w Częstochowie </w:t>
      </w:r>
    </w:p>
    <w:p w14:paraId="7AD0D1A7" w14:textId="107C1169" w:rsidR="005F4CDB" w:rsidRPr="005F4CDB" w:rsidRDefault="005F4CDB" w:rsidP="005F4CDB">
      <w:pPr>
        <w:spacing w:after="0"/>
        <w:jc w:val="center"/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</w:pPr>
      <w:r w:rsidRPr="005F4CDB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z dnia  04.</w:t>
      </w:r>
      <w:r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06</w:t>
      </w:r>
      <w:r w:rsidRPr="005F4CDB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.202</w:t>
      </w:r>
      <w:r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5</w:t>
      </w:r>
      <w:r w:rsidRPr="005F4CDB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r.</w:t>
      </w:r>
    </w:p>
    <w:p w14:paraId="3807E4E3" w14:textId="77777777" w:rsidR="005F4CDB" w:rsidRPr="005F4CDB" w:rsidRDefault="005F4CDB" w:rsidP="005F4CDB">
      <w:pPr>
        <w:jc w:val="center"/>
        <w:rPr>
          <w:rFonts w:ascii="Arial" w:eastAsia="Calibri" w:hAnsi="Arial" w:cs="Arial"/>
          <w:kern w:val="0"/>
          <w:sz w:val="16"/>
          <w:szCs w:val="16"/>
          <w14:ligatures w14:val="none"/>
        </w:rPr>
      </w:pPr>
    </w:p>
    <w:p w14:paraId="21E49DA0" w14:textId="257CD340" w:rsidR="005F4CDB" w:rsidRPr="005F4CDB" w:rsidRDefault="005F4CDB" w:rsidP="004A1E04">
      <w:pPr>
        <w:jc w:val="both"/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</w:pPr>
      <w:r w:rsidRPr="005F4CDB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 xml:space="preserve">w sprawie przeprowadzenia inwentaryzacji </w:t>
      </w:r>
      <w:r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 xml:space="preserve">zdawczo-odbiorczej składników </w:t>
      </w:r>
      <w:r w:rsidRPr="005F4CDB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m</w:t>
      </w:r>
      <w:r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ienia</w:t>
      </w:r>
      <w:r w:rsidRPr="005F4CDB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 xml:space="preserve"> </w:t>
      </w:r>
      <w:r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 xml:space="preserve">                  </w:t>
      </w:r>
      <w:r w:rsidRPr="005F4CDB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 xml:space="preserve">w drodze spisu z natury w Szkole Podstawowej nr 13 im. K. Makuszyńskiego </w:t>
      </w:r>
      <w:r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 xml:space="preserve">                           </w:t>
      </w:r>
      <w:r w:rsidRPr="005F4CDB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w Częstochowie</w:t>
      </w:r>
    </w:p>
    <w:p w14:paraId="5A7FCFB3" w14:textId="77777777" w:rsidR="005F4CDB" w:rsidRPr="005F4CDB" w:rsidRDefault="005F4CDB" w:rsidP="005F4CDB">
      <w:pPr>
        <w:rPr>
          <w:rFonts w:ascii="Arial" w:eastAsia="Calibri" w:hAnsi="Arial" w:cs="Arial"/>
          <w:kern w:val="0"/>
          <w14:ligatures w14:val="none"/>
        </w:rPr>
      </w:pPr>
    </w:p>
    <w:p w14:paraId="744FF84A" w14:textId="77777777" w:rsidR="005F4CDB" w:rsidRPr="005F4CDB" w:rsidRDefault="005F4CDB" w:rsidP="005F4CDB">
      <w:pPr>
        <w:rPr>
          <w:rFonts w:ascii="Arial" w:eastAsia="Calibri" w:hAnsi="Arial" w:cs="Arial"/>
          <w:kern w:val="0"/>
          <w14:ligatures w14:val="none"/>
        </w:rPr>
      </w:pPr>
      <w:r w:rsidRPr="005F4CDB">
        <w:rPr>
          <w:rFonts w:ascii="Arial" w:eastAsia="Calibri" w:hAnsi="Arial" w:cs="Arial"/>
          <w:kern w:val="0"/>
          <w14:ligatures w14:val="none"/>
        </w:rPr>
        <w:t xml:space="preserve">Na podstawie: art. 26 i 27 Ustawy z dnia 29 września 1994r. o rachunkowości (Dz.U. 2021,poz.217),    § 3 ust1 pkt1 instrukcji inwentaryzacyjnej </w:t>
      </w:r>
    </w:p>
    <w:p w14:paraId="3AF52F29" w14:textId="77777777" w:rsidR="005F4CDB" w:rsidRPr="005F4CDB" w:rsidRDefault="005F4CDB" w:rsidP="005F4CDB">
      <w:pPr>
        <w:spacing w:after="0" w:line="240" w:lineRule="auto"/>
        <w:jc w:val="both"/>
        <w:rPr>
          <w:rFonts w:ascii="Arial" w:eastAsia="Calibri" w:hAnsi="Arial" w:cs="Arial"/>
          <w:kern w:val="0"/>
          <w:sz w:val="18"/>
          <w:szCs w:val="18"/>
          <w14:ligatures w14:val="none"/>
        </w:rPr>
      </w:pPr>
    </w:p>
    <w:p w14:paraId="6B1F1088" w14:textId="77777777" w:rsidR="005F4CDB" w:rsidRPr="005F4CDB" w:rsidRDefault="005F4CDB" w:rsidP="005F4CDB">
      <w:pPr>
        <w:spacing w:after="0" w:line="240" w:lineRule="auto"/>
        <w:jc w:val="both"/>
        <w:rPr>
          <w:rFonts w:ascii="Arial" w:eastAsia="Calibri" w:hAnsi="Arial" w:cs="Arial"/>
          <w:kern w:val="0"/>
          <w14:ligatures w14:val="none"/>
        </w:rPr>
      </w:pPr>
      <w:r w:rsidRPr="005F4CDB">
        <w:rPr>
          <w:rFonts w:ascii="Arial" w:eastAsia="Calibri" w:hAnsi="Arial" w:cs="Arial"/>
          <w:kern w:val="0"/>
          <w14:ligatures w14:val="none"/>
        </w:rPr>
        <w:t xml:space="preserve">zarządzam, co następuje: </w:t>
      </w:r>
    </w:p>
    <w:p w14:paraId="21CA2D0A" w14:textId="77777777" w:rsidR="005F4CDB" w:rsidRPr="005F4CDB" w:rsidRDefault="005F4CDB" w:rsidP="005F4CDB">
      <w:pPr>
        <w:spacing w:after="0" w:line="240" w:lineRule="auto"/>
        <w:rPr>
          <w:rFonts w:ascii="Arial" w:eastAsia="Calibri" w:hAnsi="Arial" w:cs="Arial"/>
          <w:kern w:val="0"/>
          <w14:ligatures w14:val="none"/>
        </w:rPr>
      </w:pPr>
    </w:p>
    <w:p w14:paraId="642EA761" w14:textId="77777777" w:rsidR="005F4CDB" w:rsidRPr="005F4CDB" w:rsidRDefault="005F4CDB" w:rsidP="005F4CDB">
      <w:pPr>
        <w:spacing w:after="0" w:line="240" w:lineRule="auto"/>
        <w:jc w:val="center"/>
        <w:rPr>
          <w:rFonts w:ascii="Arial" w:eastAsia="Calibri" w:hAnsi="Arial" w:cs="Arial"/>
          <w:b/>
          <w:bCs/>
          <w:kern w:val="0"/>
          <w14:ligatures w14:val="none"/>
        </w:rPr>
      </w:pPr>
      <w:r w:rsidRPr="005F4CDB">
        <w:rPr>
          <w:rFonts w:ascii="Arial" w:eastAsia="Calibri" w:hAnsi="Arial" w:cs="Arial"/>
          <w:b/>
          <w:bCs/>
          <w:kern w:val="0"/>
          <w14:ligatures w14:val="none"/>
        </w:rPr>
        <w:t>§ 1</w:t>
      </w:r>
    </w:p>
    <w:p w14:paraId="6CD830C4" w14:textId="1A5AF685" w:rsidR="005F4CDB" w:rsidRPr="005F4CDB" w:rsidRDefault="005F4CDB" w:rsidP="005F4CDB">
      <w:pPr>
        <w:numPr>
          <w:ilvl w:val="0"/>
          <w:numId w:val="1"/>
        </w:numPr>
        <w:spacing w:after="0" w:line="240" w:lineRule="auto"/>
        <w:contextualSpacing/>
        <w:rPr>
          <w:rFonts w:ascii="Arial" w:eastAsia="Calibri" w:hAnsi="Arial" w:cs="Arial"/>
          <w:kern w:val="0"/>
          <w14:ligatures w14:val="none"/>
        </w:rPr>
      </w:pPr>
      <w:r w:rsidRPr="005F4CDB">
        <w:rPr>
          <w:rFonts w:ascii="Arial" w:eastAsia="Calibri" w:hAnsi="Arial" w:cs="Arial"/>
          <w:kern w:val="0"/>
          <w14:ligatures w14:val="none"/>
        </w:rPr>
        <w:t>Przeprowadz</w:t>
      </w:r>
      <w:r>
        <w:rPr>
          <w:rFonts w:ascii="Arial" w:eastAsia="Calibri" w:hAnsi="Arial" w:cs="Arial"/>
          <w:kern w:val="0"/>
          <w14:ligatures w14:val="none"/>
        </w:rPr>
        <w:t xml:space="preserve">enie </w:t>
      </w:r>
      <w:r w:rsidRPr="005F4CDB">
        <w:rPr>
          <w:rFonts w:ascii="Arial" w:eastAsia="Calibri" w:hAnsi="Arial" w:cs="Arial"/>
          <w:kern w:val="0"/>
          <w14:ligatures w14:val="none"/>
        </w:rPr>
        <w:t xml:space="preserve"> inwentaryzacj</w:t>
      </w:r>
      <w:r>
        <w:rPr>
          <w:rFonts w:ascii="Arial" w:eastAsia="Calibri" w:hAnsi="Arial" w:cs="Arial"/>
          <w:kern w:val="0"/>
          <w14:ligatures w14:val="none"/>
        </w:rPr>
        <w:t>i w związku</w:t>
      </w:r>
      <w:r w:rsidRPr="005F4CDB">
        <w:rPr>
          <w:rFonts w:ascii="Arial" w:eastAsia="Calibri" w:hAnsi="Arial" w:cs="Arial"/>
          <w:kern w:val="0"/>
          <w14:ligatures w14:val="none"/>
        </w:rPr>
        <w:t xml:space="preserve"> </w:t>
      </w:r>
      <w:r>
        <w:rPr>
          <w:rFonts w:ascii="Arial" w:eastAsia="Calibri" w:hAnsi="Arial" w:cs="Arial"/>
          <w:kern w:val="0"/>
          <w14:ligatures w14:val="none"/>
        </w:rPr>
        <w:t xml:space="preserve">ze zmianą struktury organizacyjnej jednostki </w:t>
      </w:r>
      <w:r w:rsidRPr="005F4CDB">
        <w:rPr>
          <w:rFonts w:ascii="Arial" w:eastAsia="Calibri" w:hAnsi="Arial" w:cs="Arial"/>
          <w:kern w:val="0"/>
          <w14:ligatures w14:val="none"/>
        </w:rPr>
        <w:t xml:space="preserve">wg stanu na dzień 31 </w:t>
      </w:r>
      <w:r>
        <w:rPr>
          <w:rFonts w:ascii="Arial" w:eastAsia="Calibri" w:hAnsi="Arial" w:cs="Arial"/>
          <w:kern w:val="0"/>
          <w14:ligatures w14:val="none"/>
        </w:rPr>
        <w:t>sierpnia</w:t>
      </w:r>
      <w:r w:rsidRPr="005F4CDB">
        <w:rPr>
          <w:rFonts w:ascii="Arial" w:eastAsia="Calibri" w:hAnsi="Arial" w:cs="Arial"/>
          <w:kern w:val="0"/>
          <w14:ligatures w14:val="none"/>
        </w:rPr>
        <w:t xml:space="preserve"> 202</w:t>
      </w:r>
      <w:r>
        <w:rPr>
          <w:rFonts w:ascii="Arial" w:eastAsia="Calibri" w:hAnsi="Arial" w:cs="Arial"/>
          <w:kern w:val="0"/>
          <w14:ligatures w14:val="none"/>
        </w:rPr>
        <w:t>5</w:t>
      </w:r>
      <w:r w:rsidRPr="005F4CDB">
        <w:rPr>
          <w:rFonts w:ascii="Arial" w:eastAsia="Calibri" w:hAnsi="Arial" w:cs="Arial"/>
          <w:kern w:val="0"/>
          <w14:ligatures w14:val="none"/>
        </w:rPr>
        <w:t>r.</w:t>
      </w:r>
    </w:p>
    <w:p w14:paraId="3CD3CB0F" w14:textId="77777777" w:rsidR="005F4CDB" w:rsidRPr="005F4CDB" w:rsidRDefault="005F4CDB" w:rsidP="005F4CDB">
      <w:pPr>
        <w:numPr>
          <w:ilvl w:val="0"/>
          <w:numId w:val="1"/>
        </w:numPr>
        <w:spacing w:after="0" w:line="240" w:lineRule="auto"/>
        <w:contextualSpacing/>
        <w:rPr>
          <w:rFonts w:ascii="Arial" w:eastAsia="Calibri" w:hAnsi="Arial" w:cs="Arial"/>
          <w:kern w:val="0"/>
          <w14:ligatures w14:val="none"/>
        </w:rPr>
      </w:pPr>
      <w:r w:rsidRPr="005F4CDB">
        <w:rPr>
          <w:rFonts w:ascii="Arial" w:eastAsia="Calibri" w:hAnsi="Arial" w:cs="Arial"/>
          <w:kern w:val="0"/>
          <w14:ligatures w14:val="none"/>
        </w:rPr>
        <w:t xml:space="preserve">Wprowadza się rodzaje inwentaryzowanego składnika majątku w drodze spisu z natury: </w:t>
      </w:r>
    </w:p>
    <w:p w14:paraId="2421E208" w14:textId="77777777" w:rsidR="005F4CDB" w:rsidRPr="005F4CDB" w:rsidRDefault="005F4CDB" w:rsidP="005F4CDB">
      <w:pPr>
        <w:spacing w:after="0" w:line="240" w:lineRule="auto"/>
        <w:rPr>
          <w:rFonts w:ascii="Arial" w:eastAsia="Calibri" w:hAnsi="Arial" w:cs="Arial"/>
          <w:kern w:val="0"/>
          <w14:ligatures w14:val="none"/>
        </w:rPr>
      </w:pPr>
      <w:r w:rsidRPr="005F4CDB">
        <w:rPr>
          <w:rFonts w:ascii="Arial" w:eastAsia="Calibri" w:hAnsi="Arial" w:cs="Arial"/>
          <w:kern w:val="0"/>
          <w14:ligatures w14:val="none"/>
        </w:rPr>
        <w:t xml:space="preserve"> </w:t>
      </w:r>
      <w:r w:rsidRPr="005F4CDB">
        <w:rPr>
          <w:rFonts w:ascii="Arial" w:eastAsia="Calibri" w:hAnsi="Arial" w:cs="Arial"/>
          <w:kern w:val="0"/>
          <w14:ligatures w14:val="none"/>
        </w:rPr>
        <w:tab/>
      </w:r>
      <w:r w:rsidRPr="005F4CDB">
        <w:rPr>
          <w:rFonts w:ascii="Arial" w:eastAsia="Calibri" w:hAnsi="Arial" w:cs="Arial"/>
          <w:kern w:val="0"/>
          <w14:ligatures w14:val="none"/>
        </w:rPr>
        <w:tab/>
        <w:t>- Środki trwałe,</w:t>
      </w:r>
    </w:p>
    <w:p w14:paraId="42E90FBE" w14:textId="77777777" w:rsidR="005F4CDB" w:rsidRPr="005F4CDB" w:rsidRDefault="005F4CDB" w:rsidP="005F4CDB">
      <w:pPr>
        <w:spacing w:after="0" w:line="240" w:lineRule="auto"/>
        <w:rPr>
          <w:rFonts w:ascii="Arial" w:eastAsia="Calibri" w:hAnsi="Arial" w:cs="Arial"/>
          <w:kern w:val="0"/>
          <w14:ligatures w14:val="none"/>
        </w:rPr>
      </w:pPr>
      <w:r w:rsidRPr="005F4CDB">
        <w:rPr>
          <w:rFonts w:ascii="Arial" w:eastAsia="Calibri" w:hAnsi="Arial" w:cs="Arial"/>
          <w:kern w:val="0"/>
          <w14:ligatures w14:val="none"/>
        </w:rPr>
        <w:tab/>
      </w:r>
      <w:r w:rsidRPr="005F4CDB">
        <w:rPr>
          <w:rFonts w:ascii="Arial" w:eastAsia="Calibri" w:hAnsi="Arial" w:cs="Arial"/>
          <w:kern w:val="0"/>
          <w14:ligatures w14:val="none"/>
        </w:rPr>
        <w:tab/>
        <w:t>- Pozostałe środki trwałe w używaniu ujęte w ewidencji ilościowo-wartościowej,</w:t>
      </w:r>
    </w:p>
    <w:p w14:paraId="020DC6C4" w14:textId="47CF1E2B" w:rsidR="005F4CDB" w:rsidRPr="005F4CDB" w:rsidRDefault="005F4CDB" w:rsidP="005F4CDB">
      <w:pPr>
        <w:spacing w:after="0" w:line="240" w:lineRule="auto"/>
        <w:rPr>
          <w:rFonts w:ascii="Arial" w:eastAsia="Calibri" w:hAnsi="Arial" w:cs="Arial"/>
          <w:kern w:val="0"/>
          <w14:ligatures w14:val="none"/>
        </w:rPr>
      </w:pPr>
      <w:r w:rsidRPr="005F4CDB">
        <w:rPr>
          <w:rFonts w:ascii="Arial" w:eastAsia="Calibri" w:hAnsi="Arial" w:cs="Arial"/>
          <w:kern w:val="0"/>
          <w14:ligatures w14:val="none"/>
        </w:rPr>
        <w:tab/>
      </w:r>
      <w:r w:rsidRPr="005F4CDB">
        <w:rPr>
          <w:rFonts w:ascii="Arial" w:eastAsia="Calibri" w:hAnsi="Arial" w:cs="Arial"/>
          <w:kern w:val="0"/>
          <w14:ligatures w14:val="none"/>
        </w:rPr>
        <w:tab/>
        <w:t xml:space="preserve">- </w:t>
      </w:r>
      <w:r w:rsidR="004A1E04">
        <w:rPr>
          <w:rFonts w:ascii="Arial" w:eastAsia="Calibri" w:hAnsi="Arial" w:cs="Arial"/>
          <w:kern w:val="0"/>
          <w14:ligatures w14:val="none"/>
        </w:rPr>
        <w:t>Z</w:t>
      </w:r>
      <w:r w:rsidRPr="005F4CDB">
        <w:rPr>
          <w:rFonts w:ascii="Arial" w:eastAsia="Calibri" w:hAnsi="Arial" w:cs="Arial"/>
          <w:kern w:val="0"/>
          <w14:ligatures w14:val="none"/>
        </w:rPr>
        <w:t>apasy w magazynie.</w:t>
      </w:r>
    </w:p>
    <w:p w14:paraId="658EFF67" w14:textId="20CD4FFB" w:rsidR="005F4CDB" w:rsidRPr="005F4CDB" w:rsidRDefault="005F4CDB" w:rsidP="005F4CDB">
      <w:pPr>
        <w:spacing w:after="0" w:line="240" w:lineRule="auto"/>
        <w:rPr>
          <w:rFonts w:ascii="Arial" w:eastAsia="Calibri" w:hAnsi="Arial" w:cs="Arial"/>
          <w:kern w:val="0"/>
          <w14:ligatures w14:val="none"/>
        </w:rPr>
      </w:pPr>
      <w:r w:rsidRPr="005F4CDB">
        <w:rPr>
          <w:rFonts w:ascii="Arial" w:eastAsia="Calibri" w:hAnsi="Arial" w:cs="Arial"/>
          <w:kern w:val="0"/>
          <w14:ligatures w14:val="none"/>
        </w:rPr>
        <w:t xml:space="preserve">     3.  Termin rozpoczęcia inwentaryzacji: 0</w:t>
      </w:r>
      <w:r w:rsidR="004A1E04">
        <w:rPr>
          <w:rFonts w:ascii="Arial" w:eastAsia="Calibri" w:hAnsi="Arial" w:cs="Arial"/>
          <w:kern w:val="0"/>
          <w14:ligatures w14:val="none"/>
        </w:rPr>
        <w:t>9</w:t>
      </w:r>
      <w:r w:rsidRPr="005F4CDB">
        <w:rPr>
          <w:rFonts w:ascii="Arial" w:eastAsia="Calibri" w:hAnsi="Arial" w:cs="Arial"/>
          <w:kern w:val="0"/>
          <w14:ligatures w14:val="none"/>
        </w:rPr>
        <w:t>.</w:t>
      </w:r>
      <w:r w:rsidR="004A1E04">
        <w:rPr>
          <w:rFonts w:ascii="Arial" w:eastAsia="Calibri" w:hAnsi="Arial" w:cs="Arial"/>
          <w:kern w:val="0"/>
          <w14:ligatures w14:val="none"/>
        </w:rPr>
        <w:t>06</w:t>
      </w:r>
      <w:r w:rsidRPr="005F4CDB">
        <w:rPr>
          <w:rFonts w:ascii="Arial" w:eastAsia="Calibri" w:hAnsi="Arial" w:cs="Arial"/>
          <w:kern w:val="0"/>
          <w14:ligatures w14:val="none"/>
        </w:rPr>
        <w:t>.202</w:t>
      </w:r>
      <w:r w:rsidR="004A1E04">
        <w:rPr>
          <w:rFonts w:ascii="Arial" w:eastAsia="Calibri" w:hAnsi="Arial" w:cs="Arial"/>
          <w:kern w:val="0"/>
          <w14:ligatures w14:val="none"/>
        </w:rPr>
        <w:t>5</w:t>
      </w:r>
      <w:r w:rsidRPr="005F4CDB">
        <w:rPr>
          <w:rFonts w:ascii="Arial" w:eastAsia="Calibri" w:hAnsi="Arial" w:cs="Arial"/>
          <w:kern w:val="0"/>
          <w14:ligatures w14:val="none"/>
        </w:rPr>
        <w:t>r. , zakończenia :31.</w:t>
      </w:r>
      <w:r w:rsidR="004A1E04">
        <w:rPr>
          <w:rFonts w:ascii="Arial" w:eastAsia="Calibri" w:hAnsi="Arial" w:cs="Arial"/>
          <w:kern w:val="0"/>
          <w14:ligatures w14:val="none"/>
        </w:rPr>
        <w:t>08</w:t>
      </w:r>
      <w:r w:rsidRPr="005F4CDB">
        <w:rPr>
          <w:rFonts w:ascii="Arial" w:eastAsia="Calibri" w:hAnsi="Arial" w:cs="Arial"/>
          <w:kern w:val="0"/>
          <w14:ligatures w14:val="none"/>
        </w:rPr>
        <w:t>.202</w:t>
      </w:r>
      <w:r w:rsidR="004A1E04">
        <w:rPr>
          <w:rFonts w:ascii="Arial" w:eastAsia="Calibri" w:hAnsi="Arial" w:cs="Arial"/>
          <w:kern w:val="0"/>
          <w14:ligatures w14:val="none"/>
        </w:rPr>
        <w:t>5</w:t>
      </w:r>
      <w:r w:rsidRPr="005F4CDB">
        <w:rPr>
          <w:rFonts w:ascii="Arial" w:eastAsia="Calibri" w:hAnsi="Arial" w:cs="Arial"/>
          <w:kern w:val="0"/>
          <w14:ligatures w14:val="none"/>
        </w:rPr>
        <w:t>r.</w:t>
      </w:r>
    </w:p>
    <w:p w14:paraId="39E90716" w14:textId="77777777" w:rsidR="005F4CDB" w:rsidRPr="005F4CDB" w:rsidRDefault="005F4CDB" w:rsidP="005F4CDB">
      <w:pPr>
        <w:spacing w:after="0" w:line="240" w:lineRule="auto"/>
        <w:rPr>
          <w:rFonts w:ascii="Arial" w:eastAsia="Calibri" w:hAnsi="Arial" w:cs="Arial"/>
          <w:kern w:val="0"/>
          <w14:ligatures w14:val="none"/>
        </w:rPr>
      </w:pPr>
      <w:r w:rsidRPr="005F4CDB">
        <w:rPr>
          <w:rFonts w:ascii="Arial" w:eastAsia="Calibri" w:hAnsi="Arial" w:cs="Arial"/>
          <w:kern w:val="0"/>
          <w14:ligatures w14:val="none"/>
        </w:rPr>
        <w:t xml:space="preserve">     4.  Do przeprowadzenia inwentaryzacji wymienionych składników majątku powołuję Komisję </w:t>
      </w:r>
    </w:p>
    <w:p w14:paraId="3BC19A5A" w14:textId="77777777" w:rsidR="005F4CDB" w:rsidRPr="005F4CDB" w:rsidRDefault="005F4CDB" w:rsidP="005F4CDB">
      <w:pPr>
        <w:spacing w:after="0" w:line="240" w:lineRule="auto"/>
        <w:rPr>
          <w:rFonts w:ascii="Arial" w:eastAsia="Calibri" w:hAnsi="Arial" w:cs="Arial"/>
          <w:kern w:val="0"/>
          <w14:ligatures w14:val="none"/>
        </w:rPr>
      </w:pPr>
      <w:r w:rsidRPr="005F4CDB">
        <w:rPr>
          <w:rFonts w:ascii="Arial" w:eastAsia="Calibri" w:hAnsi="Arial" w:cs="Arial"/>
          <w:kern w:val="0"/>
          <w14:ligatures w14:val="none"/>
        </w:rPr>
        <w:t xml:space="preserve">          Inwentaryzacyjną w składzie: </w:t>
      </w:r>
    </w:p>
    <w:p w14:paraId="0D4B53DA" w14:textId="77777777" w:rsidR="005F4CDB" w:rsidRPr="005F4CDB" w:rsidRDefault="005F4CDB" w:rsidP="005F4CDB">
      <w:pPr>
        <w:spacing w:after="0" w:line="240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tbl>
      <w:tblPr>
        <w:tblStyle w:val="Tabela-Siatka1"/>
        <w:tblW w:w="0" w:type="auto"/>
        <w:tblLook w:val="04A0" w:firstRow="1" w:lastRow="0" w:firstColumn="1" w:lastColumn="0" w:noHBand="0" w:noVBand="1"/>
      </w:tblPr>
      <w:tblGrid>
        <w:gridCol w:w="842"/>
        <w:gridCol w:w="2697"/>
        <w:gridCol w:w="1984"/>
        <w:gridCol w:w="4105"/>
      </w:tblGrid>
      <w:tr w:rsidR="005F4CDB" w:rsidRPr="005F4CDB" w14:paraId="3FC22EB6" w14:textId="77777777" w:rsidTr="00A87103">
        <w:tc>
          <w:tcPr>
            <w:tcW w:w="842" w:type="dxa"/>
          </w:tcPr>
          <w:p w14:paraId="1DDC8DEA" w14:textId="77777777" w:rsidR="005F4CDB" w:rsidRPr="005F4CDB" w:rsidRDefault="005F4CDB" w:rsidP="005F4CDB">
            <w:pPr>
              <w:rPr>
                <w:rFonts w:ascii="Arial" w:eastAsia="Calibri" w:hAnsi="Arial" w:cs="Arial"/>
                <w:kern w:val="0"/>
                <w14:ligatures w14:val="none"/>
              </w:rPr>
            </w:pPr>
            <w:r w:rsidRPr="005F4CDB">
              <w:rPr>
                <w:rFonts w:ascii="Arial" w:eastAsia="Calibri" w:hAnsi="Arial" w:cs="Arial"/>
                <w:kern w:val="0"/>
                <w14:ligatures w14:val="none"/>
              </w:rPr>
              <w:t>Lp.</w:t>
            </w:r>
          </w:p>
        </w:tc>
        <w:tc>
          <w:tcPr>
            <w:tcW w:w="2697" w:type="dxa"/>
          </w:tcPr>
          <w:p w14:paraId="313D1AEE" w14:textId="77777777" w:rsidR="005F4CDB" w:rsidRPr="005F4CDB" w:rsidRDefault="005F4CDB" w:rsidP="005F4CDB">
            <w:pPr>
              <w:rPr>
                <w:rFonts w:ascii="Arial" w:eastAsia="Calibri" w:hAnsi="Arial" w:cs="Arial"/>
                <w:kern w:val="0"/>
                <w14:ligatures w14:val="none"/>
              </w:rPr>
            </w:pPr>
            <w:r w:rsidRPr="005F4CDB">
              <w:rPr>
                <w:rFonts w:ascii="Arial" w:eastAsia="Calibri" w:hAnsi="Arial" w:cs="Arial"/>
                <w:kern w:val="0"/>
                <w14:ligatures w14:val="none"/>
              </w:rPr>
              <w:t>Imię i nazwisko</w:t>
            </w:r>
          </w:p>
        </w:tc>
        <w:tc>
          <w:tcPr>
            <w:tcW w:w="1984" w:type="dxa"/>
          </w:tcPr>
          <w:p w14:paraId="103EFCE6" w14:textId="77777777" w:rsidR="005F4CDB" w:rsidRPr="005F4CDB" w:rsidRDefault="005F4CDB" w:rsidP="005F4CDB">
            <w:pPr>
              <w:rPr>
                <w:rFonts w:ascii="Arial" w:eastAsia="Calibri" w:hAnsi="Arial" w:cs="Arial"/>
                <w:kern w:val="0"/>
                <w14:ligatures w14:val="none"/>
              </w:rPr>
            </w:pPr>
            <w:r w:rsidRPr="005F4CDB">
              <w:rPr>
                <w:rFonts w:ascii="Arial" w:eastAsia="Calibri" w:hAnsi="Arial" w:cs="Arial"/>
                <w:kern w:val="0"/>
                <w14:ligatures w14:val="none"/>
              </w:rPr>
              <w:t xml:space="preserve">Funkcja w komisji </w:t>
            </w:r>
          </w:p>
        </w:tc>
        <w:tc>
          <w:tcPr>
            <w:tcW w:w="4105" w:type="dxa"/>
          </w:tcPr>
          <w:p w14:paraId="5B78AE43" w14:textId="77777777" w:rsidR="005F4CDB" w:rsidRPr="005F4CDB" w:rsidRDefault="005F4CDB" w:rsidP="005F4CDB">
            <w:pPr>
              <w:rPr>
                <w:rFonts w:ascii="Arial" w:eastAsia="Calibri" w:hAnsi="Arial" w:cs="Arial"/>
                <w:kern w:val="0"/>
                <w14:ligatures w14:val="none"/>
              </w:rPr>
            </w:pPr>
            <w:r w:rsidRPr="005F4CDB">
              <w:rPr>
                <w:rFonts w:ascii="Arial" w:eastAsia="Calibri" w:hAnsi="Arial" w:cs="Arial"/>
                <w:kern w:val="0"/>
                <w14:ligatures w14:val="none"/>
              </w:rPr>
              <w:t xml:space="preserve">Stanowisko służbowe </w:t>
            </w:r>
          </w:p>
        </w:tc>
      </w:tr>
      <w:tr w:rsidR="005F4CDB" w:rsidRPr="005F4CDB" w14:paraId="65FF9607" w14:textId="77777777" w:rsidTr="00A87103">
        <w:tc>
          <w:tcPr>
            <w:tcW w:w="842" w:type="dxa"/>
          </w:tcPr>
          <w:p w14:paraId="1786C4F3" w14:textId="77777777" w:rsidR="005F4CDB" w:rsidRPr="005F4CDB" w:rsidRDefault="005F4CDB" w:rsidP="005F4CDB">
            <w:pPr>
              <w:rPr>
                <w:rFonts w:ascii="Arial" w:eastAsia="Calibri" w:hAnsi="Arial" w:cs="Arial"/>
                <w:kern w:val="0"/>
                <w14:ligatures w14:val="none"/>
              </w:rPr>
            </w:pPr>
            <w:r w:rsidRPr="005F4CDB">
              <w:rPr>
                <w:rFonts w:ascii="Arial" w:eastAsia="Calibri" w:hAnsi="Arial" w:cs="Arial"/>
                <w:kern w:val="0"/>
                <w14:ligatures w14:val="none"/>
              </w:rPr>
              <w:t>1.</w:t>
            </w:r>
          </w:p>
        </w:tc>
        <w:tc>
          <w:tcPr>
            <w:tcW w:w="2697" w:type="dxa"/>
          </w:tcPr>
          <w:p w14:paraId="283E6709" w14:textId="77777777" w:rsidR="005F4CDB" w:rsidRPr="005F4CDB" w:rsidRDefault="005F4CDB" w:rsidP="005F4CDB">
            <w:pPr>
              <w:rPr>
                <w:rFonts w:ascii="Arial" w:eastAsia="Calibri" w:hAnsi="Arial" w:cs="Arial"/>
                <w:kern w:val="0"/>
                <w14:ligatures w14:val="none"/>
              </w:rPr>
            </w:pPr>
            <w:r w:rsidRPr="005F4CDB">
              <w:rPr>
                <w:rFonts w:ascii="Arial" w:eastAsia="Calibri" w:hAnsi="Arial" w:cs="Arial"/>
                <w:kern w:val="0"/>
                <w14:ligatures w14:val="none"/>
              </w:rPr>
              <w:t>Agata Erling</w:t>
            </w:r>
          </w:p>
        </w:tc>
        <w:tc>
          <w:tcPr>
            <w:tcW w:w="1984" w:type="dxa"/>
          </w:tcPr>
          <w:p w14:paraId="7D03860E" w14:textId="77777777" w:rsidR="005F4CDB" w:rsidRPr="005F4CDB" w:rsidRDefault="005F4CDB" w:rsidP="005F4CDB">
            <w:pPr>
              <w:rPr>
                <w:rFonts w:ascii="Arial" w:eastAsia="Calibri" w:hAnsi="Arial" w:cs="Arial"/>
                <w:kern w:val="0"/>
                <w14:ligatures w14:val="none"/>
              </w:rPr>
            </w:pPr>
            <w:r w:rsidRPr="005F4CDB">
              <w:rPr>
                <w:rFonts w:ascii="Arial" w:eastAsia="Calibri" w:hAnsi="Arial" w:cs="Arial"/>
                <w:kern w:val="0"/>
                <w14:ligatures w14:val="none"/>
              </w:rPr>
              <w:t>Przewodniczący</w:t>
            </w:r>
          </w:p>
        </w:tc>
        <w:tc>
          <w:tcPr>
            <w:tcW w:w="4105" w:type="dxa"/>
          </w:tcPr>
          <w:p w14:paraId="0B3AB35C" w14:textId="77777777" w:rsidR="005F4CDB" w:rsidRPr="005F4CDB" w:rsidRDefault="005F4CDB" w:rsidP="005F4CDB">
            <w:pPr>
              <w:rPr>
                <w:rFonts w:ascii="Arial" w:eastAsia="Calibri" w:hAnsi="Arial" w:cs="Arial"/>
                <w:kern w:val="0"/>
                <w14:ligatures w14:val="none"/>
              </w:rPr>
            </w:pPr>
            <w:r w:rsidRPr="005F4CDB">
              <w:rPr>
                <w:rFonts w:ascii="Arial" w:eastAsia="Calibri" w:hAnsi="Arial" w:cs="Arial"/>
                <w:kern w:val="0"/>
                <w14:ligatures w14:val="none"/>
              </w:rPr>
              <w:t>Intendent/referent</w:t>
            </w:r>
          </w:p>
        </w:tc>
      </w:tr>
      <w:tr w:rsidR="004A1E04" w:rsidRPr="005F4CDB" w14:paraId="6CC5384A" w14:textId="77777777" w:rsidTr="00A87103">
        <w:tc>
          <w:tcPr>
            <w:tcW w:w="842" w:type="dxa"/>
          </w:tcPr>
          <w:p w14:paraId="192B80EF" w14:textId="77777777" w:rsidR="004A1E04" w:rsidRPr="005F4CDB" w:rsidRDefault="004A1E04" w:rsidP="004A1E04">
            <w:pPr>
              <w:rPr>
                <w:rFonts w:ascii="Arial" w:eastAsia="Calibri" w:hAnsi="Arial" w:cs="Arial"/>
                <w:kern w:val="0"/>
                <w14:ligatures w14:val="none"/>
              </w:rPr>
            </w:pPr>
            <w:r w:rsidRPr="005F4CDB">
              <w:rPr>
                <w:rFonts w:ascii="Arial" w:eastAsia="Calibri" w:hAnsi="Arial" w:cs="Arial"/>
                <w:kern w:val="0"/>
                <w14:ligatures w14:val="none"/>
              </w:rPr>
              <w:t>2.</w:t>
            </w:r>
          </w:p>
        </w:tc>
        <w:tc>
          <w:tcPr>
            <w:tcW w:w="2697" w:type="dxa"/>
          </w:tcPr>
          <w:p w14:paraId="34FE0400" w14:textId="6AE083EF" w:rsidR="004A1E04" w:rsidRPr="005F4CDB" w:rsidRDefault="004A1E04" w:rsidP="004A1E04">
            <w:pPr>
              <w:rPr>
                <w:rFonts w:ascii="Arial" w:eastAsia="Calibri" w:hAnsi="Arial" w:cs="Arial"/>
                <w:kern w:val="0"/>
                <w14:ligatures w14:val="none"/>
              </w:rPr>
            </w:pPr>
            <w:r>
              <w:rPr>
                <w:rFonts w:ascii="Arial" w:eastAsia="Calibri" w:hAnsi="Arial" w:cs="Arial"/>
                <w:kern w:val="0"/>
                <w14:ligatures w14:val="none"/>
              </w:rPr>
              <w:t>Katarzyna Wójcik</w:t>
            </w:r>
          </w:p>
        </w:tc>
        <w:tc>
          <w:tcPr>
            <w:tcW w:w="1984" w:type="dxa"/>
          </w:tcPr>
          <w:p w14:paraId="0FEC502A" w14:textId="423255BF" w:rsidR="004A1E04" w:rsidRPr="005F4CDB" w:rsidRDefault="004A1E04" w:rsidP="004A1E04">
            <w:pPr>
              <w:rPr>
                <w:rFonts w:ascii="Arial" w:eastAsia="Calibri" w:hAnsi="Arial" w:cs="Arial"/>
                <w:kern w:val="0"/>
                <w14:ligatures w14:val="none"/>
              </w:rPr>
            </w:pPr>
            <w:r>
              <w:rPr>
                <w:rFonts w:ascii="Arial" w:eastAsia="Calibri" w:hAnsi="Arial" w:cs="Arial"/>
                <w:kern w:val="0"/>
                <w14:ligatures w14:val="none"/>
              </w:rPr>
              <w:t>Członek</w:t>
            </w:r>
          </w:p>
        </w:tc>
        <w:tc>
          <w:tcPr>
            <w:tcW w:w="4105" w:type="dxa"/>
          </w:tcPr>
          <w:p w14:paraId="77CC1EC4" w14:textId="65EA49E4" w:rsidR="004A1E04" w:rsidRPr="005F4CDB" w:rsidRDefault="004A1E04" w:rsidP="004A1E04">
            <w:pPr>
              <w:rPr>
                <w:rFonts w:ascii="Arial" w:eastAsia="Calibri" w:hAnsi="Arial" w:cs="Arial"/>
                <w:kern w:val="0"/>
                <w14:ligatures w14:val="none"/>
              </w:rPr>
            </w:pPr>
            <w:r>
              <w:rPr>
                <w:rFonts w:ascii="Arial" w:eastAsia="Calibri" w:hAnsi="Arial" w:cs="Arial"/>
                <w:kern w:val="0"/>
                <w14:ligatures w14:val="none"/>
              </w:rPr>
              <w:t xml:space="preserve">Referent </w:t>
            </w:r>
          </w:p>
        </w:tc>
      </w:tr>
      <w:tr w:rsidR="004A1E04" w:rsidRPr="005F4CDB" w14:paraId="090A29DD" w14:textId="77777777" w:rsidTr="00A87103">
        <w:tc>
          <w:tcPr>
            <w:tcW w:w="842" w:type="dxa"/>
          </w:tcPr>
          <w:p w14:paraId="650D6F15" w14:textId="77777777" w:rsidR="004A1E04" w:rsidRPr="005F4CDB" w:rsidRDefault="004A1E04" w:rsidP="004A1E04">
            <w:pPr>
              <w:rPr>
                <w:rFonts w:ascii="Arial" w:eastAsia="Calibri" w:hAnsi="Arial" w:cs="Arial"/>
                <w:kern w:val="0"/>
                <w14:ligatures w14:val="none"/>
              </w:rPr>
            </w:pPr>
            <w:r w:rsidRPr="005F4CDB">
              <w:rPr>
                <w:rFonts w:ascii="Arial" w:eastAsia="Calibri" w:hAnsi="Arial" w:cs="Arial"/>
                <w:kern w:val="0"/>
                <w14:ligatures w14:val="none"/>
              </w:rPr>
              <w:t>3.</w:t>
            </w:r>
          </w:p>
        </w:tc>
        <w:tc>
          <w:tcPr>
            <w:tcW w:w="2697" w:type="dxa"/>
          </w:tcPr>
          <w:p w14:paraId="4F6B70BD" w14:textId="77777777" w:rsidR="004A1E04" w:rsidRPr="005F4CDB" w:rsidRDefault="004A1E04" w:rsidP="004A1E04">
            <w:pPr>
              <w:rPr>
                <w:rFonts w:ascii="Arial" w:eastAsia="Calibri" w:hAnsi="Arial" w:cs="Arial"/>
                <w:kern w:val="0"/>
                <w14:ligatures w14:val="none"/>
              </w:rPr>
            </w:pPr>
            <w:r w:rsidRPr="005F4CDB">
              <w:rPr>
                <w:rFonts w:ascii="Arial" w:eastAsia="Calibri" w:hAnsi="Arial" w:cs="Arial"/>
                <w:kern w:val="0"/>
                <w14:ligatures w14:val="none"/>
              </w:rPr>
              <w:t>Agata Karasińska</w:t>
            </w:r>
          </w:p>
        </w:tc>
        <w:tc>
          <w:tcPr>
            <w:tcW w:w="1984" w:type="dxa"/>
          </w:tcPr>
          <w:p w14:paraId="67D0E304" w14:textId="77777777" w:rsidR="004A1E04" w:rsidRPr="005F4CDB" w:rsidRDefault="004A1E04" w:rsidP="004A1E04">
            <w:pPr>
              <w:rPr>
                <w:rFonts w:ascii="Arial" w:eastAsia="Calibri" w:hAnsi="Arial" w:cs="Arial"/>
                <w:kern w:val="0"/>
                <w14:ligatures w14:val="none"/>
              </w:rPr>
            </w:pPr>
            <w:r w:rsidRPr="005F4CDB">
              <w:rPr>
                <w:rFonts w:ascii="Arial" w:eastAsia="Calibri" w:hAnsi="Arial" w:cs="Arial"/>
                <w:kern w:val="0"/>
                <w14:ligatures w14:val="none"/>
              </w:rPr>
              <w:t xml:space="preserve">Członek </w:t>
            </w:r>
          </w:p>
        </w:tc>
        <w:tc>
          <w:tcPr>
            <w:tcW w:w="4105" w:type="dxa"/>
          </w:tcPr>
          <w:p w14:paraId="53A200EB" w14:textId="77777777" w:rsidR="004A1E04" w:rsidRPr="005F4CDB" w:rsidRDefault="004A1E04" w:rsidP="004A1E04">
            <w:pPr>
              <w:rPr>
                <w:rFonts w:ascii="Arial" w:eastAsia="Calibri" w:hAnsi="Arial" w:cs="Arial"/>
                <w:kern w:val="0"/>
                <w14:ligatures w14:val="none"/>
              </w:rPr>
            </w:pPr>
            <w:r w:rsidRPr="005F4CDB">
              <w:rPr>
                <w:rFonts w:ascii="Arial" w:eastAsia="Calibri" w:hAnsi="Arial" w:cs="Arial"/>
                <w:kern w:val="0"/>
                <w14:ligatures w14:val="none"/>
              </w:rPr>
              <w:t xml:space="preserve">Referent </w:t>
            </w:r>
          </w:p>
        </w:tc>
      </w:tr>
    </w:tbl>
    <w:p w14:paraId="65F4CBBD" w14:textId="77777777" w:rsidR="005F4CDB" w:rsidRPr="005F4CDB" w:rsidRDefault="005F4CDB" w:rsidP="005F4CDB">
      <w:pPr>
        <w:spacing w:after="0" w:line="240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14:paraId="7B39044C" w14:textId="77777777" w:rsidR="005F4CDB" w:rsidRPr="005F4CDB" w:rsidRDefault="005F4CDB" w:rsidP="005F4CDB">
      <w:pPr>
        <w:spacing w:after="0" w:line="240" w:lineRule="auto"/>
        <w:rPr>
          <w:rFonts w:ascii="Arial" w:eastAsia="Calibri" w:hAnsi="Arial" w:cs="Arial"/>
          <w:kern w:val="0"/>
          <w14:ligatures w14:val="none"/>
        </w:rPr>
      </w:pPr>
      <w:r w:rsidRPr="005F4CDB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   </w:t>
      </w:r>
      <w:r w:rsidRPr="005F4CDB">
        <w:rPr>
          <w:rFonts w:ascii="Arial" w:eastAsia="Calibri" w:hAnsi="Arial" w:cs="Arial"/>
          <w:kern w:val="0"/>
          <w14:ligatures w14:val="none"/>
        </w:rPr>
        <w:t xml:space="preserve">5.  Wyznaczam skład poszczególnych Zespołów Spisowych zgodnie z wykazem  stanowiącym </w:t>
      </w:r>
    </w:p>
    <w:p w14:paraId="5566D45D" w14:textId="77777777" w:rsidR="005F4CDB" w:rsidRPr="005F4CDB" w:rsidRDefault="005F4CDB" w:rsidP="005F4CDB">
      <w:pPr>
        <w:spacing w:after="0" w:line="240" w:lineRule="auto"/>
        <w:rPr>
          <w:rFonts w:ascii="Arial" w:eastAsia="Calibri" w:hAnsi="Arial" w:cs="Arial"/>
          <w:kern w:val="0"/>
          <w14:ligatures w14:val="none"/>
        </w:rPr>
      </w:pPr>
      <w:r w:rsidRPr="005F4CDB">
        <w:rPr>
          <w:rFonts w:ascii="Arial" w:eastAsia="Calibri" w:hAnsi="Arial" w:cs="Arial"/>
          <w:kern w:val="0"/>
          <w14:ligatures w14:val="none"/>
        </w:rPr>
        <w:t xml:space="preserve">         załącznik do niniejszego zarządzenia.</w:t>
      </w:r>
    </w:p>
    <w:p w14:paraId="64EDDE42" w14:textId="77777777" w:rsidR="005F4CDB" w:rsidRPr="005F4CDB" w:rsidRDefault="005F4CDB" w:rsidP="005F4CDB">
      <w:pPr>
        <w:spacing w:after="0" w:line="240" w:lineRule="auto"/>
        <w:jc w:val="center"/>
        <w:rPr>
          <w:rFonts w:ascii="Arial" w:eastAsia="Calibri" w:hAnsi="Arial" w:cs="Arial"/>
          <w:kern w:val="0"/>
          <w14:ligatures w14:val="none"/>
        </w:rPr>
      </w:pPr>
    </w:p>
    <w:p w14:paraId="14746817" w14:textId="77777777" w:rsidR="005F4CDB" w:rsidRPr="005F4CDB" w:rsidRDefault="005F4CDB" w:rsidP="005F4CDB">
      <w:pPr>
        <w:spacing w:after="0" w:line="240" w:lineRule="auto"/>
        <w:jc w:val="center"/>
        <w:rPr>
          <w:rFonts w:ascii="Arial" w:eastAsia="Calibri" w:hAnsi="Arial" w:cs="Arial"/>
          <w:b/>
          <w:bCs/>
          <w:kern w:val="0"/>
          <w14:ligatures w14:val="none"/>
        </w:rPr>
      </w:pPr>
      <w:r w:rsidRPr="005F4CDB">
        <w:rPr>
          <w:rFonts w:ascii="Arial" w:eastAsia="Calibri" w:hAnsi="Arial" w:cs="Arial"/>
          <w:b/>
          <w:bCs/>
          <w:kern w:val="0"/>
          <w14:ligatures w14:val="none"/>
        </w:rPr>
        <w:t>§ 2</w:t>
      </w:r>
    </w:p>
    <w:p w14:paraId="50C9F33A" w14:textId="77777777" w:rsidR="005F4CDB" w:rsidRPr="005F4CDB" w:rsidRDefault="005F4CDB" w:rsidP="005F4CDB">
      <w:pPr>
        <w:spacing w:after="0" w:line="240" w:lineRule="auto"/>
        <w:jc w:val="both"/>
        <w:rPr>
          <w:rFonts w:ascii="Arial" w:eastAsia="Calibri" w:hAnsi="Arial" w:cs="Arial"/>
          <w:kern w:val="0"/>
          <w14:ligatures w14:val="none"/>
        </w:rPr>
      </w:pPr>
      <w:r w:rsidRPr="005F4CDB">
        <w:rPr>
          <w:rFonts w:ascii="Arial" w:eastAsia="Calibri" w:hAnsi="Arial" w:cs="Arial"/>
          <w:kern w:val="0"/>
          <w14:ligatures w14:val="none"/>
        </w:rPr>
        <w:t>Tryb i zasady przeprowadzenia inwentaryzacji oraz uprawnienia i obowiązki Przewodniczącego Komisji Inwentaryzacyjnej, Zespołów Spisowych  określa Instrukcja Inwentaryzacyjna wprowadzona Zarządzeniem Nr BFO/4/2019 Dyrektora Biura Finansów Oświaty z dnia 25 października 2019r.                        w sprawie wprowadzenia instrukcji inwentaryzacyjnej.</w:t>
      </w:r>
    </w:p>
    <w:p w14:paraId="6E84CCBD" w14:textId="77777777" w:rsidR="005F4CDB" w:rsidRPr="005F4CDB" w:rsidRDefault="005F4CDB" w:rsidP="005F4CDB">
      <w:pPr>
        <w:spacing w:after="0" w:line="240" w:lineRule="auto"/>
        <w:jc w:val="center"/>
        <w:rPr>
          <w:rFonts w:ascii="Arial" w:eastAsia="Calibri" w:hAnsi="Arial" w:cs="Arial"/>
          <w:kern w:val="0"/>
          <w14:ligatures w14:val="none"/>
        </w:rPr>
      </w:pPr>
    </w:p>
    <w:p w14:paraId="77AF523D" w14:textId="77777777" w:rsidR="005F4CDB" w:rsidRPr="005F4CDB" w:rsidRDefault="005F4CDB" w:rsidP="005F4CDB">
      <w:pPr>
        <w:spacing w:after="0" w:line="240" w:lineRule="auto"/>
        <w:jc w:val="center"/>
        <w:rPr>
          <w:rFonts w:ascii="Arial" w:eastAsia="Calibri" w:hAnsi="Arial" w:cs="Arial"/>
          <w:b/>
          <w:bCs/>
          <w:kern w:val="0"/>
          <w14:ligatures w14:val="none"/>
        </w:rPr>
      </w:pPr>
      <w:r w:rsidRPr="005F4CDB">
        <w:rPr>
          <w:rFonts w:ascii="Arial" w:eastAsia="Calibri" w:hAnsi="Arial" w:cs="Arial"/>
          <w:b/>
          <w:bCs/>
          <w:kern w:val="0"/>
          <w14:ligatures w14:val="none"/>
        </w:rPr>
        <w:t>§ 3</w:t>
      </w:r>
    </w:p>
    <w:p w14:paraId="1BF2D770" w14:textId="77777777" w:rsidR="005F4CDB" w:rsidRPr="005F4CDB" w:rsidRDefault="005F4CDB" w:rsidP="005F4CDB">
      <w:pPr>
        <w:spacing w:after="0" w:line="240" w:lineRule="auto"/>
        <w:rPr>
          <w:rFonts w:ascii="Arial" w:eastAsia="Calibri" w:hAnsi="Arial" w:cs="Arial"/>
          <w:kern w:val="0"/>
          <w14:ligatures w14:val="none"/>
        </w:rPr>
      </w:pPr>
      <w:r w:rsidRPr="005F4CDB">
        <w:rPr>
          <w:rFonts w:ascii="Arial" w:eastAsia="Calibri" w:hAnsi="Arial" w:cs="Arial"/>
          <w:kern w:val="0"/>
          <w14:ligatures w14:val="none"/>
        </w:rPr>
        <w:t>Wykonanie zarządzenia powierzam Komisji Inwentaryzacyjnej.</w:t>
      </w:r>
    </w:p>
    <w:p w14:paraId="4E3F9F1B" w14:textId="77777777" w:rsidR="005F4CDB" w:rsidRPr="005F4CDB" w:rsidRDefault="005F4CDB" w:rsidP="005F4CDB">
      <w:pPr>
        <w:spacing w:after="0" w:line="240" w:lineRule="auto"/>
        <w:rPr>
          <w:rFonts w:ascii="Arial" w:eastAsia="Calibri" w:hAnsi="Arial" w:cs="Arial"/>
          <w:kern w:val="0"/>
          <w14:ligatures w14:val="none"/>
        </w:rPr>
      </w:pPr>
    </w:p>
    <w:p w14:paraId="79C7AA38" w14:textId="77777777" w:rsidR="005F4CDB" w:rsidRPr="005F4CDB" w:rsidRDefault="005F4CDB" w:rsidP="005F4CDB">
      <w:pPr>
        <w:spacing w:after="0" w:line="240" w:lineRule="auto"/>
        <w:jc w:val="center"/>
        <w:rPr>
          <w:rFonts w:ascii="Arial" w:eastAsia="Calibri" w:hAnsi="Arial" w:cs="Arial"/>
          <w:b/>
          <w:bCs/>
          <w:kern w:val="0"/>
          <w14:ligatures w14:val="none"/>
        </w:rPr>
      </w:pPr>
      <w:r w:rsidRPr="005F4CDB">
        <w:rPr>
          <w:rFonts w:ascii="Arial" w:eastAsia="Calibri" w:hAnsi="Arial" w:cs="Arial"/>
          <w:b/>
          <w:bCs/>
          <w:kern w:val="0"/>
          <w14:ligatures w14:val="none"/>
        </w:rPr>
        <w:t>§ 4</w:t>
      </w:r>
    </w:p>
    <w:p w14:paraId="7BDA1742" w14:textId="77777777" w:rsidR="005F4CDB" w:rsidRPr="005F4CDB" w:rsidRDefault="005F4CDB" w:rsidP="005F4CDB">
      <w:pPr>
        <w:spacing w:after="0" w:line="240" w:lineRule="auto"/>
        <w:rPr>
          <w:rFonts w:ascii="Arial" w:eastAsia="Calibri" w:hAnsi="Arial" w:cs="Arial"/>
          <w:kern w:val="0"/>
          <w14:ligatures w14:val="none"/>
        </w:rPr>
      </w:pPr>
      <w:r w:rsidRPr="005F4CDB">
        <w:rPr>
          <w:rFonts w:ascii="Arial" w:eastAsia="Calibri" w:hAnsi="Arial" w:cs="Arial"/>
          <w:kern w:val="0"/>
          <w14:ligatures w14:val="none"/>
        </w:rPr>
        <w:t xml:space="preserve">Nadzór nad wykonaniem zarządzenia powierzam Przewodniczącemu Komisji Inwentaryzacyjnej. </w:t>
      </w:r>
    </w:p>
    <w:p w14:paraId="78BB34FC" w14:textId="77777777" w:rsidR="005F4CDB" w:rsidRPr="005F4CDB" w:rsidRDefault="005F4CDB" w:rsidP="005F4CDB">
      <w:pPr>
        <w:spacing w:after="0" w:line="240" w:lineRule="auto"/>
        <w:rPr>
          <w:rFonts w:ascii="Arial" w:eastAsia="Calibri" w:hAnsi="Arial" w:cs="Arial"/>
          <w:kern w:val="0"/>
          <w14:ligatures w14:val="none"/>
        </w:rPr>
      </w:pPr>
    </w:p>
    <w:p w14:paraId="40ECAB0C" w14:textId="77777777" w:rsidR="005F4CDB" w:rsidRPr="005F4CDB" w:rsidRDefault="005F4CDB" w:rsidP="005F4CDB">
      <w:pPr>
        <w:spacing w:after="0" w:line="240" w:lineRule="auto"/>
        <w:jc w:val="center"/>
        <w:rPr>
          <w:rFonts w:ascii="Arial" w:eastAsia="Calibri" w:hAnsi="Arial" w:cs="Arial"/>
          <w:b/>
          <w:bCs/>
          <w:kern w:val="0"/>
          <w14:ligatures w14:val="none"/>
        </w:rPr>
      </w:pPr>
      <w:r w:rsidRPr="005F4CDB">
        <w:rPr>
          <w:rFonts w:ascii="Arial" w:eastAsia="Calibri" w:hAnsi="Arial" w:cs="Arial"/>
          <w:b/>
          <w:bCs/>
          <w:kern w:val="0"/>
          <w14:ligatures w14:val="none"/>
        </w:rPr>
        <w:t>§ 5</w:t>
      </w:r>
    </w:p>
    <w:p w14:paraId="526ABCCE" w14:textId="6ADEC8F4" w:rsidR="005F4CDB" w:rsidRPr="005F4CDB" w:rsidRDefault="005F4CDB" w:rsidP="005F4CDB">
      <w:pPr>
        <w:spacing w:after="0" w:line="240" w:lineRule="auto"/>
        <w:rPr>
          <w:rFonts w:ascii="Arial" w:eastAsia="Calibri" w:hAnsi="Arial" w:cs="Arial"/>
          <w:kern w:val="0"/>
          <w14:ligatures w14:val="none"/>
        </w:rPr>
      </w:pPr>
      <w:r w:rsidRPr="005F4CDB">
        <w:rPr>
          <w:rFonts w:ascii="Arial" w:eastAsia="Calibri" w:hAnsi="Arial" w:cs="Arial"/>
          <w:kern w:val="0"/>
          <w14:ligatures w14:val="none"/>
        </w:rPr>
        <w:t xml:space="preserve">Niniejsze zarządzenie sporządzono w </w:t>
      </w:r>
      <w:r w:rsidR="004A1E04">
        <w:rPr>
          <w:rFonts w:ascii="Arial" w:eastAsia="Calibri" w:hAnsi="Arial" w:cs="Arial"/>
          <w:kern w:val="0"/>
          <w14:ligatures w14:val="none"/>
        </w:rPr>
        <w:t>3</w:t>
      </w:r>
      <w:r w:rsidRPr="005F4CDB">
        <w:rPr>
          <w:rFonts w:ascii="Arial" w:eastAsia="Calibri" w:hAnsi="Arial" w:cs="Arial"/>
          <w:kern w:val="0"/>
          <w14:ligatures w14:val="none"/>
        </w:rPr>
        <w:t xml:space="preserve"> jednobrzmiących egzemplarzach.</w:t>
      </w:r>
    </w:p>
    <w:p w14:paraId="63DA15AF" w14:textId="77777777" w:rsidR="005F4CDB" w:rsidRPr="005F4CDB" w:rsidRDefault="005F4CDB" w:rsidP="005F4CDB">
      <w:pPr>
        <w:spacing w:after="0" w:line="240" w:lineRule="auto"/>
        <w:jc w:val="center"/>
        <w:rPr>
          <w:rFonts w:ascii="Arial" w:eastAsia="Calibri" w:hAnsi="Arial" w:cs="Arial"/>
          <w:kern w:val="0"/>
          <w14:ligatures w14:val="none"/>
        </w:rPr>
      </w:pPr>
    </w:p>
    <w:p w14:paraId="407EB52A" w14:textId="77777777" w:rsidR="005F4CDB" w:rsidRPr="005F4CDB" w:rsidRDefault="005F4CDB" w:rsidP="005F4CDB">
      <w:pPr>
        <w:spacing w:after="0" w:line="240" w:lineRule="auto"/>
        <w:jc w:val="center"/>
        <w:rPr>
          <w:rFonts w:ascii="Arial" w:eastAsia="Calibri" w:hAnsi="Arial" w:cs="Arial"/>
          <w:b/>
          <w:bCs/>
          <w:kern w:val="0"/>
          <w14:ligatures w14:val="none"/>
        </w:rPr>
      </w:pPr>
      <w:r w:rsidRPr="005F4CDB">
        <w:rPr>
          <w:rFonts w:ascii="Arial" w:eastAsia="Calibri" w:hAnsi="Arial" w:cs="Arial"/>
          <w:b/>
          <w:bCs/>
          <w:kern w:val="0"/>
          <w14:ligatures w14:val="none"/>
        </w:rPr>
        <w:t>§ 6</w:t>
      </w:r>
    </w:p>
    <w:p w14:paraId="57F8D6E3" w14:textId="77777777" w:rsidR="005F4CDB" w:rsidRPr="005F4CDB" w:rsidRDefault="005F4CDB" w:rsidP="005F4CDB">
      <w:pPr>
        <w:spacing w:after="0" w:line="240" w:lineRule="auto"/>
        <w:rPr>
          <w:rFonts w:ascii="Arial" w:eastAsia="Calibri" w:hAnsi="Arial" w:cs="Arial"/>
          <w:kern w:val="0"/>
          <w14:ligatures w14:val="none"/>
        </w:rPr>
      </w:pPr>
      <w:r w:rsidRPr="005F4CDB">
        <w:rPr>
          <w:rFonts w:ascii="Arial" w:eastAsia="Calibri" w:hAnsi="Arial" w:cs="Arial"/>
          <w:kern w:val="0"/>
          <w14:ligatures w14:val="none"/>
        </w:rPr>
        <w:t>Zarządzenie wchodzi w życie z dniem podpisania.</w:t>
      </w:r>
    </w:p>
    <w:p w14:paraId="00589903" w14:textId="77777777" w:rsidR="005F4CDB" w:rsidRPr="005F4CDB" w:rsidRDefault="005F4CDB" w:rsidP="005F4CDB">
      <w:pPr>
        <w:rPr>
          <w:rFonts w:ascii="Calibri" w:eastAsia="Calibri" w:hAnsi="Calibri" w:cs="Times New Roman"/>
          <w:kern w:val="0"/>
          <w14:ligatures w14:val="none"/>
        </w:rPr>
      </w:pPr>
    </w:p>
    <w:p w14:paraId="3E3B1B44" w14:textId="06FAEFB7" w:rsidR="0067542E" w:rsidRDefault="004A1E04">
      <w:pPr>
        <w:rPr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27621">
        <w:t xml:space="preserve">       </w:t>
      </w:r>
      <w:r w:rsidRPr="00027621">
        <w:rPr>
          <w:sz w:val="24"/>
          <w:szCs w:val="24"/>
        </w:rPr>
        <w:t xml:space="preserve">Dyrektor </w:t>
      </w:r>
      <w:r w:rsidR="00027621">
        <w:rPr>
          <w:sz w:val="24"/>
          <w:szCs w:val="24"/>
        </w:rPr>
        <w:t>Szkoły</w:t>
      </w:r>
    </w:p>
    <w:p w14:paraId="1FA3D483" w14:textId="07F67886" w:rsidR="00027621" w:rsidRPr="00027621" w:rsidRDefault="00027621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Janusz Ferenc</w:t>
      </w:r>
    </w:p>
    <w:sectPr w:rsidR="00027621" w:rsidRPr="00027621" w:rsidSect="005F4CDB">
      <w:pgSz w:w="11906" w:h="16838"/>
      <w:pgMar w:top="993" w:right="991" w:bottom="851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6AA1667"/>
    <w:multiLevelType w:val="hybridMultilevel"/>
    <w:tmpl w:val="63A062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240970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4CDB"/>
    <w:rsid w:val="00027621"/>
    <w:rsid w:val="00476767"/>
    <w:rsid w:val="004A1E04"/>
    <w:rsid w:val="005F4CDB"/>
    <w:rsid w:val="006576EB"/>
    <w:rsid w:val="0067542E"/>
    <w:rsid w:val="00686FAD"/>
    <w:rsid w:val="007C3EF7"/>
    <w:rsid w:val="0082648C"/>
    <w:rsid w:val="00861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C7CB81"/>
  <w15:chartTrackingRefBased/>
  <w15:docId w15:val="{032A440A-5B99-4057-AB04-AF60B3BB8C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F4CD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F4CD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F4CD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F4CD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F4CD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F4CD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F4CD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F4CD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F4CD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F4CD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F4CD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F4CD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F4CDB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F4CDB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F4CD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F4CD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F4CD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F4CD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F4CD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F4CD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F4CD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F4CD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F4CD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F4CD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F4CD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F4CDB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F4CD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F4CDB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F4CDB"/>
    <w:rPr>
      <w:b/>
      <w:bCs/>
      <w:smallCaps/>
      <w:color w:val="2F5496" w:themeColor="accent1" w:themeShade="BF"/>
      <w:spacing w:val="5"/>
    </w:rPr>
  </w:style>
  <w:style w:type="table" w:customStyle="1" w:styleId="Tabela-Siatka1">
    <w:name w:val="Tabela - Siatka1"/>
    <w:basedOn w:val="TableNormal"/>
    <w:next w:val="TableGrid"/>
    <w:uiPriority w:val="39"/>
    <w:rsid w:val="005F4C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5F4C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300</Words>
  <Characters>1800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Szkoła Podstawowa</dc:creator>
  <cp:keywords/>
  <dc:description/>
  <cp:lastModifiedBy>pszyda@op.pl</cp:lastModifiedBy>
  <cp:revision>2</cp:revision>
  <cp:lastPrinted>2025-06-04T12:44:00Z</cp:lastPrinted>
  <dcterms:created xsi:type="dcterms:W3CDTF">2025-06-04T23:37:00Z</dcterms:created>
  <dcterms:modified xsi:type="dcterms:W3CDTF">2025-06-04T23:37:00Z</dcterms:modified>
</cp:coreProperties>
</file>