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A7D4A" w14:textId="58270EEB" w:rsidR="007B7BFE" w:rsidRPr="000A226A" w:rsidRDefault="000A226A" w:rsidP="000A226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A226A">
        <w:rPr>
          <w:rFonts w:asciiTheme="minorHAnsi" w:hAnsiTheme="minorHAnsi" w:cstheme="minorHAnsi"/>
          <w:b/>
        </w:rPr>
        <w:t>ZARZĄDZENIE NR  SP31.</w:t>
      </w:r>
      <w:r w:rsidR="00D938E1">
        <w:rPr>
          <w:rFonts w:asciiTheme="minorHAnsi" w:hAnsiTheme="minorHAnsi" w:cstheme="minorHAnsi"/>
          <w:b/>
        </w:rPr>
        <w:t>4</w:t>
      </w:r>
      <w:r w:rsidRPr="000A226A">
        <w:rPr>
          <w:rFonts w:asciiTheme="minorHAnsi" w:hAnsiTheme="minorHAnsi" w:cstheme="minorHAnsi"/>
          <w:b/>
        </w:rPr>
        <w:t>.2024.2025</w:t>
      </w:r>
    </w:p>
    <w:p w14:paraId="7FEFA5B6" w14:textId="44879C23" w:rsidR="007B7BFE" w:rsidRPr="000A226A" w:rsidRDefault="000A226A" w:rsidP="000A226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A226A">
        <w:rPr>
          <w:rFonts w:asciiTheme="minorHAnsi" w:hAnsiTheme="minorHAnsi" w:cstheme="minorHAnsi"/>
          <w:b/>
        </w:rPr>
        <w:t>DYREKTORA SZKOŁY PODSTAWOWEJ NR 31 IM. ORŁA BIAŁEGO</w:t>
      </w:r>
      <w:r>
        <w:rPr>
          <w:rFonts w:asciiTheme="minorHAnsi" w:hAnsiTheme="minorHAnsi" w:cstheme="minorHAnsi"/>
          <w:b/>
        </w:rPr>
        <w:t xml:space="preserve"> </w:t>
      </w:r>
      <w:r w:rsidRPr="000A226A">
        <w:rPr>
          <w:rFonts w:asciiTheme="minorHAnsi" w:hAnsiTheme="minorHAnsi" w:cstheme="minorHAnsi"/>
          <w:b/>
        </w:rPr>
        <w:t>W CZĘSTOCHOWIE</w:t>
      </w:r>
    </w:p>
    <w:p w14:paraId="27B5372C" w14:textId="77777777" w:rsidR="007B7BFE" w:rsidRPr="000A226A" w:rsidRDefault="007B7BFE" w:rsidP="000A226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0A226A">
        <w:rPr>
          <w:rFonts w:asciiTheme="minorHAnsi" w:hAnsiTheme="minorHAnsi" w:cstheme="minorHAnsi"/>
          <w:b/>
        </w:rPr>
        <w:t>z dnia 26.09.2024 r.</w:t>
      </w:r>
    </w:p>
    <w:p w14:paraId="6E1256CB" w14:textId="217DB186" w:rsidR="007B7BFE" w:rsidRPr="000A226A" w:rsidRDefault="007B7BFE" w:rsidP="000A226A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50989258" w14:textId="482CBFD0" w:rsidR="007B7BFE" w:rsidRPr="000A226A" w:rsidRDefault="007B7BFE" w:rsidP="000A226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>Na podstawie art. 234 ustawy z dnia 26 czerwca 1974r. Kodeks pracy (j.t. Dz.U. z 2020 r. poz. 1320) oraz § 4 Rozporządzenia Rady Ministrów z dnia 1 lipca 2009 r. w sprawie ustalania okoliczności i</w:t>
      </w:r>
      <w:r w:rsidR="000A226A">
        <w:rPr>
          <w:rFonts w:asciiTheme="minorHAnsi" w:hAnsiTheme="minorHAnsi" w:cstheme="minorHAnsi"/>
          <w:sz w:val="22"/>
          <w:szCs w:val="22"/>
        </w:rPr>
        <w:t> </w:t>
      </w:r>
      <w:r w:rsidRPr="000A226A">
        <w:rPr>
          <w:rFonts w:asciiTheme="minorHAnsi" w:hAnsiTheme="minorHAnsi" w:cstheme="minorHAnsi"/>
          <w:sz w:val="22"/>
          <w:szCs w:val="22"/>
        </w:rPr>
        <w:t>przyczyn wypadków przy pracy (Dz.U. z 2009 r. poz. 870).</w:t>
      </w:r>
    </w:p>
    <w:p w14:paraId="2DD3181C" w14:textId="77777777" w:rsidR="007B7BFE" w:rsidRPr="000A226A" w:rsidRDefault="007B7BFE" w:rsidP="000A226A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A226A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14:paraId="37D56B71" w14:textId="5BFF32CA" w:rsidR="007B7BFE" w:rsidRPr="000A226A" w:rsidRDefault="007B7BFE" w:rsidP="000A226A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40357B">
        <w:rPr>
          <w:rFonts w:asciiTheme="minorHAnsi" w:hAnsiTheme="minorHAnsi" w:cstheme="minorHAnsi"/>
          <w:b/>
          <w:sz w:val="22"/>
          <w:szCs w:val="22"/>
        </w:rPr>
        <w:t>§ 1</w:t>
      </w:r>
      <w:r w:rsidR="000A226A" w:rsidRPr="0040357B">
        <w:rPr>
          <w:rFonts w:asciiTheme="minorHAnsi" w:hAnsiTheme="minorHAnsi" w:cstheme="minorHAnsi"/>
          <w:b/>
          <w:sz w:val="22"/>
          <w:szCs w:val="22"/>
        </w:rPr>
        <w:t>.</w:t>
      </w:r>
      <w:r w:rsidR="000A226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A226A">
        <w:rPr>
          <w:rFonts w:asciiTheme="minorHAnsi" w:hAnsiTheme="minorHAnsi" w:cstheme="minorHAnsi"/>
          <w:bCs/>
          <w:sz w:val="22"/>
          <w:szCs w:val="22"/>
        </w:rPr>
        <w:t xml:space="preserve">W związku z zawiadomieniem o wypadku, któremu uległ pracownik Szkoły pani </w:t>
      </w:r>
      <w:r w:rsidR="004960EF">
        <w:rPr>
          <w:rFonts w:asciiTheme="minorHAnsi" w:hAnsiTheme="minorHAnsi" w:cstheme="minorHAnsi"/>
          <w:bCs/>
          <w:sz w:val="22"/>
          <w:szCs w:val="22"/>
        </w:rPr>
        <w:t>XXXXXXXXX</w:t>
      </w:r>
      <w:r w:rsidRPr="000A226A">
        <w:rPr>
          <w:rFonts w:asciiTheme="minorHAnsi" w:hAnsiTheme="minorHAnsi" w:cstheme="minorHAnsi"/>
          <w:bCs/>
          <w:sz w:val="22"/>
          <w:szCs w:val="22"/>
        </w:rPr>
        <w:t xml:space="preserve"> powołuję zespół powypadkowy do ustalenia okoliczności i przyczyn wypadków, zwany dalej zespołem, w następującym składzie:</w:t>
      </w:r>
    </w:p>
    <w:p w14:paraId="1187A053" w14:textId="77777777" w:rsidR="007B7BFE" w:rsidRPr="000A226A" w:rsidRDefault="007B7BFE" w:rsidP="000A226A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0A226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Magdalena Wilczyńska - specjalista ds. BHP, </w:t>
      </w:r>
    </w:p>
    <w:p w14:paraId="1B1E5491" w14:textId="77777777" w:rsidR="007B7BFE" w:rsidRPr="000A226A" w:rsidRDefault="007B7BFE" w:rsidP="000A226A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0A226A">
        <w:rPr>
          <w:rFonts w:asciiTheme="minorHAnsi" w:eastAsia="Calibri" w:hAnsiTheme="minorHAnsi" w:cstheme="minorHAnsi"/>
          <w:sz w:val="22"/>
          <w:szCs w:val="22"/>
          <w:lang w:eastAsia="en-US"/>
        </w:rPr>
        <w:t>Iwona Kosta - społeczny inspektor pracy- nauczyciel</w:t>
      </w:r>
    </w:p>
    <w:p w14:paraId="6CCDFE92" w14:textId="35AA03DC" w:rsidR="007B7BFE" w:rsidRPr="000A226A" w:rsidRDefault="007B7BFE" w:rsidP="000A226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bookmarkStart w:id="0" w:name="_Hlk68769909"/>
      <w:r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§ 2</w:t>
      </w:r>
      <w:bookmarkEnd w:id="0"/>
      <w:r w:rsidR="000A226A"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.</w:t>
      </w:r>
      <w:r w:rsidR="000A226A">
        <w:rPr>
          <w:rFonts w:asciiTheme="minorHAnsi" w:hAnsiTheme="minorHAnsi" w:cstheme="minorHAnsi"/>
          <w:sz w:val="22"/>
          <w:szCs w:val="22"/>
        </w:rPr>
        <w:t xml:space="preserve"> </w:t>
      </w:r>
      <w:r w:rsidRPr="000A226A">
        <w:rPr>
          <w:rFonts w:asciiTheme="minorHAnsi" w:hAnsiTheme="minorHAnsi" w:cstheme="minorHAnsi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</w:t>
      </w:r>
      <w:r w:rsidR="000A226A">
        <w:rPr>
          <w:rFonts w:asciiTheme="minorHAnsi" w:hAnsiTheme="minorHAnsi" w:cstheme="minorHAnsi"/>
          <w:sz w:val="22"/>
          <w:szCs w:val="22"/>
        </w:rPr>
        <w:t> </w:t>
      </w:r>
      <w:r w:rsidRPr="000A226A">
        <w:rPr>
          <w:rFonts w:asciiTheme="minorHAnsi" w:hAnsiTheme="minorHAnsi" w:cstheme="minorHAnsi"/>
          <w:sz w:val="22"/>
          <w:szCs w:val="22"/>
        </w:rPr>
        <w:t>dziedzinie bezpieczeństwa i higieny pracy.</w:t>
      </w:r>
    </w:p>
    <w:p w14:paraId="630927AC" w14:textId="4D822A35" w:rsidR="007B7BFE" w:rsidRPr="000A226A" w:rsidRDefault="007B7BFE" w:rsidP="000A226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§ 3</w:t>
      </w:r>
      <w:r w:rsidR="000A226A"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.</w:t>
      </w:r>
      <w:r w:rsidR="000A226A">
        <w:rPr>
          <w:rFonts w:asciiTheme="minorHAnsi" w:hAnsiTheme="minorHAnsi" w:cstheme="minorHAnsi"/>
          <w:sz w:val="22"/>
          <w:szCs w:val="22"/>
        </w:rPr>
        <w:t xml:space="preserve"> </w:t>
      </w:r>
      <w:r w:rsidRPr="000A226A">
        <w:rPr>
          <w:rFonts w:asciiTheme="minorHAnsi" w:hAnsiTheme="minorHAnsi" w:cstheme="minorHAnsi"/>
          <w:sz w:val="22"/>
          <w:szCs w:val="22"/>
        </w:rPr>
        <w:t>Zadania zespołu powypadkowego:</w:t>
      </w:r>
    </w:p>
    <w:p w14:paraId="7143CFF7" w14:textId="77777777" w:rsidR="007B7BFE" w:rsidRPr="000A226A" w:rsidRDefault="007B7BFE" w:rsidP="000A226A">
      <w:pPr>
        <w:pStyle w:val="Normalnywcity"/>
        <w:numPr>
          <w:ilvl w:val="0"/>
          <w:numId w:val="2"/>
        </w:numPr>
        <w:spacing w:line="360" w:lineRule="auto"/>
        <w:ind w:left="426"/>
        <w:jc w:val="left"/>
        <w:rPr>
          <w:rFonts w:asciiTheme="minorHAnsi" w:hAnsiTheme="minorHAnsi" w:cstheme="minorHAnsi"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>dokładnie i rzetelne ustalić okoliczności i przyczyny wypadku,</w:t>
      </w:r>
    </w:p>
    <w:p w14:paraId="518E38CE" w14:textId="77777777" w:rsidR="007B7BFE" w:rsidRPr="000A226A" w:rsidRDefault="007B7BFE" w:rsidP="000A226A">
      <w:pPr>
        <w:pStyle w:val="Normalnywcity"/>
        <w:numPr>
          <w:ilvl w:val="0"/>
          <w:numId w:val="2"/>
        </w:numPr>
        <w:spacing w:line="360" w:lineRule="auto"/>
        <w:ind w:left="426"/>
        <w:jc w:val="left"/>
        <w:rPr>
          <w:rFonts w:asciiTheme="minorHAnsi" w:hAnsiTheme="minorHAnsi" w:cstheme="minorHAnsi"/>
          <w:strike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>dokonać prawnej kwalifikacji wypadku,</w:t>
      </w:r>
    </w:p>
    <w:p w14:paraId="58261D43" w14:textId="77777777" w:rsidR="007B7BFE" w:rsidRPr="000A226A" w:rsidRDefault="007B7BFE" w:rsidP="000A226A">
      <w:pPr>
        <w:pStyle w:val="Normalnywcity"/>
        <w:numPr>
          <w:ilvl w:val="0"/>
          <w:numId w:val="2"/>
        </w:numPr>
        <w:spacing w:line="360" w:lineRule="auto"/>
        <w:ind w:left="426"/>
        <w:jc w:val="left"/>
        <w:rPr>
          <w:rFonts w:asciiTheme="minorHAnsi" w:hAnsiTheme="minorHAnsi" w:cstheme="minorHAnsi"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 xml:space="preserve">sporządzić protokół powypadkowy nie później niż w terminie 14 dni od dnia uzyskania   zawiadomienia o wypadku. </w:t>
      </w:r>
    </w:p>
    <w:p w14:paraId="328A5973" w14:textId="7C9AE956" w:rsidR="007B7BFE" w:rsidRPr="000A226A" w:rsidRDefault="007B7BFE" w:rsidP="000A226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§ 4</w:t>
      </w:r>
      <w:r w:rsidR="000A226A"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.</w:t>
      </w:r>
      <w:r w:rsidR="000A226A">
        <w:rPr>
          <w:rFonts w:asciiTheme="minorHAnsi" w:hAnsiTheme="minorHAnsi" w:cstheme="minorHAnsi"/>
          <w:sz w:val="22"/>
          <w:szCs w:val="22"/>
        </w:rPr>
        <w:t xml:space="preserve"> </w:t>
      </w:r>
      <w:r w:rsidRPr="000A226A">
        <w:rPr>
          <w:rFonts w:asciiTheme="minorHAnsi" w:hAnsiTheme="minorHAnsi" w:cstheme="minorHAnsi"/>
          <w:sz w:val="22"/>
          <w:szCs w:val="22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19086C86" w14:textId="479C8D2B" w:rsidR="007B7BFE" w:rsidRPr="000A226A" w:rsidRDefault="007B7BFE" w:rsidP="000A226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§ 5</w:t>
      </w:r>
      <w:r w:rsidR="000A226A"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.</w:t>
      </w:r>
      <w:r w:rsidR="000A226A">
        <w:rPr>
          <w:rFonts w:asciiTheme="minorHAnsi" w:hAnsiTheme="minorHAnsi" w:cstheme="minorHAnsi"/>
          <w:sz w:val="22"/>
          <w:szCs w:val="22"/>
        </w:rPr>
        <w:t xml:space="preserve"> </w:t>
      </w:r>
      <w:r w:rsidRPr="000A226A">
        <w:rPr>
          <w:rFonts w:asciiTheme="minorHAnsi" w:hAnsiTheme="minorHAnsi" w:cstheme="minorHAnsi"/>
          <w:sz w:val="22"/>
          <w:szCs w:val="22"/>
        </w:rPr>
        <w:t>W sprawach nieuregulowanych niniejszym zarządzeniem w zakresie ustalania okoliczności i przyczyn wypadków stosuje się przepisy zawarte w Rozporządzeniu Rady Ministrów z dnia 1 lipca 2009 r. w sprawie ustalania okoliczności i przyczyn wypadków przy pracy (Dz.U. z 2009 r. poz. 870).</w:t>
      </w:r>
    </w:p>
    <w:p w14:paraId="4615AEF0" w14:textId="123D8AF6" w:rsidR="007B7BFE" w:rsidRPr="000A226A" w:rsidRDefault="007B7BFE" w:rsidP="000A226A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§ 6</w:t>
      </w:r>
      <w:r w:rsidR="000A226A" w:rsidRPr="0040357B">
        <w:rPr>
          <w:rFonts w:asciiTheme="minorHAnsi" w:hAnsiTheme="minorHAnsi" w:cstheme="minorHAnsi"/>
          <w:b/>
          <w:sz w:val="22"/>
          <w:szCs w:val="22"/>
          <w:lang w:eastAsia="pl-PL"/>
        </w:rPr>
        <w:t>.</w:t>
      </w:r>
      <w:r w:rsidR="000A226A">
        <w:rPr>
          <w:rFonts w:asciiTheme="minorHAnsi" w:hAnsiTheme="minorHAnsi" w:cstheme="minorHAnsi"/>
          <w:sz w:val="22"/>
          <w:szCs w:val="22"/>
        </w:rPr>
        <w:t xml:space="preserve"> </w:t>
      </w:r>
      <w:r w:rsidRPr="000A226A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21B4474A" w14:textId="77777777" w:rsidR="000A226A" w:rsidRDefault="00287123" w:rsidP="000A226A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>Monika Stelmach</w:t>
      </w:r>
    </w:p>
    <w:p w14:paraId="6BC30E67" w14:textId="77777777" w:rsidR="000A226A" w:rsidRDefault="00287123" w:rsidP="000A226A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>Dyrektor</w:t>
      </w:r>
    </w:p>
    <w:p w14:paraId="14C16F6D" w14:textId="02755ED0" w:rsidR="00287123" w:rsidRPr="000A226A" w:rsidRDefault="00287123" w:rsidP="000A226A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>Szkoły Podstawowej nr 31</w:t>
      </w:r>
    </w:p>
    <w:p w14:paraId="175A7AB4" w14:textId="0BDFC671" w:rsidR="007B7BFE" w:rsidRPr="000A226A" w:rsidRDefault="00287123" w:rsidP="000A226A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0A226A">
        <w:rPr>
          <w:rFonts w:asciiTheme="minorHAnsi" w:hAnsiTheme="minorHAnsi" w:cstheme="minorHAnsi"/>
          <w:sz w:val="22"/>
          <w:szCs w:val="22"/>
        </w:rPr>
        <w:t>im. Orła Białego</w:t>
      </w:r>
    </w:p>
    <w:sectPr w:rsidR="007B7BFE" w:rsidRPr="000A226A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BFE"/>
    <w:rsid w:val="000A226A"/>
    <w:rsid w:val="00235252"/>
    <w:rsid w:val="00287123"/>
    <w:rsid w:val="0040357B"/>
    <w:rsid w:val="004960EF"/>
    <w:rsid w:val="007B7BFE"/>
    <w:rsid w:val="00854BFE"/>
    <w:rsid w:val="00CF4BF2"/>
    <w:rsid w:val="00D938E1"/>
    <w:rsid w:val="00E9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56085"/>
  <w15:docId w15:val="{C0E3B9C8-2D3C-4C93-A826-8C146037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7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7B7BF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8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286</Words>
  <Characters>1722</Characters>
  <Application>Microsoft Office Word</Application>
  <DocSecurity>0</DocSecurity>
  <Lines>14</Lines>
  <Paragraphs>4</Paragraphs>
  <ScaleCrop>false</ScaleCrop>
  <Company>HP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6</cp:revision>
  <cp:lastPrinted>2025-02-11T07:28:00Z</cp:lastPrinted>
  <dcterms:created xsi:type="dcterms:W3CDTF">2025-03-26T15:01:00Z</dcterms:created>
  <dcterms:modified xsi:type="dcterms:W3CDTF">2025-09-09T09:31:00Z</dcterms:modified>
</cp:coreProperties>
</file>