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42E9A" w:rsidRDefault="008B1754" w:rsidP="008B1754">
      <w:pPr>
        <w:pStyle w:val="Tytu"/>
        <w:jc w:val="center"/>
        <w:rPr>
          <w:rFonts w:asciiTheme="minorHAnsi" w:hAnsiTheme="minorHAnsi" w:cstheme="minorHAnsi"/>
          <w:spacing w:val="-5"/>
          <w:sz w:val="22"/>
          <w:szCs w:val="22"/>
        </w:rPr>
      </w:pPr>
      <w:r w:rsidRPr="008B1754">
        <w:rPr>
          <w:rFonts w:asciiTheme="minorHAnsi" w:hAnsiTheme="minorHAnsi" w:cstheme="minorHAnsi"/>
          <w:sz w:val="22"/>
          <w:szCs w:val="22"/>
        </w:rPr>
        <w:t>SZKOŁA</w:t>
      </w:r>
      <w:r w:rsidRPr="008B1754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PODSTAWOWA</w:t>
      </w:r>
      <w:r w:rsidRPr="008B1754">
        <w:rPr>
          <w:rFonts w:asciiTheme="minorHAnsi" w:hAnsiTheme="minorHAnsi" w:cstheme="minorHAnsi"/>
          <w:spacing w:val="2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NR</w:t>
      </w:r>
      <w:r w:rsidRPr="008B1754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pacing w:val="-5"/>
          <w:sz w:val="22"/>
          <w:szCs w:val="22"/>
        </w:rPr>
        <w:t>50</w:t>
      </w:r>
    </w:p>
    <w:p w:rsidR="008B1754" w:rsidRPr="008B1754" w:rsidRDefault="008B1754" w:rsidP="008B1754">
      <w:pPr>
        <w:pStyle w:val="Tytu"/>
        <w:jc w:val="center"/>
        <w:rPr>
          <w:rFonts w:asciiTheme="minorHAnsi" w:hAnsiTheme="minorHAnsi" w:cstheme="minorHAnsi"/>
          <w:sz w:val="22"/>
          <w:szCs w:val="22"/>
        </w:rPr>
      </w:pPr>
    </w:p>
    <w:tbl>
      <w:tblPr>
        <w:tblStyle w:val="TableNormal"/>
        <w:tblW w:w="0" w:type="auto"/>
        <w:tblInd w:w="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47"/>
        <w:gridCol w:w="3587"/>
        <w:gridCol w:w="1256"/>
        <w:gridCol w:w="1424"/>
        <w:gridCol w:w="1453"/>
      </w:tblGrid>
      <w:tr w:rsidR="00242E9A" w:rsidRPr="008B1754">
        <w:trPr>
          <w:trHeight w:val="1180"/>
        </w:trPr>
        <w:tc>
          <w:tcPr>
            <w:tcW w:w="547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242E9A" w:rsidP="008B1754">
            <w:pPr>
              <w:pStyle w:val="TableParagraph"/>
              <w:spacing w:before="37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left="160"/>
              <w:rPr>
                <w:rFonts w:asciiTheme="minorHAnsi" w:hAnsiTheme="minorHAnsi" w:cstheme="minorHAnsi"/>
                <w:b/>
              </w:rPr>
            </w:pPr>
            <w:proofErr w:type="spellStart"/>
            <w:r w:rsidRPr="008B1754">
              <w:rPr>
                <w:rFonts w:asciiTheme="minorHAnsi" w:hAnsiTheme="minorHAnsi" w:cstheme="minorHAnsi"/>
                <w:b/>
                <w:spacing w:val="-5"/>
              </w:rPr>
              <w:t>Lp</w:t>
            </w:r>
            <w:proofErr w:type="spellEnd"/>
          </w:p>
        </w:tc>
        <w:tc>
          <w:tcPr>
            <w:tcW w:w="3587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242E9A" w:rsidP="008B1754">
            <w:pPr>
              <w:pStyle w:val="TableParagraph"/>
              <w:spacing w:before="46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spacing w:before="1"/>
              <w:ind w:left="98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2"/>
              </w:rPr>
              <w:t>wyszczególnienie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line="203" w:lineRule="exact"/>
              <w:ind w:left="25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2"/>
              </w:rPr>
              <w:t>Wartość</w:t>
            </w:r>
          </w:p>
          <w:p w:rsidR="00242E9A" w:rsidRPr="008B1754" w:rsidRDefault="008B1754" w:rsidP="008B1754">
            <w:pPr>
              <w:pStyle w:val="TableParagraph"/>
              <w:spacing w:before="31" w:line="273" w:lineRule="auto"/>
              <w:ind w:left="76" w:right="53" w:firstLine="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 xml:space="preserve">netto na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dzień 31.12.2020r.</w:t>
            </w:r>
          </w:p>
          <w:p w:rsidR="00242E9A" w:rsidRPr="008B1754" w:rsidRDefault="008B1754" w:rsidP="008B1754">
            <w:pPr>
              <w:pStyle w:val="TableParagraph"/>
              <w:spacing w:before="1" w:line="177" w:lineRule="exact"/>
              <w:ind w:left="25" w:right="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(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w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zł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09" w:line="273" w:lineRule="auto"/>
              <w:ind w:left="2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Wartość</w:t>
            </w:r>
            <w:r w:rsidRPr="008B1754">
              <w:rPr>
                <w:rFonts w:asciiTheme="minorHAnsi" w:hAnsiTheme="minorHAnsi" w:cstheme="minorHAnsi"/>
                <w:b/>
                <w:spacing w:val="-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 xml:space="preserve">netto na dzień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31.12.2021r.</w:t>
            </w:r>
          </w:p>
          <w:p w:rsidR="00242E9A" w:rsidRPr="008B1754" w:rsidRDefault="008B1754" w:rsidP="008B1754">
            <w:pPr>
              <w:pStyle w:val="TableParagraph"/>
              <w:spacing w:before="2"/>
              <w:ind w:left="22" w:right="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(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w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zł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line="203" w:lineRule="exact"/>
              <w:ind w:left="20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Zmiana</w:t>
            </w:r>
            <w:r w:rsidRPr="008B1754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stanu</w:t>
            </w:r>
          </w:p>
          <w:p w:rsidR="00242E9A" w:rsidRPr="008B1754" w:rsidRDefault="008B1754" w:rsidP="008B1754">
            <w:pPr>
              <w:pStyle w:val="TableParagraph"/>
              <w:spacing w:before="31" w:line="273" w:lineRule="auto"/>
              <w:ind w:left="132" w:right="111" w:firstLine="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 xml:space="preserve">(kol.4 –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kol.3)Zmiana stanu</w:t>
            </w:r>
          </w:p>
          <w:p w:rsidR="00242E9A" w:rsidRPr="008B1754" w:rsidRDefault="008B1754" w:rsidP="008B1754">
            <w:pPr>
              <w:pStyle w:val="TableParagraph"/>
              <w:spacing w:before="1" w:line="177" w:lineRule="exact"/>
              <w:ind w:left="20" w:right="1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(kol.4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–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kol.3)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  <w:tcBorders>
              <w:right w:val="single" w:sz="18" w:space="0" w:color="000000"/>
            </w:tcBorders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1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2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5" w:right="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3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4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0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242E9A" w:rsidRPr="008B1754">
        <w:trPr>
          <w:trHeight w:val="220"/>
        </w:trPr>
        <w:tc>
          <w:tcPr>
            <w:tcW w:w="4134" w:type="dxa"/>
            <w:gridSpan w:val="2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Aktywa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trwałe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(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poz.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I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+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II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+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III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+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IV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+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V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18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350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343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17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939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444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-410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899</w:t>
            </w:r>
          </w:p>
        </w:tc>
      </w:tr>
      <w:tr w:rsidR="00242E9A" w:rsidRPr="008B1754">
        <w:trPr>
          <w:trHeight w:val="388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75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I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87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Wartości</w:t>
            </w:r>
            <w:r w:rsidRPr="008B1754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niematerialne</w:t>
            </w:r>
            <w:r w:rsidRPr="008B1754">
              <w:rPr>
                <w:rFonts w:asciiTheme="minorHAnsi" w:hAnsiTheme="minorHAnsi" w:cstheme="minorHAnsi"/>
                <w:b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i</w:t>
            </w:r>
            <w:r w:rsidRPr="008B1754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prawne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87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50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31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5"/>
              </w:rPr>
              <w:t>II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8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Rzeczowe</w:t>
            </w:r>
            <w:r w:rsidRPr="008B1754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aktywa</w:t>
            </w:r>
            <w:r w:rsidRPr="008B1754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trwałe</w:t>
            </w:r>
            <w:r w:rsidRPr="008B1754">
              <w:rPr>
                <w:rFonts w:asciiTheme="minorHAnsi" w:hAnsiTheme="minorHAnsi" w:cstheme="minorHAnsi"/>
                <w:b/>
                <w:spacing w:val="10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(</w:t>
            </w:r>
            <w:r w:rsidRPr="008B1754">
              <w:rPr>
                <w:rFonts w:asciiTheme="minorHAnsi" w:hAnsiTheme="minorHAnsi" w:cstheme="minorHAnsi"/>
                <w:b/>
                <w:spacing w:val="11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4"/>
              </w:rPr>
              <w:t>poz.</w:t>
            </w:r>
          </w:p>
          <w:p w:rsidR="00242E9A" w:rsidRPr="008B1754" w:rsidRDefault="008B1754" w:rsidP="008B1754">
            <w:pPr>
              <w:pStyle w:val="TableParagraph"/>
              <w:spacing w:before="31" w:line="213" w:lineRule="exact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1.+2.+3.</w:t>
            </w:r>
            <w:r w:rsidRPr="008B1754">
              <w:rPr>
                <w:rFonts w:asciiTheme="minorHAnsi" w:hAnsiTheme="minorHAnsi" w:cstheme="minorHAnsi"/>
                <w:b/>
                <w:spacing w:val="1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43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18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350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343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43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17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939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444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43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-410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899</w:t>
            </w:r>
          </w:p>
        </w:tc>
      </w:tr>
      <w:tr w:rsidR="00242E9A" w:rsidRPr="008B1754">
        <w:trPr>
          <w:trHeight w:val="414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91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00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Środki</w:t>
            </w:r>
            <w:r w:rsidRPr="008B175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trwałe</w:t>
            </w:r>
            <w:r w:rsidRPr="008B175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(</w:t>
            </w:r>
            <w:r w:rsidRPr="008B175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poz.</w:t>
            </w:r>
            <w:r w:rsidRPr="008B1754">
              <w:rPr>
                <w:rFonts w:asciiTheme="minorHAnsi" w:hAnsiTheme="minorHAnsi" w:cstheme="minorHAnsi"/>
                <w:spacing w:val="1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1.0</w:t>
            </w:r>
            <w:r w:rsidRPr="008B1754">
              <w:rPr>
                <w:rFonts w:asciiTheme="minorHAnsi" w:hAnsiTheme="minorHAnsi" w:cstheme="minorHAnsi"/>
                <w:spacing w:val="1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–1.9</w:t>
            </w:r>
            <w:r w:rsidRPr="008B175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10"/>
              </w:rPr>
              <w:t>)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00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18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350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343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00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17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829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444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99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-520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899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line="201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1.0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2"/>
              </w:rPr>
              <w:t>Grunty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4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340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4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340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900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7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344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57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1.1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67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Budynki</w:t>
            </w:r>
            <w:r w:rsidRPr="008B175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i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lokale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67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11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229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408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67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10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872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785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66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-356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623</w:t>
            </w:r>
          </w:p>
        </w:tc>
      </w:tr>
      <w:tr w:rsidR="00242E9A" w:rsidRPr="008B1754">
        <w:trPr>
          <w:trHeight w:val="373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71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1.2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81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Obiekty</w:t>
            </w:r>
            <w:r w:rsidRPr="008B1754">
              <w:rPr>
                <w:rFonts w:asciiTheme="minorHAnsi" w:hAnsiTheme="minorHAnsi" w:cstheme="minorHAnsi"/>
                <w:spacing w:val="3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inżynierii</w:t>
            </w:r>
            <w:r w:rsidRPr="008B1754">
              <w:rPr>
                <w:rFonts w:asciiTheme="minorHAnsi" w:hAnsiTheme="minorHAnsi" w:cstheme="minorHAnsi"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lądowej</w:t>
            </w:r>
            <w:r w:rsidRPr="008B1754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i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wodnej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81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2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772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926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81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2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610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072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80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-162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854</w:t>
            </w:r>
          </w:p>
        </w:tc>
      </w:tr>
      <w:tr w:rsidR="00242E9A" w:rsidRPr="008B1754">
        <w:trPr>
          <w:trHeight w:val="318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3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1.3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52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Kotły</w:t>
            </w:r>
            <w:r w:rsidRPr="008B1754">
              <w:rPr>
                <w:rFonts w:asciiTheme="minorHAnsi" w:hAnsiTheme="minorHAnsi" w:cstheme="minorHAnsi"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i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maszyny</w:t>
            </w:r>
            <w:r w:rsidRPr="008B1754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energetyczne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51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459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15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1.4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4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Maszyny,</w:t>
            </w:r>
            <w:r w:rsidRPr="008B175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urządzenia</w:t>
            </w:r>
            <w:r w:rsidRPr="008B175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i</w:t>
            </w:r>
            <w:r w:rsidRPr="008B1754">
              <w:rPr>
                <w:rFonts w:asciiTheme="minorHAnsi" w:hAnsiTheme="minorHAnsi" w:cstheme="minorHAnsi"/>
                <w:spacing w:val="11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aparaty</w:t>
            </w:r>
            <w:r w:rsidRPr="008B175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ogólnego</w:t>
            </w:r>
          </w:p>
          <w:p w:rsidR="00242E9A" w:rsidRPr="008B1754" w:rsidRDefault="008B1754" w:rsidP="008B1754">
            <w:pPr>
              <w:pStyle w:val="TableParagraph"/>
              <w:spacing w:before="25" w:line="196" w:lineRule="exact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2"/>
              </w:rPr>
              <w:t>zastosowania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24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24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23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46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15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1.5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4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Specjalistyczne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maszyny,</w:t>
            </w:r>
            <w:r w:rsidRPr="008B1754">
              <w:rPr>
                <w:rFonts w:asciiTheme="minorHAnsi" w:hAnsiTheme="minorHAnsi" w:cstheme="minorHAnsi"/>
                <w:spacing w:val="15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urządzenia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10"/>
              </w:rPr>
              <w:t>i</w:t>
            </w:r>
          </w:p>
          <w:p w:rsidR="00242E9A" w:rsidRPr="008B1754" w:rsidRDefault="008B1754" w:rsidP="008B1754">
            <w:pPr>
              <w:pStyle w:val="TableParagraph"/>
              <w:spacing w:before="25" w:line="196" w:lineRule="exact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2"/>
              </w:rPr>
              <w:t>aparaty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23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344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57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1.6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67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Urządzenia</w:t>
            </w:r>
            <w:r w:rsidRPr="008B175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techniczne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67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7</w:t>
            </w:r>
            <w:r w:rsidRPr="008B175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109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67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5</w:t>
            </w:r>
            <w:r w:rsidRPr="008B1754">
              <w:rPr>
                <w:rFonts w:asciiTheme="minorHAnsi" w:hAnsiTheme="minorHAnsi" w:cstheme="minorHAnsi"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687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66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-1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422</w:t>
            </w:r>
          </w:p>
        </w:tc>
      </w:tr>
      <w:tr w:rsidR="00242E9A" w:rsidRPr="008B1754">
        <w:trPr>
          <w:trHeight w:val="402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86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1.7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95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Środki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transportu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95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95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599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84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1.8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74" w:line="268" w:lineRule="auto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 xml:space="preserve">Narzędzia, przyrządy, ruchomości i </w:t>
            </w:r>
            <w:r w:rsidRPr="008B1754">
              <w:rPr>
                <w:rFonts w:asciiTheme="minorHAnsi" w:hAnsiTheme="minorHAnsi" w:cstheme="minorHAnsi"/>
                <w:spacing w:val="-2"/>
              </w:rPr>
              <w:t>wyposażenie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94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94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93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  <w:tcBorders>
              <w:right w:val="single" w:sz="18" w:space="0" w:color="000000"/>
            </w:tcBorders>
          </w:tcPr>
          <w:p w:rsidR="00242E9A" w:rsidRPr="008B1754" w:rsidRDefault="008B1754" w:rsidP="008B1754">
            <w:pPr>
              <w:pStyle w:val="TableParagraph"/>
              <w:spacing w:before="5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1.9</w:t>
            </w:r>
          </w:p>
        </w:tc>
        <w:tc>
          <w:tcPr>
            <w:tcW w:w="3587" w:type="dxa"/>
            <w:tcBorders>
              <w:left w:val="single" w:sz="18" w:space="0" w:color="000000"/>
            </w:tcBorders>
          </w:tcPr>
          <w:p w:rsidR="00242E9A" w:rsidRPr="008B1754" w:rsidRDefault="008B1754" w:rsidP="008B1754">
            <w:pPr>
              <w:pStyle w:val="TableParagraph"/>
              <w:spacing w:before="5" w:line="196" w:lineRule="exact"/>
              <w:ind w:left="30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Dzieła</w:t>
            </w:r>
            <w:r w:rsidRPr="008B1754">
              <w:rPr>
                <w:rFonts w:asciiTheme="minorHAnsi" w:hAnsiTheme="minorHAnsi" w:cstheme="minorHAnsi"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sztuki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5" w:line="196" w:lineRule="exact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46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15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2.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4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Inwestycje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rozpoczęte</w:t>
            </w:r>
            <w:r w:rsidRPr="008B1754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(</w:t>
            </w:r>
            <w:r w:rsidRPr="008B1754">
              <w:rPr>
                <w:rFonts w:asciiTheme="minorHAnsi" w:hAnsiTheme="minorHAnsi" w:cstheme="minorHAnsi"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środki</w:t>
            </w:r>
            <w:r w:rsidRPr="008B1754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trwałe</w:t>
            </w:r>
            <w:r w:rsidRPr="008B1754">
              <w:rPr>
                <w:rFonts w:asciiTheme="minorHAnsi" w:hAnsiTheme="minorHAnsi" w:cstheme="minorHAnsi"/>
                <w:spacing w:val="69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10"/>
              </w:rPr>
              <w:t>w</w:t>
            </w:r>
          </w:p>
          <w:p w:rsidR="00242E9A" w:rsidRPr="008B1754" w:rsidRDefault="008B1754" w:rsidP="008B1754">
            <w:pPr>
              <w:pStyle w:val="TableParagraph"/>
              <w:spacing w:before="25" w:line="196" w:lineRule="exact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2"/>
              </w:rPr>
              <w:t>budowie)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24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24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110</w:t>
            </w:r>
            <w:r w:rsidRPr="008B1754">
              <w:rPr>
                <w:rFonts w:asciiTheme="minorHAnsi" w:hAnsiTheme="minorHAnsi" w:cstheme="minorHAnsi"/>
                <w:spacing w:val="10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000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23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110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000</w:t>
            </w:r>
          </w:p>
        </w:tc>
      </w:tr>
      <w:tr w:rsidR="00242E9A" w:rsidRPr="008B1754">
        <w:trPr>
          <w:trHeight w:val="529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48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3.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58"/>
              <w:ind w:left="4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Środki</w:t>
            </w:r>
            <w:r w:rsidRPr="008B1754">
              <w:rPr>
                <w:rFonts w:asciiTheme="minorHAnsi" w:hAnsiTheme="minorHAnsi" w:cstheme="minorHAnsi"/>
                <w:spacing w:val="12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przekazane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na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poczet</w:t>
            </w:r>
            <w:r w:rsidRPr="008B1754">
              <w:rPr>
                <w:rFonts w:asciiTheme="minorHAnsi" w:hAnsiTheme="minorHAnsi" w:cstheme="minorHAnsi"/>
                <w:spacing w:val="14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inwestycji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58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58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57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515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138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5"/>
              </w:rPr>
              <w:t>III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50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Należności</w:t>
            </w:r>
            <w:r w:rsidRPr="008B1754">
              <w:rPr>
                <w:rFonts w:asciiTheme="minorHAnsi" w:hAnsiTheme="minorHAnsi" w:cstheme="minorHAnsi"/>
                <w:b/>
                <w:spacing w:val="1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długoterminowe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150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151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150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784"/>
        </w:trPr>
        <w:tc>
          <w:tcPr>
            <w:tcW w:w="547" w:type="dxa"/>
          </w:tcPr>
          <w:p w:rsidR="00242E9A" w:rsidRPr="008B1754" w:rsidRDefault="00242E9A" w:rsidP="008B1754">
            <w:pPr>
              <w:pStyle w:val="TableParagraph"/>
              <w:spacing w:before="54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5"/>
              </w:rPr>
              <w:t>IV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59" w:line="273" w:lineRule="auto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Długoterminowe aktywa finansowe (udziały i akcje )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spacing w:before="66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spacing w:before="66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242E9A" w:rsidP="008B1754">
            <w:pPr>
              <w:pStyle w:val="TableParagraph"/>
              <w:spacing w:before="66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  <w:bookmarkStart w:id="0" w:name="_GoBack"/>
            <w:bookmarkEnd w:id="0"/>
          </w:p>
        </w:tc>
      </w:tr>
      <w:tr w:rsidR="00242E9A" w:rsidRPr="008B1754">
        <w:trPr>
          <w:trHeight w:val="714"/>
        </w:trPr>
        <w:tc>
          <w:tcPr>
            <w:tcW w:w="547" w:type="dxa"/>
          </w:tcPr>
          <w:p w:rsidR="00242E9A" w:rsidRPr="008B1754" w:rsidRDefault="00242E9A" w:rsidP="008B1754">
            <w:pPr>
              <w:pStyle w:val="TableParagraph"/>
              <w:spacing w:before="20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V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before="126" w:line="273" w:lineRule="auto"/>
              <w:ind w:left="4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 xml:space="preserve">Wartość mienia zlikwidowanych </w:t>
            </w:r>
            <w:r w:rsidRPr="008B1754">
              <w:rPr>
                <w:rFonts w:asciiTheme="minorHAnsi" w:hAnsiTheme="minorHAnsi" w:cstheme="minorHAnsi"/>
                <w:b/>
                <w:spacing w:val="-2"/>
              </w:rPr>
              <w:t>jednostek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spacing w:before="32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242E9A" w:rsidP="008B1754">
            <w:pPr>
              <w:pStyle w:val="TableParagraph"/>
              <w:spacing w:before="32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242E9A" w:rsidP="008B1754">
            <w:pPr>
              <w:pStyle w:val="TableParagraph"/>
              <w:spacing w:before="32"/>
              <w:rPr>
                <w:rFonts w:asciiTheme="minorHAnsi" w:hAnsiTheme="minorHAnsi" w:cstheme="minorHAnsi"/>
                <w:b/>
              </w:rPr>
            </w:pPr>
          </w:p>
          <w:p w:rsidR="00242E9A" w:rsidRPr="008B1754" w:rsidRDefault="008B1754" w:rsidP="008B1754">
            <w:pPr>
              <w:pStyle w:val="TableParagraph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220"/>
        </w:trPr>
        <w:tc>
          <w:tcPr>
            <w:tcW w:w="4134" w:type="dxa"/>
            <w:gridSpan w:val="2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Aktywa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obrotowe,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w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4"/>
              </w:rPr>
              <w:t>tym: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63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498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53</w:t>
            </w:r>
            <w:r w:rsidRPr="008B1754">
              <w:rPr>
                <w:rFonts w:asciiTheme="minorHAnsi" w:hAnsiTheme="minorHAnsi" w:cstheme="minorHAnsi"/>
                <w:b/>
                <w:spacing w:val="6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999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-9</w:t>
            </w:r>
            <w:r w:rsidRPr="008B1754">
              <w:rPr>
                <w:rFonts w:asciiTheme="minorHAnsi" w:hAnsiTheme="minorHAnsi" w:cstheme="minorHAnsi"/>
                <w:b/>
                <w:spacing w:val="5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499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1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6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2"/>
              </w:rPr>
              <w:t>Zapasy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4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131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5"/>
              </w:rPr>
              <w:t>136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7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5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2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6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Należności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krótkoterminowe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46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786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30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130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-16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656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3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6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Środki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pieniężne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16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581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23</w:t>
            </w:r>
            <w:r w:rsidRPr="008B1754">
              <w:rPr>
                <w:rFonts w:asciiTheme="minorHAnsi" w:hAnsiTheme="minorHAnsi" w:cstheme="minorHAnsi"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5"/>
              </w:rPr>
              <w:t>733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7</w:t>
            </w:r>
            <w:r w:rsidRPr="008B1754">
              <w:rPr>
                <w:rFonts w:asciiTheme="minorHAnsi" w:hAnsiTheme="minorHAnsi" w:cstheme="minorHAnsi"/>
                <w:b/>
                <w:spacing w:val="4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152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4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6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Krótkoterminowe</w:t>
            </w:r>
            <w:r w:rsidRPr="008B1754">
              <w:rPr>
                <w:rFonts w:asciiTheme="minorHAnsi" w:hAnsiTheme="minorHAnsi" w:cstheme="minorHAnsi"/>
                <w:spacing w:val="21"/>
              </w:rPr>
              <w:t xml:space="preserve"> </w:t>
            </w:r>
            <w:r w:rsidRPr="008B1754">
              <w:rPr>
                <w:rFonts w:asciiTheme="minorHAnsi" w:hAnsiTheme="minorHAnsi" w:cstheme="minorHAnsi"/>
              </w:rPr>
              <w:t>papiery</w:t>
            </w:r>
            <w:r w:rsidRPr="008B1754">
              <w:rPr>
                <w:rFonts w:asciiTheme="minorHAnsi" w:hAnsiTheme="minorHAnsi" w:cstheme="minorHAnsi"/>
                <w:spacing w:val="17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wartościowe</w:t>
            </w:r>
          </w:p>
        </w:tc>
        <w:tc>
          <w:tcPr>
            <w:tcW w:w="1256" w:type="dxa"/>
          </w:tcPr>
          <w:p w:rsidR="00242E9A" w:rsidRPr="008B1754" w:rsidRDefault="00242E9A" w:rsidP="008B1754">
            <w:pPr>
              <w:pStyle w:val="TableParagraph"/>
              <w:rPr>
                <w:rFonts w:asciiTheme="minorHAnsi" w:hAnsiTheme="minorHAnsi" w:cstheme="minorHAnsi"/>
              </w:rPr>
            </w:pP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220"/>
        </w:trPr>
        <w:tc>
          <w:tcPr>
            <w:tcW w:w="547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left="38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5</w:t>
            </w:r>
          </w:p>
        </w:tc>
        <w:tc>
          <w:tcPr>
            <w:tcW w:w="3587" w:type="dxa"/>
          </w:tcPr>
          <w:p w:rsidR="00242E9A" w:rsidRPr="008B1754" w:rsidRDefault="008B1754" w:rsidP="008B1754">
            <w:pPr>
              <w:pStyle w:val="TableParagraph"/>
              <w:spacing w:line="200" w:lineRule="exact"/>
              <w:ind w:left="26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</w:rPr>
              <w:t>Rozliczenia</w:t>
            </w:r>
            <w:r w:rsidRPr="008B1754">
              <w:rPr>
                <w:rFonts w:asciiTheme="minorHAnsi" w:hAnsiTheme="minorHAnsi" w:cstheme="minorHAnsi"/>
                <w:spacing w:val="13"/>
              </w:rPr>
              <w:t xml:space="preserve"> </w:t>
            </w:r>
            <w:r w:rsidRPr="008B1754">
              <w:rPr>
                <w:rFonts w:asciiTheme="minorHAnsi" w:hAnsiTheme="minorHAnsi" w:cstheme="minorHAnsi"/>
                <w:spacing w:val="-2"/>
              </w:rPr>
              <w:t>międzyokresowe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2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4" w:line="196" w:lineRule="exact"/>
              <w:ind w:right="13"/>
              <w:rPr>
                <w:rFonts w:asciiTheme="minorHAnsi" w:hAnsiTheme="minorHAnsi" w:cstheme="minorHAnsi"/>
              </w:rPr>
            </w:pPr>
            <w:r w:rsidRPr="008B1754">
              <w:rPr>
                <w:rFonts w:asciiTheme="minorHAnsi" w:hAnsiTheme="minorHAnsi" w:cstheme="minorHAnsi"/>
                <w:spacing w:val="-10"/>
              </w:rPr>
              <w:t>0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3" w:line="196" w:lineRule="exact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  <w:spacing w:val="-10"/>
              </w:rPr>
              <w:t>0</w:t>
            </w:r>
          </w:p>
        </w:tc>
      </w:tr>
      <w:tr w:rsidR="00242E9A" w:rsidRPr="008B1754">
        <w:trPr>
          <w:trHeight w:val="330"/>
        </w:trPr>
        <w:tc>
          <w:tcPr>
            <w:tcW w:w="4134" w:type="dxa"/>
            <w:gridSpan w:val="2"/>
          </w:tcPr>
          <w:p w:rsidR="00242E9A" w:rsidRPr="008B1754" w:rsidRDefault="008B1754" w:rsidP="008B1754">
            <w:pPr>
              <w:pStyle w:val="TableParagraph"/>
              <w:spacing w:before="47"/>
              <w:ind w:left="38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Ogółem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(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aktywa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trwałe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+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aktywa</w:t>
            </w:r>
            <w:r w:rsidRPr="008B1754">
              <w:rPr>
                <w:rFonts w:asciiTheme="minorHAnsi" w:hAnsiTheme="minorHAnsi" w:cstheme="minorHAnsi"/>
                <w:b/>
                <w:spacing w:val="8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obrotowe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10"/>
              </w:rPr>
              <w:t>)</w:t>
            </w:r>
          </w:p>
        </w:tc>
        <w:tc>
          <w:tcPr>
            <w:tcW w:w="1256" w:type="dxa"/>
          </w:tcPr>
          <w:p w:rsidR="00242E9A" w:rsidRPr="008B1754" w:rsidRDefault="008B1754" w:rsidP="008B1754">
            <w:pPr>
              <w:pStyle w:val="TableParagraph"/>
              <w:spacing w:before="59"/>
              <w:ind w:right="12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18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413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841</w:t>
            </w:r>
          </w:p>
        </w:tc>
        <w:tc>
          <w:tcPr>
            <w:tcW w:w="1424" w:type="dxa"/>
          </w:tcPr>
          <w:p w:rsidR="00242E9A" w:rsidRPr="008B1754" w:rsidRDefault="008B1754" w:rsidP="008B1754">
            <w:pPr>
              <w:pStyle w:val="TableParagraph"/>
              <w:spacing w:before="59"/>
              <w:ind w:right="13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17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</w:rPr>
              <w:t>993</w:t>
            </w:r>
            <w:r w:rsidRPr="008B1754">
              <w:rPr>
                <w:rFonts w:asciiTheme="minorHAnsi" w:hAnsiTheme="minorHAnsi" w:cstheme="minorHAnsi"/>
                <w:b/>
                <w:spacing w:val="7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443</w:t>
            </w:r>
          </w:p>
        </w:tc>
        <w:tc>
          <w:tcPr>
            <w:tcW w:w="1453" w:type="dxa"/>
          </w:tcPr>
          <w:p w:rsidR="00242E9A" w:rsidRPr="008B1754" w:rsidRDefault="008B1754" w:rsidP="008B1754">
            <w:pPr>
              <w:pStyle w:val="TableParagraph"/>
              <w:spacing w:before="59"/>
              <w:ind w:right="14"/>
              <w:rPr>
                <w:rFonts w:asciiTheme="minorHAnsi" w:hAnsiTheme="minorHAnsi" w:cstheme="minorHAnsi"/>
                <w:b/>
              </w:rPr>
            </w:pPr>
            <w:r w:rsidRPr="008B1754">
              <w:rPr>
                <w:rFonts w:asciiTheme="minorHAnsi" w:hAnsiTheme="minorHAnsi" w:cstheme="minorHAnsi"/>
                <w:b/>
              </w:rPr>
              <w:t>-420</w:t>
            </w:r>
            <w:r w:rsidRPr="008B1754">
              <w:rPr>
                <w:rFonts w:asciiTheme="minorHAnsi" w:hAnsiTheme="minorHAnsi" w:cstheme="minorHAnsi"/>
                <w:b/>
                <w:spacing w:val="9"/>
              </w:rPr>
              <w:t xml:space="preserve"> </w:t>
            </w:r>
            <w:r w:rsidRPr="008B1754">
              <w:rPr>
                <w:rFonts w:asciiTheme="minorHAnsi" w:hAnsiTheme="minorHAnsi" w:cstheme="minorHAnsi"/>
                <w:b/>
                <w:spacing w:val="-5"/>
              </w:rPr>
              <w:t>398</w:t>
            </w:r>
          </w:p>
        </w:tc>
      </w:tr>
    </w:tbl>
    <w:p w:rsidR="00242E9A" w:rsidRPr="008B1754" w:rsidRDefault="008B1754">
      <w:pPr>
        <w:pStyle w:val="Tekstpodstawowy"/>
        <w:spacing w:before="8"/>
        <w:rPr>
          <w:rFonts w:asciiTheme="minorHAnsi" w:hAnsiTheme="minorHAnsi" w:cstheme="minorHAnsi"/>
          <w:sz w:val="22"/>
          <w:szCs w:val="22"/>
        </w:rPr>
      </w:pPr>
      <w:r w:rsidRPr="008B1754">
        <w:rPr>
          <w:rFonts w:asciiTheme="minorHAnsi" w:hAnsiTheme="minorHAnsi" w:cstheme="minorHAnsi"/>
          <w:sz w:val="22"/>
          <w:szCs w:val="22"/>
        </w:rPr>
        <w:t>Sporządził:</w:t>
      </w:r>
      <w:r w:rsidRPr="008B175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Iwona</w:t>
      </w:r>
      <w:r w:rsidRPr="008B1754">
        <w:rPr>
          <w:rFonts w:asciiTheme="minorHAnsi" w:hAnsiTheme="minorHAnsi" w:cstheme="minorHAnsi"/>
          <w:spacing w:val="11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Pluta</w:t>
      </w:r>
      <w:r w:rsidRPr="008B175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proofErr w:type="spellStart"/>
      <w:r w:rsidRPr="008B1754">
        <w:rPr>
          <w:rFonts w:asciiTheme="minorHAnsi" w:hAnsiTheme="minorHAnsi" w:cstheme="minorHAnsi"/>
          <w:sz w:val="22"/>
          <w:szCs w:val="22"/>
        </w:rPr>
        <w:t>tel</w:t>
      </w:r>
      <w:proofErr w:type="spellEnd"/>
      <w:r w:rsidRPr="008B1754">
        <w:rPr>
          <w:rFonts w:asciiTheme="minorHAnsi" w:hAnsiTheme="minorHAnsi" w:cstheme="minorHAnsi"/>
          <w:sz w:val="22"/>
          <w:szCs w:val="22"/>
        </w:rPr>
        <w:t>:</w:t>
      </w:r>
      <w:r w:rsidRPr="008B175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34/3706</w:t>
      </w:r>
      <w:r w:rsidRPr="008B1754">
        <w:rPr>
          <w:rFonts w:asciiTheme="minorHAnsi" w:hAnsiTheme="minorHAnsi" w:cstheme="minorHAnsi"/>
          <w:spacing w:val="12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pacing w:val="-5"/>
          <w:sz w:val="22"/>
          <w:szCs w:val="22"/>
        </w:rPr>
        <w:t>308</w:t>
      </w:r>
    </w:p>
    <w:p w:rsidR="00242E9A" w:rsidRPr="008B1754" w:rsidRDefault="00242E9A">
      <w:pPr>
        <w:pStyle w:val="Tekstpodstawowy"/>
        <w:spacing w:before="49"/>
        <w:ind w:left="0"/>
        <w:rPr>
          <w:rFonts w:asciiTheme="minorHAnsi" w:hAnsiTheme="minorHAnsi" w:cstheme="minorHAnsi"/>
          <w:sz w:val="22"/>
          <w:szCs w:val="22"/>
        </w:rPr>
      </w:pPr>
    </w:p>
    <w:p w:rsidR="00242E9A" w:rsidRPr="008B1754" w:rsidRDefault="008B1754">
      <w:pPr>
        <w:pStyle w:val="Tekstpodstawowy"/>
        <w:rPr>
          <w:rFonts w:asciiTheme="minorHAnsi" w:hAnsiTheme="minorHAnsi" w:cstheme="minorHAnsi"/>
          <w:sz w:val="22"/>
          <w:szCs w:val="22"/>
        </w:rPr>
      </w:pPr>
      <w:r w:rsidRPr="008B1754">
        <w:rPr>
          <w:rFonts w:asciiTheme="minorHAnsi" w:hAnsiTheme="minorHAnsi" w:cstheme="minorHAnsi"/>
          <w:sz w:val="22"/>
          <w:szCs w:val="22"/>
        </w:rPr>
        <w:t>Pozycja</w:t>
      </w:r>
      <w:r w:rsidRPr="008B1754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inwestycje</w:t>
      </w:r>
      <w:r w:rsidRPr="008B1754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rozpoczęte</w:t>
      </w:r>
      <w:r w:rsidRPr="008B1754">
        <w:rPr>
          <w:rFonts w:asciiTheme="minorHAnsi" w:hAnsiTheme="minorHAnsi" w:cstheme="minorHAnsi"/>
          <w:spacing w:val="14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dotyczy</w:t>
      </w:r>
      <w:r w:rsidRPr="008B1754">
        <w:rPr>
          <w:rFonts w:asciiTheme="minorHAnsi" w:hAnsiTheme="minorHAnsi" w:cstheme="minorHAnsi"/>
          <w:spacing w:val="9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z w:val="22"/>
          <w:szCs w:val="22"/>
        </w:rPr>
        <w:t>Laboratorium</w:t>
      </w:r>
      <w:r w:rsidRPr="008B1754">
        <w:rPr>
          <w:rFonts w:asciiTheme="minorHAnsi" w:hAnsiTheme="minorHAnsi" w:cstheme="minorHAnsi"/>
          <w:spacing w:val="13"/>
          <w:sz w:val="22"/>
          <w:szCs w:val="22"/>
        </w:rPr>
        <w:t xml:space="preserve"> </w:t>
      </w:r>
      <w:r w:rsidRPr="008B1754">
        <w:rPr>
          <w:rFonts w:asciiTheme="minorHAnsi" w:hAnsiTheme="minorHAnsi" w:cstheme="minorHAnsi"/>
          <w:spacing w:val="-2"/>
          <w:sz w:val="22"/>
          <w:szCs w:val="22"/>
        </w:rPr>
        <w:t>Przyszłości</w:t>
      </w:r>
    </w:p>
    <w:sectPr w:rsidR="00242E9A" w:rsidRPr="008B1754" w:rsidSect="008B1754">
      <w:type w:val="continuous"/>
      <w:pgSz w:w="11910" w:h="16840"/>
      <w:pgMar w:top="1134" w:right="1701" w:bottom="278" w:left="992" w:header="709" w:footer="709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icrosoft Sans Serif">
    <w:altName w:val="Microsoft Sans Serif"/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42E9A"/>
    <w:rsid w:val="00242E9A"/>
    <w:rsid w:val="008B17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97C272"/>
  <w15:docId w15:val="{C279D474-9166-43E2-876F-91E3421104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Microsoft Sans Serif" w:eastAsia="Microsoft Sans Serif" w:hAnsi="Microsoft Sans Serif" w:cs="Microsoft Sans Serif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  <w:pPr>
      <w:ind w:left="616"/>
    </w:pPr>
    <w:rPr>
      <w:sz w:val="19"/>
      <w:szCs w:val="19"/>
    </w:rPr>
  </w:style>
  <w:style w:type="paragraph" w:styleId="Tytu">
    <w:name w:val="Title"/>
    <w:basedOn w:val="Normalny"/>
    <w:uiPriority w:val="1"/>
    <w:qFormat/>
    <w:pPr>
      <w:spacing w:before="70" w:after="6"/>
      <w:ind w:left="616"/>
    </w:pPr>
    <w:rPr>
      <w:rFonts w:ascii="Arial" w:eastAsia="Arial" w:hAnsi="Arial" w:cs="Arial"/>
      <w:b/>
      <w:bCs/>
      <w:sz w:val="19"/>
      <w:szCs w:val="19"/>
    </w:rPr>
  </w:style>
  <w:style w:type="paragraph" w:styleId="Akapitzlist">
    <w:name w:val="List Paragraph"/>
    <w:basedOn w:val="Normalny"/>
    <w:uiPriority w:val="1"/>
    <w:qFormat/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232</Words>
  <Characters>1397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Iwona Pluta</dc:creator>
  <cp:lastModifiedBy>KSIĘGOWOŚĆ SP 50</cp:lastModifiedBy>
  <cp:revision>2</cp:revision>
  <dcterms:created xsi:type="dcterms:W3CDTF">2025-12-01T12:45:00Z</dcterms:created>
  <dcterms:modified xsi:type="dcterms:W3CDTF">2025-12-01T12:45:00Z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2022-02-14T00:00:00Z</vt:filetime>
  </property>
  <property fmtid="{D5CDD505-2E9C-101B-9397-08002B2CF9AE}" pid="3" name="Creator">
    <vt:lpwstr>Microsoft® Excel® 2016</vt:lpwstr>
  </property>
  <property fmtid="{D5CDD505-2E9C-101B-9397-08002B2CF9AE}" pid="4" name="LastSaved">
    <vt:filetime>2025-12-01T00:00:00Z</vt:filetime>
  </property>
  <property fmtid="{D5CDD505-2E9C-101B-9397-08002B2CF9AE}" pid="5" name="Producer">
    <vt:lpwstr>Microsoft® Excel® 2016</vt:lpwstr>
  </property>
</Properties>
</file>