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4C5" w:rsidRDefault="00D32099" w:rsidP="00D32099">
      <w:pPr>
        <w:pStyle w:val="Tytu"/>
        <w:spacing w:line="276" w:lineRule="auto"/>
        <w:jc w:val="left"/>
        <w:rPr>
          <w:rFonts w:asciiTheme="minorHAnsi" w:hAnsiTheme="minorHAnsi" w:cstheme="minorHAnsi"/>
          <w:spacing w:val="-5"/>
          <w:sz w:val="22"/>
          <w:szCs w:val="22"/>
        </w:rPr>
      </w:pPr>
      <w:r w:rsidRPr="00D32099">
        <w:rPr>
          <w:rFonts w:asciiTheme="minorHAnsi" w:hAnsiTheme="minorHAnsi" w:cstheme="minorHAnsi"/>
          <w:sz w:val="22"/>
          <w:szCs w:val="22"/>
        </w:rPr>
        <w:t>SZKOŁA</w:t>
      </w:r>
      <w:r w:rsidRPr="00D32099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z w:val="22"/>
          <w:szCs w:val="22"/>
        </w:rPr>
        <w:t>PODSTAWOWA</w:t>
      </w:r>
      <w:r w:rsidRPr="00D32099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z w:val="22"/>
          <w:szCs w:val="22"/>
        </w:rPr>
        <w:t>NR</w:t>
      </w:r>
      <w:r w:rsidRPr="00D32099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pacing w:val="-5"/>
          <w:sz w:val="22"/>
          <w:szCs w:val="22"/>
        </w:rPr>
        <w:t>50</w:t>
      </w:r>
    </w:p>
    <w:p w:rsidR="00D32099" w:rsidRPr="00D32099" w:rsidRDefault="00D32099" w:rsidP="00D32099">
      <w:pPr>
        <w:pStyle w:val="Tytu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3587"/>
        <w:gridCol w:w="1255"/>
        <w:gridCol w:w="1423"/>
        <w:gridCol w:w="1452"/>
      </w:tblGrid>
      <w:tr w:rsidR="007244C5" w:rsidRPr="00D32099">
        <w:trPr>
          <w:trHeight w:val="1180"/>
        </w:trPr>
        <w:tc>
          <w:tcPr>
            <w:tcW w:w="546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7244C5" w:rsidP="00D32099">
            <w:pPr>
              <w:pStyle w:val="TableParagraph"/>
              <w:spacing w:before="37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line="276" w:lineRule="auto"/>
              <w:ind w:left="160"/>
              <w:rPr>
                <w:rFonts w:asciiTheme="minorHAnsi" w:hAnsiTheme="minorHAnsi" w:cstheme="minorHAnsi"/>
                <w:b/>
              </w:rPr>
            </w:pPr>
            <w:proofErr w:type="spellStart"/>
            <w:r w:rsidRPr="00D32099">
              <w:rPr>
                <w:rFonts w:asciiTheme="minorHAnsi" w:hAnsiTheme="minorHAnsi" w:cstheme="minorHAnsi"/>
                <w:b/>
                <w:spacing w:val="-5"/>
              </w:rPr>
              <w:t>Lp</w:t>
            </w:r>
            <w:proofErr w:type="spellEnd"/>
          </w:p>
        </w:tc>
        <w:tc>
          <w:tcPr>
            <w:tcW w:w="3587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7244C5" w:rsidP="00D32099">
            <w:pPr>
              <w:pStyle w:val="TableParagraph"/>
              <w:spacing w:before="46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before="1" w:line="276" w:lineRule="auto"/>
              <w:ind w:left="985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2"/>
              </w:rPr>
              <w:t>wyszczególnienie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2"/>
              </w:rPr>
              <w:t>Wartość</w:t>
            </w:r>
          </w:p>
          <w:p w:rsidR="007244C5" w:rsidRPr="00D32099" w:rsidRDefault="00D32099" w:rsidP="00D32099">
            <w:pPr>
              <w:pStyle w:val="TableParagraph"/>
              <w:spacing w:before="31" w:line="276" w:lineRule="auto"/>
              <w:ind w:left="77" w:right="51" w:firstLine="3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 xml:space="preserve">netto na </w:t>
            </w:r>
            <w:r w:rsidRPr="00D32099">
              <w:rPr>
                <w:rFonts w:asciiTheme="minorHAnsi" w:hAnsiTheme="minorHAnsi" w:cstheme="minorHAnsi"/>
                <w:b/>
                <w:spacing w:val="-2"/>
              </w:rPr>
              <w:t>dzień 31.12.2021r.</w:t>
            </w:r>
          </w:p>
          <w:p w:rsidR="007244C5" w:rsidRPr="00D32099" w:rsidRDefault="00D32099" w:rsidP="00D32099">
            <w:pPr>
              <w:pStyle w:val="TableParagraph"/>
              <w:spacing w:before="1" w:line="276" w:lineRule="auto"/>
              <w:ind w:left="28" w:right="4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(</w:t>
            </w:r>
            <w:r w:rsidRPr="00D32099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w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zł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109" w:line="276" w:lineRule="auto"/>
              <w:ind w:left="27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Wartość</w:t>
            </w:r>
            <w:r w:rsidRPr="00D32099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 xml:space="preserve">netto na dzień </w:t>
            </w:r>
            <w:r w:rsidRPr="00D32099">
              <w:rPr>
                <w:rFonts w:asciiTheme="minorHAnsi" w:hAnsiTheme="minorHAnsi" w:cstheme="minorHAnsi"/>
                <w:b/>
                <w:spacing w:val="-2"/>
              </w:rPr>
              <w:t>31.12.2022r.</w:t>
            </w:r>
          </w:p>
          <w:p w:rsidR="007244C5" w:rsidRPr="00D32099" w:rsidRDefault="00D32099" w:rsidP="00D32099">
            <w:pPr>
              <w:pStyle w:val="TableParagraph"/>
              <w:spacing w:before="2" w:line="276" w:lineRule="auto"/>
              <w:ind w:left="27" w:right="2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(</w:t>
            </w:r>
            <w:r w:rsidRPr="00D32099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w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zł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8" w:right="1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Zmiana</w:t>
            </w:r>
            <w:r w:rsidRPr="00D32099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2"/>
              </w:rPr>
              <w:t>stanu</w:t>
            </w:r>
          </w:p>
          <w:p w:rsidR="007244C5" w:rsidRPr="00D32099" w:rsidRDefault="00D32099" w:rsidP="00D32099">
            <w:pPr>
              <w:pStyle w:val="TableParagraph"/>
              <w:spacing w:before="31" w:line="276" w:lineRule="auto"/>
              <w:ind w:left="135" w:right="107" w:firstLine="2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 xml:space="preserve">(kol.4 – </w:t>
            </w:r>
            <w:r w:rsidRPr="00D32099">
              <w:rPr>
                <w:rFonts w:asciiTheme="minorHAnsi" w:hAnsiTheme="minorHAnsi" w:cstheme="minorHAnsi"/>
                <w:b/>
                <w:spacing w:val="-2"/>
              </w:rPr>
              <w:t>kol.3)Zmiana stanu</w:t>
            </w:r>
          </w:p>
          <w:p w:rsidR="007244C5" w:rsidRPr="00D32099" w:rsidRDefault="00D32099" w:rsidP="00D32099">
            <w:pPr>
              <w:pStyle w:val="TableParagraph"/>
              <w:spacing w:before="1" w:line="276" w:lineRule="auto"/>
              <w:ind w:left="28" w:right="2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(kol.4</w:t>
            </w:r>
            <w:r w:rsidRPr="00D32099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–</w:t>
            </w:r>
            <w:r w:rsidRPr="00D32099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2"/>
              </w:rPr>
              <w:t>kol.3)</w:t>
            </w:r>
          </w:p>
        </w:tc>
      </w:tr>
      <w:tr w:rsidR="007244C5" w:rsidRPr="00D32099">
        <w:trPr>
          <w:trHeight w:val="220"/>
        </w:trPr>
        <w:tc>
          <w:tcPr>
            <w:tcW w:w="546" w:type="dxa"/>
            <w:tcBorders>
              <w:right w:val="single" w:sz="18" w:space="0" w:color="000000"/>
            </w:tcBorders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5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1</w:t>
            </w:r>
          </w:p>
        </w:tc>
        <w:tc>
          <w:tcPr>
            <w:tcW w:w="3587" w:type="dxa"/>
            <w:tcBorders>
              <w:left w:val="single" w:sz="18" w:space="0" w:color="000000"/>
            </w:tcBorders>
          </w:tcPr>
          <w:p w:rsidR="007244C5" w:rsidRPr="00D32099" w:rsidRDefault="00D32099" w:rsidP="00D32099">
            <w:pPr>
              <w:pStyle w:val="TableParagraph"/>
              <w:spacing w:line="276" w:lineRule="auto"/>
              <w:ind w:left="15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2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8" w:right="3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3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5</w:t>
            </w:r>
          </w:p>
        </w:tc>
      </w:tr>
      <w:tr w:rsidR="007244C5" w:rsidRPr="00D32099">
        <w:trPr>
          <w:trHeight w:val="220"/>
        </w:trPr>
        <w:tc>
          <w:tcPr>
            <w:tcW w:w="4133" w:type="dxa"/>
            <w:gridSpan w:val="2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Aktywa</w:t>
            </w:r>
            <w:r w:rsidRPr="00D32099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trwałe</w:t>
            </w:r>
            <w:r w:rsidRPr="00D32099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(</w:t>
            </w:r>
            <w:r w:rsidRPr="00D32099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poz.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I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+</w:t>
            </w:r>
            <w:r w:rsidRPr="00D32099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II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+</w:t>
            </w:r>
            <w:r w:rsidRPr="00D32099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III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+</w:t>
            </w:r>
            <w:r w:rsidRPr="00D32099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IV</w:t>
            </w:r>
            <w:r w:rsidRPr="00D32099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+</w:t>
            </w:r>
            <w:r w:rsidRPr="00D32099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V</w:t>
            </w:r>
            <w:r w:rsidRPr="00D32099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17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939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444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17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443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312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-496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132</w:t>
            </w:r>
          </w:p>
        </w:tc>
      </w:tr>
      <w:tr w:rsidR="007244C5" w:rsidRPr="00D32099">
        <w:trPr>
          <w:trHeight w:val="388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75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I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87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Wartości</w:t>
            </w:r>
            <w:r w:rsidRPr="00D32099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niematerialne</w:t>
            </w:r>
            <w:r w:rsidRPr="00D32099">
              <w:rPr>
                <w:rFonts w:asciiTheme="minorHAnsi" w:hAnsiTheme="minorHAnsi" w:cstheme="minorHAnsi"/>
                <w:b/>
                <w:spacing w:val="13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i</w:t>
            </w:r>
            <w:r w:rsidRPr="00D32099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2"/>
              </w:rPr>
              <w:t>prawne</w:t>
            </w:r>
          </w:p>
        </w:tc>
        <w:tc>
          <w:tcPr>
            <w:tcW w:w="1255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87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500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131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5"/>
              </w:rPr>
              <w:t>II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18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Rzeczowe</w:t>
            </w:r>
            <w:r w:rsidRPr="00D32099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aktywa</w:t>
            </w:r>
            <w:r w:rsidRPr="00D32099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trwałe</w:t>
            </w:r>
            <w:r w:rsidRPr="00D32099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(</w:t>
            </w:r>
            <w:r w:rsidRPr="00D32099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4"/>
              </w:rPr>
              <w:t>poz.</w:t>
            </w:r>
          </w:p>
          <w:p w:rsidR="007244C5" w:rsidRPr="00D32099" w:rsidRDefault="00D32099" w:rsidP="00D32099">
            <w:pPr>
              <w:pStyle w:val="TableParagraph"/>
              <w:spacing w:before="31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1.+2.+3.</w:t>
            </w:r>
            <w:r w:rsidRPr="00D32099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14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17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939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444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14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17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443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312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14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-496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132</w:t>
            </w:r>
          </w:p>
        </w:tc>
      </w:tr>
      <w:tr w:rsidR="007244C5" w:rsidRPr="00D32099">
        <w:trPr>
          <w:trHeight w:val="414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91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100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Środki</w:t>
            </w:r>
            <w:r w:rsidRPr="00D32099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trwałe</w:t>
            </w:r>
            <w:r w:rsidRPr="00D32099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(</w:t>
            </w:r>
            <w:r w:rsidRPr="00D32099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poz.</w:t>
            </w:r>
            <w:r w:rsidRPr="00D32099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1.0</w:t>
            </w:r>
            <w:r w:rsidRPr="00D32099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–1.9</w:t>
            </w:r>
            <w:r w:rsidRPr="00D32099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10"/>
              </w:rPr>
              <w:t>)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100" w:line="276" w:lineRule="auto"/>
              <w:ind w:right="11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17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829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444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100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17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443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312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99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-386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132</w:t>
            </w:r>
          </w:p>
        </w:tc>
      </w:tr>
      <w:tr w:rsidR="007244C5" w:rsidRPr="00D32099">
        <w:trPr>
          <w:trHeight w:val="219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1.0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2"/>
              </w:rPr>
              <w:t>Grunty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4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340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900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4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340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900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344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57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1.1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67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Budynki</w:t>
            </w:r>
            <w:r w:rsidRPr="00D3209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i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lokale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67" w:line="276" w:lineRule="auto"/>
              <w:ind w:right="11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10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872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785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67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10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591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451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66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-281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334</w:t>
            </w:r>
          </w:p>
        </w:tc>
      </w:tr>
      <w:tr w:rsidR="007244C5" w:rsidRPr="00D32099">
        <w:trPr>
          <w:trHeight w:val="373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71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1.2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81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Obiekty</w:t>
            </w:r>
            <w:r w:rsidRPr="00D32099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inżynierii</w:t>
            </w:r>
            <w:r w:rsidRPr="00D32099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lądowej</w:t>
            </w:r>
            <w:r w:rsidRPr="00D32099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i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wodnej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81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2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610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072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81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2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447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219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80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-162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853</w:t>
            </w:r>
          </w:p>
        </w:tc>
      </w:tr>
      <w:tr w:rsidR="007244C5" w:rsidRPr="00D32099">
        <w:trPr>
          <w:trHeight w:val="318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43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1.3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52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Kotły</w:t>
            </w:r>
            <w:r w:rsidRPr="00D32099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i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maszyny</w:t>
            </w:r>
            <w:r w:rsidRPr="00D32099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energetyczne</w:t>
            </w:r>
          </w:p>
        </w:tc>
        <w:tc>
          <w:tcPr>
            <w:tcW w:w="1255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51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460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115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1.4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Maszyny,</w:t>
            </w:r>
            <w:r w:rsidRPr="00D32099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urządzenia</w:t>
            </w:r>
            <w:r w:rsidRPr="00D32099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i</w:t>
            </w:r>
            <w:r w:rsidRPr="00D32099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aparaty</w:t>
            </w:r>
            <w:r w:rsidRPr="00D3209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ogólnego</w:t>
            </w:r>
          </w:p>
          <w:p w:rsidR="007244C5" w:rsidRPr="00D32099" w:rsidRDefault="00D32099" w:rsidP="00D32099">
            <w:pPr>
              <w:pStyle w:val="TableParagraph"/>
              <w:spacing w:before="25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2"/>
              </w:rPr>
              <w:t>zastosowania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12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12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12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460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115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1.5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Specjalistyczne</w:t>
            </w:r>
            <w:r w:rsidRPr="00D32099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maszyny,</w:t>
            </w:r>
            <w:r w:rsidRPr="00D32099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urządzenia</w:t>
            </w:r>
            <w:r w:rsidRPr="00D32099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10"/>
              </w:rPr>
              <w:t>i</w:t>
            </w:r>
          </w:p>
          <w:p w:rsidR="007244C5" w:rsidRPr="00D32099" w:rsidRDefault="00D32099" w:rsidP="00D32099">
            <w:pPr>
              <w:pStyle w:val="TableParagraph"/>
              <w:spacing w:before="25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2"/>
              </w:rPr>
              <w:t>aparaty</w:t>
            </w:r>
          </w:p>
        </w:tc>
        <w:tc>
          <w:tcPr>
            <w:tcW w:w="1255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12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344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57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1.6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67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Urządzenia</w:t>
            </w:r>
            <w:r w:rsidRPr="00D32099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techniczne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67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5</w:t>
            </w:r>
            <w:r w:rsidRPr="00D32099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687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67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24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925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66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19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238</w:t>
            </w:r>
          </w:p>
        </w:tc>
      </w:tr>
      <w:tr w:rsidR="007244C5" w:rsidRPr="00D32099">
        <w:trPr>
          <w:trHeight w:val="402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86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1.7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95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Środki</w:t>
            </w:r>
            <w:r w:rsidRPr="00D32099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transportu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95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95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599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184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1.8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74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 xml:space="preserve">Narzędzia, przyrządy, ruchomości i </w:t>
            </w:r>
            <w:r w:rsidRPr="00D32099">
              <w:rPr>
                <w:rFonts w:asciiTheme="minorHAnsi" w:hAnsiTheme="minorHAnsi" w:cstheme="minorHAnsi"/>
                <w:spacing w:val="-2"/>
              </w:rPr>
              <w:t>wyposażenie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19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19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38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817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19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38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817</w:t>
            </w:r>
          </w:p>
        </w:tc>
      </w:tr>
      <w:tr w:rsidR="007244C5" w:rsidRPr="00D32099">
        <w:trPr>
          <w:trHeight w:val="220"/>
        </w:trPr>
        <w:tc>
          <w:tcPr>
            <w:tcW w:w="546" w:type="dxa"/>
            <w:tcBorders>
              <w:right w:val="single" w:sz="18" w:space="0" w:color="000000"/>
            </w:tcBorders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1.9</w:t>
            </w:r>
          </w:p>
        </w:tc>
        <w:tc>
          <w:tcPr>
            <w:tcW w:w="3587" w:type="dxa"/>
            <w:tcBorders>
              <w:left w:val="single" w:sz="18" w:space="0" w:color="000000"/>
            </w:tcBorders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31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Dzieła</w:t>
            </w:r>
            <w:r w:rsidRPr="00D32099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sztuki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460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115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Inwestycje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rozpoczęte</w:t>
            </w:r>
            <w:r w:rsidRPr="00D32099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(</w:t>
            </w:r>
            <w:r w:rsidRPr="00D32099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środki</w:t>
            </w:r>
            <w:r w:rsidRPr="00D32099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trwałe</w:t>
            </w:r>
            <w:r w:rsidRPr="00D32099">
              <w:rPr>
                <w:rFonts w:asciiTheme="minorHAnsi" w:hAnsiTheme="minorHAnsi" w:cstheme="minorHAnsi"/>
                <w:spacing w:val="69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10"/>
              </w:rPr>
              <w:t>w</w:t>
            </w:r>
          </w:p>
          <w:p w:rsidR="007244C5" w:rsidRPr="00D32099" w:rsidRDefault="00D32099" w:rsidP="00D32099">
            <w:pPr>
              <w:pStyle w:val="TableParagraph"/>
              <w:spacing w:before="25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2"/>
              </w:rPr>
              <w:t>budowie)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12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110</w:t>
            </w:r>
            <w:r w:rsidRPr="00D32099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000</w:t>
            </w:r>
          </w:p>
        </w:tc>
        <w:tc>
          <w:tcPr>
            <w:tcW w:w="1423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12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-110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000</w:t>
            </w:r>
          </w:p>
        </w:tc>
      </w:tr>
      <w:tr w:rsidR="007244C5" w:rsidRPr="00D32099">
        <w:trPr>
          <w:trHeight w:val="529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148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158" w:line="276" w:lineRule="auto"/>
              <w:ind w:left="44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Środki</w:t>
            </w:r>
            <w:r w:rsidRPr="00D32099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przekazane</w:t>
            </w:r>
            <w:r w:rsidRPr="00D32099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na</w:t>
            </w:r>
            <w:r w:rsidRPr="00D32099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poczet</w:t>
            </w:r>
            <w:r w:rsidRPr="00D32099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inwestycji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158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158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157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515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138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5"/>
              </w:rPr>
              <w:t>III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150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Należności</w:t>
            </w:r>
            <w:r w:rsidRPr="00D32099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2"/>
              </w:rPr>
              <w:t>długoterminowe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150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151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150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783"/>
        </w:trPr>
        <w:tc>
          <w:tcPr>
            <w:tcW w:w="546" w:type="dxa"/>
          </w:tcPr>
          <w:p w:rsidR="007244C5" w:rsidRPr="00D32099" w:rsidRDefault="007244C5" w:rsidP="00D32099">
            <w:pPr>
              <w:pStyle w:val="TableParagraph"/>
              <w:spacing w:before="54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5"/>
              </w:rPr>
              <w:t>IV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159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Długoterminowe aktywa finansowe (udziały i akcje )</w:t>
            </w:r>
          </w:p>
        </w:tc>
        <w:tc>
          <w:tcPr>
            <w:tcW w:w="1255" w:type="dxa"/>
          </w:tcPr>
          <w:p w:rsidR="007244C5" w:rsidRPr="00D32099" w:rsidRDefault="007244C5" w:rsidP="00D32099">
            <w:pPr>
              <w:pStyle w:val="TableParagraph"/>
              <w:spacing w:before="66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23" w:type="dxa"/>
          </w:tcPr>
          <w:p w:rsidR="007244C5" w:rsidRPr="00D32099" w:rsidRDefault="007244C5" w:rsidP="00D32099">
            <w:pPr>
              <w:pStyle w:val="TableParagraph"/>
              <w:spacing w:before="66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7244C5" w:rsidRPr="00D32099" w:rsidRDefault="007244C5" w:rsidP="00D32099">
            <w:pPr>
              <w:pStyle w:val="TableParagraph"/>
              <w:spacing w:before="66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714"/>
        </w:trPr>
        <w:tc>
          <w:tcPr>
            <w:tcW w:w="546" w:type="dxa"/>
          </w:tcPr>
          <w:p w:rsidR="007244C5" w:rsidRPr="00D32099" w:rsidRDefault="007244C5" w:rsidP="00D32099">
            <w:pPr>
              <w:pStyle w:val="TableParagraph"/>
              <w:spacing w:before="20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V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before="126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 xml:space="preserve">Wartość mienia zlikwidowanych </w:t>
            </w:r>
            <w:r w:rsidRPr="00D32099">
              <w:rPr>
                <w:rFonts w:asciiTheme="minorHAnsi" w:hAnsiTheme="minorHAnsi" w:cstheme="minorHAnsi"/>
                <w:b/>
                <w:spacing w:val="-2"/>
              </w:rPr>
              <w:t>jednostek</w:t>
            </w:r>
          </w:p>
        </w:tc>
        <w:tc>
          <w:tcPr>
            <w:tcW w:w="1255" w:type="dxa"/>
          </w:tcPr>
          <w:p w:rsidR="007244C5" w:rsidRPr="00D32099" w:rsidRDefault="007244C5" w:rsidP="00D32099">
            <w:pPr>
              <w:pStyle w:val="TableParagraph"/>
              <w:spacing w:before="32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23" w:type="dxa"/>
          </w:tcPr>
          <w:p w:rsidR="007244C5" w:rsidRPr="00D32099" w:rsidRDefault="007244C5" w:rsidP="00D32099">
            <w:pPr>
              <w:pStyle w:val="TableParagraph"/>
              <w:spacing w:before="32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52" w:type="dxa"/>
          </w:tcPr>
          <w:p w:rsidR="007244C5" w:rsidRPr="00D32099" w:rsidRDefault="007244C5" w:rsidP="00D32099">
            <w:pPr>
              <w:pStyle w:val="TableParagraph"/>
              <w:spacing w:before="32" w:line="276" w:lineRule="auto"/>
              <w:rPr>
                <w:rFonts w:asciiTheme="minorHAnsi" w:hAnsiTheme="minorHAnsi" w:cstheme="minorHAnsi"/>
                <w:b/>
              </w:rPr>
            </w:pPr>
          </w:p>
          <w:p w:rsidR="007244C5" w:rsidRPr="00D32099" w:rsidRDefault="00D32099" w:rsidP="00D32099">
            <w:pPr>
              <w:pStyle w:val="TableParagraph"/>
              <w:spacing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220"/>
        </w:trPr>
        <w:tc>
          <w:tcPr>
            <w:tcW w:w="4133" w:type="dxa"/>
            <w:gridSpan w:val="2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Aktywa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obrotowe,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w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4"/>
              </w:rPr>
              <w:t>tym: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53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999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58</w:t>
            </w:r>
            <w:r w:rsidRPr="00D32099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104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4</w:t>
            </w:r>
            <w:r w:rsidRPr="00D32099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105</w:t>
            </w:r>
          </w:p>
        </w:tc>
      </w:tr>
      <w:tr w:rsidR="007244C5" w:rsidRPr="00D32099">
        <w:trPr>
          <w:trHeight w:val="220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2"/>
              </w:rPr>
              <w:t>Zapasy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2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5"/>
              </w:rPr>
              <w:t>136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-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136</w:t>
            </w:r>
          </w:p>
        </w:tc>
      </w:tr>
      <w:tr w:rsidR="007244C5" w:rsidRPr="00D32099">
        <w:trPr>
          <w:trHeight w:val="220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2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Należności</w:t>
            </w:r>
            <w:r w:rsidRPr="00D32099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krótkoterminowe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30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130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38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272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8</w:t>
            </w:r>
            <w:r w:rsidRPr="00D32099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142</w:t>
            </w:r>
          </w:p>
        </w:tc>
      </w:tr>
      <w:tr w:rsidR="007244C5" w:rsidRPr="00D32099">
        <w:trPr>
          <w:trHeight w:val="220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3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Środki</w:t>
            </w:r>
            <w:r w:rsidRPr="00D32099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pieniężne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23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733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19</w:t>
            </w:r>
            <w:r w:rsidRPr="00D32099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5"/>
              </w:rPr>
              <w:t>832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-3</w:t>
            </w:r>
            <w:r w:rsidRPr="00D32099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901</w:t>
            </w:r>
          </w:p>
        </w:tc>
      </w:tr>
      <w:tr w:rsidR="007244C5" w:rsidRPr="00D32099">
        <w:trPr>
          <w:trHeight w:val="220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4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Krótkoterminowe</w:t>
            </w:r>
            <w:r w:rsidRPr="00D32099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D32099">
              <w:rPr>
                <w:rFonts w:asciiTheme="minorHAnsi" w:hAnsiTheme="minorHAnsi" w:cstheme="minorHAnsi"/>
              </w:rPr>
              <w:t>papiery</w:t>
            </w:r>
            <w:r w:rsidRPr="00D32099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wartościowe</w:t>
            </w:r>
          </w:p>
        </w:tc>
        <w:tc>
          <w:tcPr>
            <w:tcW w:w="1255" w:type="dxa"/>
          </w:tcPr>
          <w:p w:rsidR="007244C5" w:rsidRPr="00D32099" w:rsidRDefault="007244C5" w:rsidP="00D32099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220"/>
        </w:trPr>
        <w:tc>
          <w:tcPr>
            <w:tcW w:w="546" w:type="dxa"/>
          </w:tcPr>
          <w:p w:rsidR="007244C5" w:rsidRPr="00D32099" w:rsidRDefault="00D32099" w:rsidP="00D32099">
            <w:pPr>
              <w:pStyle w:val="TableParagraph"/>
              <w:spacing w:before="5" w:line="276" w:lineRule="auto"/>
              <w:ind w:left="38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5</w:t>
            </w:r>
          </w:p>
        </w:tc>
        <w:tc>
          <w:tcPr>
            <w:tcW w:w="3587" w:type="dxa"/>
          </w:tcPr>
          <w:p w:rsidR="007244C5" w:rsidRPr="00D32099" w:rsidRDefault="00D32099" w:rsidP="00D32099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</w:rPr>
              <w:t>Rozliczenia</w:t>
            </w:r>
            <w:r w:rsidRPr="00D32099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32099">
              <w:rPr>
                <w:rFonts w:asciiTheme="minorHAnsi" w:hAnsiTheme="minorHAnsi" w:cstheme="minorHAnsi"/>
                <w:spacing w:val="-2"/>
              </w:rPr>
              <w:t>międzyokresowe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5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5" w:line="276" w:lineRule="auto"/>
              <w:ind w:right="10"/>
              <w:rPr>
                <w:rFonts w:asciiTheme="minorHAnsi" w:hAnsiTheme="minorHAnsi" w:cstheme="minorHAnsi"/>
              </w:rPr>
            </w:pPr>
            <w:r w:rsidRPr="00D32099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7244C5" w:rsidRPr="00D32099">
        <w:trPr>
          <w:trHeight w:val="330"/>
        </w:trPr>
        <w:tc>
          <w:tcPr>
            <w:tcW w:w="4133" w:type="dxa"/>
            <w:gridSpan w:val="2"/>
          </w:tcPr>
          <w:p w:rsidR="007244C5" w:rsidRPr="00D32099" w:rsidRDefault="00D32099" w:rsidP="00D32099">
            <w:pPr>
              <w:pStyle w:val="TableParagraph"/>
              <w:spacing w:before="47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Ogółem</w:t>
            </w:r>
            <w:r w:rsidRPr="00D32099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(</w:t>
            </w:r>
            <w:r w:rsidRPr="00D32099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aktywa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trwałe</w:t>
            </w:r>
            <w:r w:rsidRPr="00D32099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+</w:t>
            </w:r>
            <w:r w:rsidRPr="00D32099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aktywa</w:t>
            </w:r>
            <w:r w:rsidRPr="00D32099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lastRenderedPageBreak/>
              <w:t>obrotowe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255" w:type="dxa"/>
          </w:tcPr>
          <w:p w:rsidR="007244C5" w:rsidRPr="00D32099" w:rsidRDefault="00D32099" w:rsidP="00D32099">
            <w:pPr>
              <w:pStyle w:val="TableParagraph"/>
              <w:spacing w:before="59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lastRenderedPageBreak/>
              <w:t>17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993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443</w:t>
            </w:r>
          </w:p>
        </w:tc>
        <w:tc>
          <w:tcPr>
            <w:tcW w:w="1423" w:type="dxa"/>
          </w:tcPr>
          <w:p w:rsidR="007244C5" w:rsidRPr="00D32099" w:rsidRDefault="00D32099" w:rsidP="00D32099">
            <w:pPr>
              <w:pStyle w:val="TableParagraph"/>
              <w:spacing w:before="59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17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</w:rPr>
              <w:t>501</w:t>
            </w:r>
            <w:r w:rsidRPr="00D32099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416</w:t>
            </w:r>
          </w:p>
        </w:tc>
        <w:tc>
          <w:tcPr>
            <w:tcW w:w="1452" w:type="dxa"/>
          </w:tcPr>
          <w:p w:rsidR="007244C5" w:rsidRPr="00D32099" w:rsidRDefault="00D32099" w:rsidP="00D32099">
            <w:pPr>
              <w:pStyle w:val="TableParagraph"/>
              <w:spacing w:before="59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32099">
              <w:rPr>
                <w:rFonts w:asciiTheme="minorHAnsi" w:hAnsiTheme="minorHAnsi" w:cstheme="minorHAnsi"/>
                <w:b/>
              </w:rPr>
              <w:t>-492</w:t>
            </w:r>
            <w:r w:rsidRPr="00D32099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32099">
              <w:rPr>
                <w:rFonts w:asciiTheme="minorHAnsi" w:hAnsiTheme="minorHAnsi" w:cstheme="minorHAnsi"/>
                <w:b/>
                <w:spacing w:val="-5"/>
              </w:rPr>
              <w:t>026</w:t>
            </w:r>
          </w:p>
        </w:tc>
      </w:tr>
    </w:tbl>
    <w:p w:rsidR="007244C5" w:rsidRDefault="00D32099" w:rsidP="00D32099">
      <w:pPr>
        <w:pStyle w:val="Tekstpodstawowy"/>
        <w:spacing w:before="9" w:line="276" w:lineRule="auto"/>
        <w:ind w:right="0"/>
        <w:jc w:val="left"/>
        <w:rPr>
          <w:rFonts w:asciiTheme="minorHAnsi" w:hAnsiTheme="minorHAnsi" w:cstheme="minorHAnsi"/>
          <w:spacing w:val="-5"/>
          <w:sz w:val="22"/>
          <w:szCs w:val="22"/>
        </w:rPr>
      </w:pPr>
      <w:r w:rsidRPr="00D32099">
        <w:rPr>
          <w:rFonts w:asciiTheme="minorHAnsi" w:hAnsiTheme="minorHAnsi" w:cstheme="minorHAnsi"/>
          <w:sz w:val="22"/>
          <w:szCs w:val="22"/>
        </w:rPr>
        <w:lastRenderedPageBreak/>
        <w:t>Sporządził:</w:t>
      </w:r>
      <w:r w:rsidRPr="00D32099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z w:val="22"/>
          <w:szCs w:val="22"/>
        </w:rPr>
        <w:t>Iwona</w:t>
      </w:r>
      <w:r w:rsidRPr="00D32099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z w:val="22"/>
          <w:szCs w:val="22"/>
        </w:rPr>
        <w:t>Pluta</w:t>
      </w:r>
      <w:r w:rsidRPr="00D32099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D32099">
        <w:rPr>
          <w:rFonts w:asciiTheme="minorHAnsi" w:hAnsiTheme="minorHAnsi" w:cstheme="minorHAnsi"/>
          <w:sz w:val="22"/>
          <w:szCs w:val="22"/>
        </w:rPr>
        <w:t>tel</w:t>
      </w:r>
      <w:proofErr w:type="spellEnd"/>
      <w:r w:rsidRPr="00D32099">
        <w:rPr>
          <w:rFonts w:asciiTheme="minorHAnsi" w:hAnsiTheme="minorHAnsi" w:cstheme="minorHAnsi"/>
          <w:sz w:val="22"/>
          <w:szCs w:val="22"/>
        </w:rPr>
        <w:t>:</w:t>
      </w:r>
      <w:r w:rsidRPr="00D32099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z w:val="22"/>
          <w:szCs w:val="22"/>
        </w:rPr>
        <w:t>34/3706</w:t>
      </w:r>
      <w:r w:rsidRPr="00D32099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pacing w:val="-5"/>
          <w:sz w:val="22"/>
          <w:szCs w:val="22"/>
        </w:rPr>
        <w:t>304</w:t>
      </w:r>
    </w:p>
    <w:p w:rsidR="00D32099" w:rsidRPr="00D32099" w:rsidRDefault="00D32099" w:rsidP="00D32099">
      <w:pPr>
        <w:pStyle w:val="Tekstpodstawowy"/>
        <w:spacing w:before="9" w:line="276" w:lineRule="auto"/>
        <w:ind w:right="0"/>
        <w:jc w:val="lef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7244C5" w:rsidRPr="00D32099" w:rsidRDefault="00D32099" w:rsidP="00D32099">
      <w:pPr>
        <w:pStyle w:val="Tekstpodstawowy"/>
        <w:spacing w:before="25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32099">
        <w:rPr>
          <w:rFonts w:asciiTheme="minorHAnsi" w:hAnsiTheme="minorHAnsi" w:cstheme="minorHAnsi"/>
          <w:sz w:val="22"/>
          <w:szCs w:val="22"/>
        </w:rPr>
        <w:t xml:space="preserve">Zwiększenie pozycji 1.1 o wartość 75.289,10 zł zgodnie z protokołem z Urzędu Miasta </w:t>
      </w:r>
      <w:proofErr w:type="spellStart"/>
      <w:r w:rsidRPr="00D32099">
        <w:rPr>
          <w:rFonts w:asciiTheme="minorHAnsi" w:hAnsiTheme="minorHAnsi" w:cstheme="minorHAnsi"/>
          <w:sz w:val="22"/>
          <w:szCs w:val="22"/>
        </w:rPr>
        <w:t>Cz</w:t>
      </w:r>
      <w:proofErr w:type="spellEnd"/>
      <w:r w:rsidRPr="00D32099">
        <w:rPr>
          <w:rFonts w:asciiTheme="minorHAnsi" w:hAnsiTheme="minorHAnsi" w:cstheme="minorHAnsi"/>
          <w:sz w:val="22"/>
          <w:szCs w:val="22"/>
        </w:rPr>
        <w:t>-wy</w:t>
      </w:r>
      <w:r w:rsidRPr="00D3209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z w:val="22"/>
          <w:szCs w:val="22"/>
        </w:rPr>
        <w:t xml:space="preserve">nr PT 215/2022 inwestycja zwiększająca wartość budynku (modernizacja sali konferencyjnej) Zwiększenie pozycji 1.6 o wartość 20.659,90 zł zgodnie z protokołem z Urzędu Miasta </w:t>
      </w:r>
      <w:proofErr w:type="spellStart"/>
      <w:r w:rsidRPr="00D32099">
        <w:rPr>
          <w:rFonts w:asciiTheme="minorHAnsi" w:hAnsiTheme="minorHAnsi" w:cstheme="minorHAnsi"/>
          <w:sz w:val="22"/>
          <w:szCs w:val="22"/>
        </w:rPr>
        <w:t>Cz</w:t>
      </w:r>
      <w:proofErr w:type="spellEnd"/>
      <w:r w:rsidRPr="00D32099">
        <w:rPr>
          <w:rFonts w:asciiTheme="minorHAnsi" w:hAnsiTheme="minorHAnsi" w:cstheme="minorHAnsi"/>
          <w:sz w:val="22"/>
          <w:szCs w:val="22"/>
        </w:rPr>
        <w:t>-wy</w:t>
      </w:r>
      <w:r w:rsidRPr="00D32099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z w:val="22"/>
          <w:szCs w:val="22"/>
        </w:rPr>
        <w:t>nr PK/ST/31/22- projektor multimedialny</w:t>
      </w:r>
    </w:p>
    <w:p w:rsidR="007244C5" w:rsidRPr="00D32099" w:rsidRDefault="00D32099" w:rsidP="00D32099">
      <w:pPr>
        <w:pStyle w:val="Tekstpodstawowy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32099">
        <w:rPr>
          <w:rFonts w:asciiTheme="minorHAnsi" w:hAnsiTheme="minorHAnsi" w:cstheme="minorHAnsi"/>
          <w:sz w:val="22"/>
          <w:szCs w:val="22"/>
        </w:rPr>
        <w:t>Zwiększenie pozycji 1.8 o wartość</w:t>
      </w:r>
      <w:r w:rsidRPr="00D32099">
        <w:rPr>
          <w:rFonts w:asciiTheme="minorHAnsi" w:hAnsiTheme="minorHAnsi" w:cstheme="minorHAnsi"/>
          <w:spacing w:val="77"/>
          <w:sz w:val="22"/>
          <w:szCs w:val="22"/>
        </w:rPr>
        <w:t xml:space="preserve"> </w:t>
      </w:r>
      <w:r w:rsidRPr="00D32099">
        <w:rPr>
          <w:rFonts w:asciiTheme="minorHAnsi" w:hAnsiTheme="minorHAnsi" w:cstheme="minorHAnsi"/>
          <w:sz w:val="22"/>
          <w:szCs w:val="22"/>
        </w:rPr>
        <w:t>38</w:t>
      </w:r>
      <w:r w:rsidRPr="00D32099">
        <w:rPr>
          <w:rFonts w:asciiTheme="minorHAnsi" w:hAnsiTheme="minorHAnsi" w:cstheme="minorHAnsi"/>
          <w:sz w:val="22"/>
          <w:szCs w:val="22"/>
        </w:rPr>
        <w:t xml:space="preserve">.817,36zł zgodnie z protokołem z Urzędu Miasta </w:t>
      </w:r>
      <w:proofErr w:type="spellStart"/>
      <w:r w:rsidRPr="00D32099">
        <w:rPr>
          <w:rFonts w:asciiTheme="minorHAnsi" w:hAnsiTheme="minorHAnsi" w:cstheme="minorHAnsi"/>
          <w:sz w:val="22"/>
          <w:szCs w:val="22"/>
        </w:rPr>
        <w:t>Cz</w:t>
      </w:r>
      <w:proofErr w:type="spellEnd"/>
      <w:r w:rsidRPr="00D32099">
        <w:rPr>
          <w:rFonts w:asciiTheme="minorHAnsi" w:hAnsiTheme="minorHAnsi" w:cstheme="minorHAnsi"/>
          <w:sz w:val="22"/>
          <w:szCs w:val="22"/>
        </w:rPr>
        <w:t xml:space="preserve">-wy nr PK/ST/30/22 -szafa </w:t>
      </w:r>
      <w:proofErr w:type="spellStart"/>
      <w:r w:rsidRPr="00D32099">
        <w:rPr>
          <w:rFonts w:asciiTheme="minorHAnsi" w:hAnsiTheme="minorHAnsi" w:cstheme="minorHAnsi"/>
          <w:sz w:val="22"/>
          <w:szCs w:val="22"/>
        </w:rPr>
        <w:t>rack</w:t>
      </w:r>
      <w:proofErr w:type="spellEnd"/>
      <w:r w:rsidRPr="00D32099">
        <w:rPr>
          <w:rFonts w:asciiTheme="minorHAnsi" w:hAnsiTheme="minorHAnsi" w:cstheme="minorHAnsi"/>
          <w:sz w:val="22"/>
          <w:szCs w:val="22"/>
        </w:rPr>
        <w:t xml:space="preserve"> wraz z wyposażeniem</w:t>
      </w:r>
    </w:p>
    <w:sectPr w:rsidR="007244C5" w:rsidRPr="00D32099" w:rsidSect="00D32099">
      <w:type w:val="continuous"/>
      <w:pgSz w:w="11910" w:h="16840"/>
      <w:pgMar w:top="340" w:right="1701" w:bottom="278" w:left="992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4C5"/>
    <w:rsid w:val="007244C5"/>
    <w:rsid w:val="00D3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FD693"/>
  <w15:docId w15:val="{A1310224-5FD6-4B19-AD9F-AD918F50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16" w:right="606"/>
      <w:jc w:val="both"/>
    </w:pPr>
    <w:rPr>
      <w:sz w:val="19"/>
      <w:szCs w:val="19"/>
    </w:rPr>
  </w:style>
  <w:style w:type="paragraph" w:styleId="Tytu">
    <w:name w:val="Title"/>
    <w:basedOn w:val="Normalny"/>
    <w:uiPriority w:val="1"/>
    <w:qFormat/>
    <w:pPr>
      <w:spacing w:before="72" w:after="6"/>
      <w:ind w:left="616"/>
      <w:jc w:val="both"/>
    </w:pPr>
    <w:rPr>
      <w:rFonts w:ascii="Arial" w:eastAsia="Arial" w:hAnsi="Arial" w:cs="Arial"/>
      <w:b/>
      <w:bCs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Pluta</dc:creator>
  <cp:lastModifiedBy>KSIĘGOWOŚĆ SP 50</cp:lastModifiedBy>
  <cp:revision>2</cp:revision>
  <dcterms:created xsi:type="dcterms:W3CDTF">2025-12-01T12:47:00Z</dcterms:created>
  <dcterms:modified xsi:type="dcterms:W3CDTF">2025-12-01T12:47:00Z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2023-04-28T00:00:00Z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Excel® 2016</vt:lpwstr>
  </property>
</Properties>
</file>