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67450" w:rsidRPr="0008610A" w:rsidRDefault="007C3A6E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Załącznik do ZARZĄDZENA</w:t>
      </w:r>
      <w:r w:rsidR="00567450" w:rsidRPr="0008610A">
        <w:rPr>
          <w:rFonts w:asciiTheme="minorHAnsi" w:hAnsiTheme="minorHAnsi" w:cstheme="minorHAnsi"/>
          <w:b/>
          <w:bCs/>
          <w:sz w:val="24"/>
          <w:szCs w:val="24"/>
        </w:rPr>
        <w:t xml:space="preserve"> DYREKTORA SZKOŁY NR </w:t>
      </w:r>
      <w:r w:rsidRPr="0008610A">
        <w:rPr>
          <w:rFonts w:asciiTheme="minorHAnsi" w:hAnsiTheme="minorHAnsi" w:cstheme="minorHAnsi"/>
          <w:b/>
          <w:bCs/>
          <w:sz w:val="24"/>
          <w:szCs w:val="24"/>
        </w:rPr>
        <w:t>20/2017/2018</w:t>
      </w:r>
    </w:p>
    <w:p w:rsidR="00567450" w:rsidRPr="0008610A" w:rsidRDefault="00567450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 xml:space="preserve">w sprawie wprowadzenia w Szkole Podstawowej </w:t>
      </w:r>
    </w:p>
    <w:p w:rsidR="00567450" w:rsidRPr="0008610A" w:rsidRDefault="00567450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KODEKSU ETYKI NAUCZYCIELI ORAZ</w:t>
      </w:r>
    </w:p>
    <w:p w:rsidR="00567450" w:rsidRPr="0008610A" w:rsidRDefault="00567450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KODEKSU ETYKI PRACOWNIKÓW  NIEPEDAGOGICZNYCH</w:t>
      </w:r>
    </w:p>
    <w:p w:rsidR="00567450" w:rsidRPr="0008610A" w:rsidRDefault="00567450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Na podstawie art. 69 ust. 1 pkt 3 Ustawy z dnia 27 sierpnia 2009 r. o finansach publicznych (</w:t>
      </w:r>
      <w:proofErr w:type="spellStart"/>
      <w:r w:rsidRPr="0008610A">
        <w:rPr>
          <w:rFonts w:asciiTheme="minorHAnsi" w:hAnsiTheme="minorHAnsi" w:cstheme="minorHAnsi"/>
          <w:sz w:val="24"/>
          <w:szCs w:val="24"/>
        </w:rPr>
        <w:t>DzU</w:t>
      </w:r>
      <w:proofErr w:type="spellEnd"/>
      <w:r w:rsidRPr="0008610A">
        <w:rPr>
          <w:rFonts w:asciiTheme="minorHAnsi" w:hAnsiTheme="minorHAnsi" w:cstheme="minorHAnsi"/>
          <w:sz w:val="24"/>
          <w:szCs w:val="24"/>
        </w:rPr>
        <w:t xml:space="preserve"> 2009 nr 157, poz. 1240 ze zm.) zarządza się, co następuje:</w:t>
      </w:r>
    </w:p>
    <w:p w:rsidR="00567450" w:rsidRPr="0008610A" w:rsidRDefault="00567450">
      <w:pPr>
        <w:pStyle w:val="Tre"/>
        <w:spacing w:line="336" w:lineRule="auto"/>
        <w:rPr>
          <w:rFonts w:asciiTheme="minorHAnsi" w:hAnsiTheme="minorHAnsi" w:cstheme="minorHAnsi"/>
        </w:rPr>
      </w:pPr>
    </w:p>
    <w:p w:rsidR="00567450" w:rsidRPr="0008610A" w:rsidRDefault="00567450">
      <w:pPr>
        <w:pStyle w:val="Tre"/>
        <w:spacing w:line="264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1.</w:t>
      </w:r>
    </w:p>
    <w:p w:rsidR="00567450" w:rsidRPr="0008610A" w:rsidRDefault="00567450">
      <w:pPr>
        <w:pStyle w:val="Tre"/>
        <w:spacing w:line="216" w:lineRule="auto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567450" w:rsidRPr="0008610A" w:rsidRDefault="00567450">
      <w:pPr>
        <w:pStyle w:val="Tre"/>
        <w:spacing w:before="20" w:after="20" w:line="312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Wprowadza się w Szkole Podstawowej</w:t>
      </w:r>
      <w:r w:rsidR="00503D85" w:rsidRPr="0008610A">
        <w:rPr>
          <w:rFonts w:asciiTheme="minorHAnsi" w:hAnsiTheme="minorHAnsi" w:cstheme="minorHAnsi"/>
          <w:sz w:val="24"/>
          <w:szCs w:val="24"/>
        </w:rPr>
        <w:t xml:space="preserve"> z Oddziałami Integracyjnymi nr 17 w Częstochowie</w:t>
      </w:r>
      <w:r w:rsidRPr="0008610A">
        <w:rPr>
          <w:rFonts w:asciiTheme="minorHAnsi" w:hAnsiTheme="minorHAnsi" w:cstheme="minorHAnsi"/>
          <w:sz w:val="24"/>
          <w:szCs w:val="24"/>
        </w:rPr>
        <w:t xml:space="preserve"> zwaną dalej „Szkołą”:</w:t>
      </w:r>
    </w:p>
    <w:p w:rsidR="00567450" w:rsidRPr="0008610A" w:rsidRDefault="00567450">
      <w:pPr>
        <w:pStyle w:val="Tre"/>
        <w:numPr>
          <w:ilvl w:val="0"/>
          <w:numId w:val="2"/>
        </w:numPr>
        <w:spacing w:before="20" w:after="20" w:line="312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Kodeks etyki nauczycieli </w:t>
      </w:r>
      <w:r w:rsidRPr="0008610A">
        <w:rPr>
          <w:rFonts w:asciiTheme="minorHAnsi" w:hAnsiTheme="minorHAnsi" w:cstheme="minorHAnsi"/>
          <w:sz w:val="24"/>
          <w:szCs w:val="24"/>
        </w:rPr>
        <w:t>w brzmieniu stanowiącym załącznik Nr 1 do niniejszego Zarządzenia;</w:t>
      </w:r>
    </w:p>
    <w:p w:rsidR="00567450" w:rsidRPr="0008610A" w:rsidRDefault="00567450">
      <w:pPr>
        <w:pStyle w:val="Tre"/>
        <w:numPr>
          <w:ilvl w:val="0"/>
          <w:numId w:val="2"/>
        </w:numPr>
        <w:spacing w:before="20" w:after="20" w:line="288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i/>
          <w:iCs/>
          <w:sz w:val="24"/>
          <w:szCs w:val="24"/>
        </w:rPr>
        <w:t>Kodeks etyki pracowników niepedagogicznych</w:t>
      </w:r>
      <w:r w:rsidRPr="0008610A">
        <w:rPr>
          <w:rFonts w:asciiTheme="minorHAnsi" w:hAnsiTheme="minorHAnsi" w:cstheme="minorHAnsi"/>
          <w:sz w:val="24"/>
          <w:szCs w:val="24"/>
        </w:rPr>
        <w:t xml:space="preserve"> w brzmieniu stanowiącym załącznik Nr 2 do niniejszego Zarządzenia.</w:t>
      </w:r>
    </w:p>
    <w:p w:rsidR="00567450" w:rsidRPr="0008610A" w:rsidRDefault="00567450">
      <w:pPr>
        <w:pStyle w:val="Tre"/>
        <w:spacing w:before="20" w:after="2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20" w:line="288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2.</w:t>
      </w:r>
    </w:p>
    <w:p w:rsidR="00567450" w:rsidRPr="0008610A" w:rsidRDefault="00567450">
      <w:pPr>
        <w:pStyle w:val="Tre"/>
        <w:numPr>
          <w:ilvl w:val="0"/>
          <w:numId w:val="3"/>
        </w:numPr>
        <w:spacing w:before="20"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Każdy pracownik Szkoły składa pisemne oświadczenie o zapoznaniu się z odpowiednim Kodeksem etyki, w którym zobowiązuje się także do przestrzegania zasad określonych w tym Kodeksie. Oświadczenie, którego wzór stanowi załącznik Nr 3 do niniejszego Zarządzenia, dołącza się do akt osobowych pracownika.</w:t>
      </w:r>
    </w:p>
    <w:p w:rsidR="00567450" w:rsidRPr="0008610A" w:rsidRDefault="00567450">
      <w:pPr>
        <w:pStyle w:val="Tre"/>
        <w:numPr>
          <w:ilvl w:val="0"/>
          <w:numId w:val="3"/>
        </w:numPr>
        <w:spacing w:before="20" w:after="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Nowo zatrudniany w Szkole pracownik składa oświadczenie o zapoznaniu się z Kodeksem etyki z chwilą zawarcia umowy o pracę.</w:t>
      </w:r>
    </w:p>
    <w:p w:rsidR="00567450" w:rsidRPr="0008610A" w:rsidRDefault="00567450">
      <w:pPr>
        <w:pStyle w:val="Tre"/>
        <w:spacing w:before="20" w:after="2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20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3.</w:t>
      </w:r>
    </w:p>
    <w:p w:rsidR="00567450" w:rsidRPr="0008610A" w:rsidRDefault="00567450">
      <w:pPr>
        <w:pStyle w:val="Tre"/>
        <w:spacing w:before="20" w:after="20" w:line="48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numPr>
          <w:ilvl w:val="0"/>
          <w:numId w:val="4"/>
        </w:numPr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Za naruszanie postanowień odpowiedniego Kodeksu etyki, zwanego dalej „Kodeksem” nauczyciel/pracownik niepedagogiczny Szkoły, zwany dalej „pracownikiem” ponosi odpowiedzialność karną lub porządkową, o ile przepisy prawa tak stanowią.</w:t>
      </w:r>
    </w:p>
    <w:p w:rsidR="00567450" w:rsidRPr="0008610A" w:rsidRDefault="00567450">
      <w:pPr>
        <w:pStyle w:val="Tre"/>
        <w:numPr>
          <w:ilvl w:val="0"/>
          <w:numId w:val="3"/>
        </w:numPr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Obowiązkiem każdego pracownika jest reagowanie na każdy przejaw naruszenia lub zagrożenia naruszenia postanowień Kodeksu.</w:t>
      </w:r>
    </w:p>
    <w:p w:rsidR="00567450" w:rsidRPr="0008610A" w:rsidRDefault="00567450">
      <w:pPr>
        <w:pStyle w:val="Tre"/>
        <w:numPr>
          <w:ilvl w:val="0"/>
          <w:numId w:val="3"/>
        </w:numPr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Osoby zajmujące stanowiska kierownicze w Szkole mają obowiązek wszechstronnego i wnikliwego rozpatrzenia każdej informacji o naruszeniu lub podejrzeniu naruszenia norm etycznych zawartych w Kodeksie.</w:t>
      </w:r>
    </w:p>
    <w:p w:rsidR="00567450" w:rsidRPr="0008610A" w:rsidRDefault="00567450">
      <w:pPr>
        <w:pStyle w:val="Tre"/>
        <w:numPr>
          <w:ilvl w:val="0"/>
          <w:numId w:val="3"/>
        </w:numPr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W przypadku naruszenia norm etycznych dotyczących dobrych obyczajów i stosunków międzyludzkich, nienoszącego znamion naruszenia prawa powszechnie obowiązującego, bezpośredni przełożony, po powzięciu informacji o naruszeniu, przeprowadza z pracownikiem rozmowę, w której wskazuje zakres nieprawidłowych zachowań oraz wyraża dezaprobatę dla takich zachowań. W przypadku powtórzenia się podobnych zachowań okoliczność ta powinna zostać uwzględniona przy ocenie pracownika.</w:t>
      </w:r>
    </w:p>
    <w:p w:rsidR="00567450" w:rsidRPr="0008610A" w:rsidRDefault="00567450">
      <w:pPr>
        <w:pStyle w:val="Tre"/>
        <w:numPr>
          <w:ilvl w:val="0"/>
          <w:numId w:val="3"/>
        </w:numPr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 xml:space="preserve">Pracownik, który powziął informacje o naruszeniu lub realnej możliwości naruszenia postanowień Kodeksu, stanowiących jednocześnie naruszenie prawa powszechnie obowiązujące, ma obowiązek niezwłocznie zawiadomić o tym fakcie bezpośredniego </w:t>
      </w:r>
      <w:r w:rsidRPr="0008610A">
        <w:rPr>
          <w:rFonts w:asciiTheme="minorHAnsi" w:hAnsiTheme="minorHAnsi" w:cstheme="minorHAnsi"/>
          <w:sz w:val="24"/>
          <w:szCs w:val="24"/>
        </w:rPr>
        <w:lastRenderedPageBreak/>
        <w:t xml:space="preserve">przełożonego, który, po przeprowadzeniu wstępnych wyjaśnień, przekazuje pozyskane informacje dyrektorowi Szkoły celem podjęcia działań wskazanych w ust. 6. </w:t>
      </w:r>
    </w:p>
    <w:p w:rsidR="00567450" w:rsidRPr="0008610A" w:rsidRDefault="00567450">
      <w:pPr>
        <w:pStyle w:val="Tre"/>
        <w:numPr>
          <w:ilvl w:val="0"/>
          <w:numId w:val="3"/>
        </w:numPr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W przypadku naruszenia norm etycznych, będącego jednocześnie naruszeniem powszechnie obowiązującego prawa:</w:t>
      </w:r>
    </w:p>
    <w:p w:rsidR="00567450" w:rsidRPr="0008610A" w:rsidRDefault="00567450">
      <w:pPr>
        <w:pStyle w:val="Tre"/>
        <w:numPr>
          <w:ilvl w:val="0"/>
          <w:numId w:val="6"/>
        </w:numPr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Pracodawca podejmuje czynności określone w art. 109-113 Kodeksu pracy, jeżeli nieetyczne zachowanie wypełnia przesłanki określone w art. 108 Kodeksu pracy lub odpowiednio czynności porządkowe lub dyscyplinarne określone w Ustawie z dnia 26 stycznia 1982 r. Karta Nauczyciela (Dz.U z 2006 nr 97, poz. 674 ze zm.);</w:t>
      </w:r>
    </w:p>
    <w:p w:rsidR="00567450" w:rsidRPr="0008610A" w:rsidRDefault="00567450">
      <w:pPr>
        <w:pStyle w:val="Tre"/>
        <w:numPr>
          <w:ilvl w:val="0"/>
          <w:numId w:val="6"/>
        </w:numPr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Pracodawca zawiadamia właściwe organy, jeżeli nieetyczne zachowanie wypełnia znamiona przestępstwa lub wykroczenia określone w przepisach prawa.</w:t>
      </w:r>
    </w:p>
    <w:p w:rsidR="00567450" w:rsidRPr="0008610A" w:rsidRDefault="00567450">
      <w:pPr>
        <w:pStyle w:val="Tre"/>
        <w:numPr>
          <w:ilvl w:val="0"/>
          <w:numId w:val="3"/>
        </w:numPr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Na wniosek pracowników pracodawca powołuje spośród pracowników trzyosobową Komisję Etyczną, będącą organem opiniodawczym i doradczym w sprawach o naruszenie Kodeksu.</w:t>
      </w: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4.</w:t>
      </w:r>
      <w:r w:rsidRPr="0008610A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Zarządzenie wchodzi z dniem</w:t>
      </w:r>
      <w:r w:rsidR="00503D85" w:rsidRPr="0008610A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0D67A4" w:rsidRPr="0008610A" w:rsidRDefault="000D67A4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0D67A4" w:rsidRPr="0008610A" w:rsidRDefault="000D67A4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before="20" w:after="10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 w:rsidP="00443BCE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ZAŁĄCZNIK NR 1</w:t>
      </w:r>
    </w:p>
    <w:p w:rsidR="00567450" w:rsidRPr="0008610A" w:rsidRDefault="00567450" w:rsidP="00443BCE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 xml:space="preserve">do Zarządzenia Nr </w:t>
      </w:r>
      <w:r w:rsidR="00503D85" w:rsidRPr="0008610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08610A">
        <w:rPr>
          <w:rFonts w:asciiTheme="minorHAnsi" w:hAnsiTheme="minorHAnsi" w:cstheme="minorHAnsi"/>
          <w:b/>
          <w:bCs/>
          <w:sz w:val="24"/>
          <w:szCs w:val="24"/>
        </w:rPr>
        <w:t xml:space="preserve">w sprawie wprowadzenia w Szkole Podstawowej </w:t>
      </w:r>
    </w:p>
    <w:p w:rsidR="00567450" w:rsidRPr="0008610A" w:rsidRDefault="00567450" w:rsidP="00443BCE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Kodeksu etyki nauczycieli</w:t>
      </w:r>
      <w:r w:rsidR="00443BCE" w:rsidRPr="0008610A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</w:t>
      </w:r>
      <w:r w:rsidRPr="0008610A">
        <w:rPr>
          <w:rFonts w:asciiTheme="minorHAnsi" w:hAnsiTheme="minorHAnsi" w:cstheme="minorHAnsi"/>
          <w:b/>
          <w:bCs/>
          <w:sz w:val="24"/>
          <w:szCs w:val="24"/>
        </w:rPr>
        <w:t>i KODEKSU etyki pracowników</w:t>
      </w:r>
    </w:p>
    <w:p w:rsidR="00567450" w:rsidRPr="0008610A" w:rsidRDefault="00567450" w:rsidP="00443BCE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niepedagogicznych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KODEKS ETYKI NAUCZYCIELI</w:t>
      </w:r>
    </w:p>
    <w:p w:rsidR="00503D85" w:rsidRPr="0008610A" w:rsidRDefault="00567450" w:rsidP="00503D85">
      <w:pPr>
        <w:pStyle w:val="Tre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w Szkole Podstawowej</w:t>
      </w: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1.</w:t>
      </w: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Nauczyciel Szkoły, zwany dalej „nauczycielem”, poza przestrzeganiem norm i przepisów prawa, zobowiązany jest także do przestrzegania podstawowych zasad etycznych oraz stosowania się do dobrych obyczajów i praktyk życia zawodowego.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2.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Nauczyciel strzeże godności zawodu nauczycielskiego tak w życiu zawodowym, jak i prywatnym oraz działalności publicznej, łącząc godność osobistą z poszanowaniem godności innych ludzi.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3.</w:t>
      </w:r>
      <w:r w:rsidRPr="0008610A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Nauczyciel aktywnie i twórczo realizuje misję Szkoły.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4.</w:t>
      </w:r>
    </w:p>
    <w:p w:rsidR="00567450" w:rsidRPr="0008610A" w:rsidRDefault="00567450">
      <w:pPr>
        <w:pStyle w:val="Tre"/>
        <w:spacing w:after="6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Nauczyciel dba o wizerunek Szkoły:</w:t>
      </w:r>
    </w:p>
    <w:p w:rsidR="00567450" w:rsidRPr="0008610A" w:rsidRDefault="00567450">
      <w:pPr>
        <w:pStyle w:val="Tre"/>
        <w:numPr>
          <w:ilvl w:val="0"/>
          <w:numId w:val="7"/>
        </w:numPr>
        <w:spacing w:after="6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nie podważa na forum zewnętrznym autorytetu swoich przełożonych i kolegów oraz ich kompetencji i uprawnień;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6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dba o rzetelne i sumienne wykonywanie obowiązków służbowych, w szczególności przestrzega ustalonego zakresu, wymiaru i terminów zajęć dydaktycznych;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6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jest życzliwy i taktowny w stosunku do klientów Szkoły oraz jego pracowników;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6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odznacza się wysoką kulturą osobistą oraz dba o kulturę słowa.</w:t>
      </w:r>
    </w:p>
    <w:p w:rsidR="00567450" w:rsidRPr="0008610A" w:rsidRDefault="00567450">
      <w:pPr>
        <w:pStyle w:val="Tre"/>
        <w:spacing w:after="6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5.</w:t>
      </w:r>
    </w:p>
    <w:p w:rsidR="00567450" w:rsidRPr="0008610A" w:rsidRDefault="00567450">
      <w:pPr>
        <w:pStyle w:val="Tre"/>
        <w:spacing w:after="6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Nauczyciel nie angażuje się w przedsięwzięcia, które przyczyniają się do osłabienia konkurencyjności Szkoły.</w:t>
      </w: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6.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Nauczyciel rozwija swoją wiedzę i umiejętności zawodowe niezbędne do coraz lepszego wykonywania pracy na rzecz Szkoły.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7.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Nauczyciel przestrzega praw autorskich i praw pokrewnych, o których mowa w Ustawie z 4 lutego 1994 r. o prawie autorskim i prawach pokrewnych (Dz. U 2006 nr 90, poz. 631 ze zm.).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8.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lastRenderedPageBreak/>
        <w:t>Nauczyciel docenia znaczenie pracy zespołowej, bierze na siebie odpowiedzialność za właściwą organizację i poziom tej pracy, przestrzega norm i standardów zespołu, w którym pracuje.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9.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Nauczyciel dokonujący oceny pracy podległego mu pracownika kieruje się okolicznościami natury merytorycznej.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10.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Nauczyciel w trosce o godność zawodu jest szczególnie odpowiedzialny za to, aby rozpoznawać i eliminować wszelkie sytuacje, które mogą być przez inne osoby interpretowane jako korupcyjne.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11.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Nauczyciel dba o majątek i środki publiczne, którymi dysponuje jako pracownik i nie wykorzystuje środków i materiałów, które są własnością Szkoły do celów prywatnych.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12.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Zmian w niniejszym Kodeksie dokonuje się w trybie właściwym dla jego uchwalenia.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7A06E1" w:rsidRPr="0008610A" w:rsidRDefault="007A06E1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7A06E1" w:rsidRPr="0008610A" w:rsidRDefault="007A06E1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7A06E1" w:rsidRPr="0008610A" w:rsidRDefault="007A06E1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7A06E1" w:rsidRPr="0008610A" w:rsidRDefault="007A06E1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7A06E1" w:rsidRPr="0008610A" w:rsidRDefault="007A06E1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7A06E1" w:rsidRPr="0008610A" w:rsidRDefault="007A06E1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7A06E1" w:rsidRPr="0008610A" w:rsidRDefault="007A06E1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7A06E1" w:rsidRPr="0008610A" w:rsidRDefault="007A06E1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 w:rsidP="00443BCE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ZAŁĄCZNIK NR 2</w:t>
      </w:r>
    </w:p>
    <w:p w:rsidR="00567450" w:rsidRPr="0008610A" w:rsidRDefault="00567450" w:rsidP="00443BCE">
      <w:pPr>
        <w:pStyle w:val="Tre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do Zarządzenia Nr</w:t>
      </w:r>
      <w:r w:rsidR="00503D85" w:rsidRPr="0008610A">
        <w:rPr>
          <w:rFonts w:asciiTheme="minorHAnsi" w:hAnsiTheme="minorHAnsi" w:cstheme="minorHAnsi"/>
          <w:sz w:val="24"/>
          <w:szCs w:val="24"/>
        </w:rPr>
        <w:t xml:space="preserve"> </w:t>
      </w:r>
      <w:r w:rsidRPr="0008610A">
        <w:rPr>
          <w:rFonts w:asciiTheme="minorHAnsi" w:hAnsiTheme="minorHAnsi" w:cstheme="minorHAnsi"/>
          <w:sz w:val="24"/>
          <w:szCs w:val="24"/>
        </w:rPr>
        <w:t xml:space="preserve">Szkoły Podstawowej nr </w:t>
      </w:r>
      <w:r w:rsidR="002705C9" w:rsidRPr="0008610A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08610A">
        <w:rPr>
          <w:rFonts w:asciiTheme="minorHAnsi" w:hAnsiTheme="minorHAnsi" w:cstheme="minorHAnsi"/>
          <w:sz w:val="24"/>
          <w:szCs w:val="24"/>
        </w:rPr>
        <w:t>z dnia  r. w sprawie wprowadzenia</w:t>
      </w:r>
    </w:p>
    <w:p w:rsidR="00567450" w:rsidRPr="0008610A" w:rsidRDefault="00567450" w:rsidP="00443BCE">
      <w:pPr>
        <w:pStyle w:val="Tre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Kodeksu etyki nauczycieli oraz KODEKSU etyki pracowników niepedagogicznych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after="4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 xml:space="preserve">KODEKS ETYKI </w:t>
      </w:r>
      <w:r w:rsidRPr="0008610A">
        <w:rPr>
          <w:rFonts w:asciiTheme="minorHAnsi" w:hAnsiTheme="minorHAnsi" w:cstheme="minorHAnsi"/>
          <w:b/>
          <w:bCs/>
          <w:caps/>
          <w:sz w:val="24"/>
          <w:szCs w:val="24"/>
        </w:rPr>
        <w:t>pracowników niepedagogicznych</w:t>
      </w: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cap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caps/>
          <w:sz w:val="24"/>
          <w:szCs w:val="24"/>
        </w:rPr>
        <w:t xml:space="preserve">w Szkole Podstawowej nr </w:t>
      </w: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1.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numPr>
          <w:ilvl w:val="0"/>
          <w:numId w:val="8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niepedagogiczni zatrudnieni w Szkole, zwani dalej „pracownikami”, traktują swoją pracę jako służbę publiczną.</w:t>
      </w:r>
    </w:p>
    <w:p w:rsidR="00567450" w:rsidRPr="0008610A" w:rsidRDefault="00567450">
      <w:pPr>
        <w:pStyle w:val="Tre"/>
        <w:numPr>
          <w:ilvl w:val="0"/>
          <w:numId w:val="3"/>
        </w:numPr>
        <w:spacing w:after="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obowiązani są przestrzegać norm prawnych, etycznych i moralnych, w tym także zawartych w Kodeksie etyki pracowników niepedagogicznych, zwanym dalej „Kodeksem”.</w:t>
      </w:r>
    </w:p>
    <w:p w:rsidR="00567450" w:rsidRPr="0008610A" w:rsidRDefault="00567450">
      <w:pPr>
        <w:pStyle w:val="Tre"/>
        <w:spacing w:after="2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2.</w:t>
      </w:r>
    </w:p>
    <w:p w:rsidR="00567450" w:rsidRPr="0008610A" w:rsidRDefault="00567450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numPr>
          <w:ilvl w:val="0"/>
          <w:numId w:val="9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obowiązani są dbać o jakość wykonywanych obowiązków służbowych oraz wykazywać troskę o środki publiczne będące w dyspozycji Szkoły.</w:t>
      </w:r>
    </w:p>
    <w:p w:rsidR="00567450" w:rsidRPr="0008610A" w:rsidRDefault="00567450">
      <w:pPr>
        <w:pStyle w:val="Tre"/>
        <w:numPr>
          <w:ilvl w:val="0"/>
          <w:numId w:val="3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przy wykonywaniu swoich obowiązków służbowych powinni kierować się w szczególności: praworządnością, bezstronnością i bezinteresownością, obiektywizmem, uczciwością i rzetelnością, odpowiedzialnością, jawnością postępowania, dbałością o dobre imię Szkoły i jego pracowników, uprzejmością i życzliwością w kontaktach z interesantami oraz przełożonymi, podwładnymi i współpracownikami, godnym zachowaniem w miejscu pracy i poza nim.</w:t>
      </w:r>
    </w:p>
    <w:p w:rsidR="00567450" w:rsidRPr="0008610A" w:rsidRDefault="00567450">
      <w:pPr>
        <w:pStyle w:val="Tre"/>
        <w:spacing w:after="8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 xml:space="preserve"> </w:t>
      </w:r>
      <w:r w:rsidRPr="0008610A">
        <w:rPr>
          <w:rFonts w:asciiTheme="minorHAnsi" w:hAnsiTheme="minorHAnsi" w:cstheme="minorHAnsi"/>
          <w:b/>
          <w:bCs/>
          <w:sz w:val="24"/>
          <w:szCs w:val="24"/>
        </w:rPr>
        <w:t>§ 3.</w:t>
      </w:r>
    </w:p>
    <w:p w:rsidR="00567450" w:rsidRPr="0008610A" w:rsidRDefault="00567450">
      <w:pPr>
        <w:pStyle w:val="Tre"/>
        <w:numPr>
          <w:ilvl w:val="0"/>
          <w:numId w:val="10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wypełniają swoje obowiązki w ramach prawa i działają zgodnie z prawem. Podejmowane przez nich decyzje służbowe oparte są na konkretnych podstawach prawnych oraz właściwie uzasadnione.</w:t>
      </w:r>
    </w:p>
    <w:p w:rsidR="00567450" w:rsidRPr="0008610A" w:rsidRDefault="00567450">
      <w:pPr>
        <w:pStyle w:val="Tre"/>
        <w:numPr>
          <w:ilvl w:val="0"/>
          <w:numId w:val="3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W toku podejmowania decyzji służbowych pracowników uwzględniają wszystkie istotne czynniki i przypisują każdemu z nich należne mu znaczenie. Nie uwzględniają natomiast żadnych okoliczności nienależących do sprawy.</w:t>
      </w:r>
    </w:p>
    <w:p w:rsidR="00567450" w:rsidRPr="0008610A" w:rsidRDefault="00567450">
      <w:pPr>
        <w:pStyle w:val="Tre"/>
        <w:numPr>
          <w:ilvl w:val="0"/>
          <w:numId w:val="3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załatwiają sprawy niezwłocznie, zgodnie z przepisami określającymi terminy załatwiania spraw.</w:t>
      </w:r>
    </w:p>
    <w:p w:rsidR="00567450" w:rsidRPr="0008610A" w:rsidRDefault="00567450">
      <w:pPr>
        <w:pStyle w:val="Tre"/>
        <w:spacing w:after="8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4.</w:t>
      </w:r>
    </w:p>
    <w:p w:rsidR="00567450" w:rsidRPr="0008610A" w:rsidRDefault="00567450">
      <w:pPr>
        <w:pStyle w:val="Tre"/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działają bezstronnie i bezinteresownie, a w szczególności:</w:t>
      </w:r>
    </w:p>
    <w:p w:rsidR="00567450" w:rsidRPr="0008610A" w:rsidRDefault="00567450">
      <w:pPr>
        <w:pStyle w:val="Tre"/>
        <w:numPr>
          <w:ilvl w:val="0"/>
          <w:numId w:val="12"/>
        </w:numPr>
        <w:spacing w:after="1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nie uczestniczą w podejmowaniu decyzji czy opiniowaniu spraw, w których mają bezpośredni lub pośredni interes osobisty;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1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nie wykorzystują i nie pozwalają na wykorzystywanie powierzonych im zasobów, kadr i mienia publicznego w celach prywatnych;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1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nie podejmują prac, ani zajęć kolidujących z pełnionymi obowiązkami służbowymi;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1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wystrzegają się okazji do promowania jakichkolwiek grup interesu;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1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nie ulegają wpływom i naciskom politycznym, które mogą prowadzić do działań  stronniczych lub sprzecznych z interesem publicznym;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1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lastRenderedPageBreak/>
        <w:t>wykonując obowiązki służbowe kierują się interesem Szkoły i nie czerpią korzyści materialnych ani osobistych z tytułu pełnienia stanowiska, nie działają też w prywatnym interesie osób lub grup osób;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1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nie czynią użytku z uprzywilejowanego dostępu do informacji;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1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nie dopuszczają do powstania konfliktu interesów między interesem publicznym a prywatnym;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1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 xml:space="preserve">korzystają z powierzonych uprawnień </w:t>
      </w:r>
      <w:r w:rsidR="00F30474" w:rsidRPr="0008610A">
        <w:rPr>
          <w:rFonts w:asciiTheme="minorHAnsi" w:hAnsiTheme="minorHAnsi" w:cstheme="minorHAnsi"/>
          <w:sz w:val="24"/>
          <w:szCs w:val="24"/>
        </w:rPr>
        <w:t>wyłącznie dla osiągnięcia celów,</w:t>
      </w:r>
      <w:r w:rsidRPr="0008610A">
        <w:rPr>
          <w:rFonts w:asciiTheme="minorHAnsi" w:hAnsiTheme="minorHAnsi" w:cstheme="minorHAnsi"/>
          <w:sz w:val="24"/>
          <w:szCs w:val="24"/>
        </w:rPr>
        <w:t xml:space="preserve"> dla których uprawnienia te zostały im powierzone, zgodnie z obowiązującymi przepisami prawa;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1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w prowadzonych sprawach równo traktują wszystkich uczestników, nie ulegają żadnym naciskom, nie przyjmują żadnych zobowiązań wynikających  z pokrewieństwa lub znajomości, nie przyjmują żadnych korzyści materialnych ani osobistych;</w:t>
      </w:r>
    </w:p>
    <w:p w:rsidR="00567450" w:rsidRPr="0008610A" w:rsidRDefault="00567450">
      <w:pPr>
        <w:pStyle w:val="Tre"/>
        <w:numPr>
          <w:ilvl w:val="0"/>
          <w:numId w:val="6"/>
        </w:numPr>
        <w:spacing w:after="12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nie angażują się w działania, które zagrażają prawidłowemu wypełnieniu obowiązków służbowych lub wpływają negatywnie na obiektywizm podejmowanych decyzji.</w:t>
      </w:r>
    </w:p>
    <w:p w:rsidR="00503D85" w:rsidRPr="0008610A" w:rsidRDefault="00503D85">
      <w:pPr>
        <w:pStyle w:val="Tre"/>
        <w:spacing w:after="8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567450" w:rsidRPr="0008610A" w:rsidRDefault="00567450">
      <w:pPr>
        <w:pStyle w:val="Tre"/>
        <w:spacing w:after="8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5.</w:t>
      </w:r>
    </w:p>
    <w:p w:rsidR="00567450" w:rsidRPr="0008610A" w:rsidRDefault="00567450">
      <w:pPr>
        <w:pStyle w:val="Tre"/>
        <w:numPr>
          <w:ilvl w:val="0"/>
          <w:numId w:val="13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ponoszą odpowiedzialność za decyzje i działania, nie unikając trudnych rozstrzygnięć. Przy zarządzaniu powierzonym majątkiem i środkami publicznymi, wykazują należytą staranność i gospodarność.</w:t>
      </w:r>
    </w:p>
    <w:p w:rsidR="00567450" w:rsidRPr="0008610A" w:rsidRDefault="00567450">
      <w:pPr>
        <w:pStyle w:val="Tre"/>
        <w:numPr>
          <w:ilvl w:val="0"/>
          <w:numId w:val="3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ujawniają próby marnotrawstwa, defraudacji środków publicznych, nadużywania stanowiska służbowego lub korupcji odpowiednim instytucjom i organom.</w:t>
      </w:r>
    </w:p>
    <w:p w:rsidR="00567450" w:rsidRPr="0008610A" w:rsidRDefault="00567450">
      <w:pPr>
        <w:pStyle w:val="Tre"/>
        <w:numPr>
          <w:ilvl w:val="0"/>
          <w:numId w:val="3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zgłaszają wątpliwości dotyczące celowości lub legalności decyzji podejmowanych w placówce bezpośredniemu przełożonemu lub w przypadku braku reakcji odpowiednim organom.</w:t>
      </w:r>
    </w:p>
    <w:p w:rsidR="00567450" w:rsidRPr="0008610A" w:rsidRDefault="00567450">
      <w:pPr>
        <w:pStyle w:val="Tre"/>
        <w:spacing w:after="8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6.</w:t>
      </w:r>
    </w:p>
    <w:p w:rsidR="00567450" w:rsidRPr="0008610A" w:rsidRDefault="00567450">
      <w:pPr>
        <w:pStyle w:val="Tre"/>
        <w:numPr>
          <w:ilvl w:val="0"/>
          <w:numId w:val="14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udostępniają zainteresowanym osobom dostęp do publicznych dokumentów zgodnie z zasadami określonymi przepisami prawa. Odmowa udostępnienia informacji publicznej wymaga formy pisemnej i uzasadnienia.</w:t>
      </w:r>
    </w:p>
    <w:p w:rsidR="00567450" w:rsidRPr="0008610A" w:rsidRDefault="00567450">
      <w:pPr>
        <w:pStyle w:val="Tre"/>
        <w:numPr>
          <w:ilvl w:val="0"/>
          <w:numId w:val="3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nie ujawniają informacji poufnych ani nie wykorzystują ich dla osiągnięcia korzyści finansowych lub osobistych, zarówno w trakcie, jak i po zakończeniu zatrudnienia.</w:t>
      </w:r>
    </w:p>
    <w:p w:rsidR="00567450" w:rsidRPr="0008610A" w:rsidRDefault="00567450">
      <w:pPr>
        <w:pStyle w:val="Tre"/>
        <w:spacing w:after="8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after="8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7.</w:t>
      </w:r>
    </w:p>
    <w:p w:rsidR="00567450" w:rsidRPr="0008610A" w:rsidRDefault="00567450">
      <w:pPr>
        <w:pStyle w:val="Tre"/>
        <w:numPr>
          <w:ilvl w:val="0"/>
          <w:numId w:val="15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są zatrudniani, awansowani i wynagradzani w oparciu o przesłanki merytoryczne oraz posiadane kwalifikacje i umiejętności zawodowe.</w:t>
      </w:r>
    </w:p>
    <w:p w:rsidR="00567450" w:rsidRPr="0008610A" w:rsidRDefault="00567450">
      <w:pPr>
        <w:pStyle w:val="Tre"/>
        <w:numPr>
          <w:ilvl w:val="0"/>
          <w:numId w:val="3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ustawicznie dążą do pogłębiania swojej wiedzy, kompetencji i umiejętności zawodowych niezbędnych do wykonywania obowiązków służbowych, a pracodawca sprzyja ich rozwojowi zawodowemu.</w:t>
      </w:r>
    </w:p>
    <w:p w:rsidR="00567450" w:rsidRPr="0008610A" w:rsidRDefault="00567450">
      <w:pPr>
        <w:pStyle w:val="Tre"/>
        <w:numPr>
          <w:ilvl w:val="0"/>
          <w:numId w:val="3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obowiązani są do zachowania lojalności w kontaktach z przełożonymi oraz gotowości do wykonywania służbowych poleceń.</w:t>
      </w:r>
    </w:p>
    <w:p w:rsidR="00567450" w:rsidRPr="0008610A" w:rsidRDefault="00567450">
      <w:pPr>
        <w:pStyle w:val="Tre"/>
        <w:numPr>
          <w:ilvl w:val="0"/>
          <w:numId w:val="3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udzielają obiektywnych, zgodnych z najlepszą wolą i wiedzą porad i opinii przełożonym, włącznie z oceną legalności i celowości ich działania.</w:t>
      </w:r>
    </w:p>
    <w:p w:rsidR="00567450" w:rsidRPr="0008610A" w:rsidRDefault="00567450">
      <w:pPr>
        <w:pStyle w:val="Tre"/>
        <w:spacing w:after="80"/>
        <w:rPr>
          <w:rFonts w:asciiTheme="minorHAnsi" w:eastAsia="Times New Roman" w:hAnsiTheme="minorHAnsi" w:cstheme="minorHAnsi"/>
          <w:sz w:val="24"/>
          <w:szCs w:val="24"/>
        </w:rPr>
      </w:pPr>
    </w:p>
    <w:p w:rsidR="00567450" w:rsidRPr="0008610A" w:rsidRDefault="00567450">
      <w:pPr>
        <w:pStyle w:val="Tre"/>
        <w:spacing w:after="8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 xml:space="preserve">§ 8.  </w:t>
      </w:r>
    </w:p>
    <w:p w:rsidR="00567450" w:rsidRPr="0008610A" w:rsidRDefault="00567450">
      <w:pPr>
        <w:pStyle w:val="Tre"/>
        <w:numPr>
          <w:ilvl w:val="0"/>
          <w:numId w:val="16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lastRenderedPageBreak/>
        <w:t>W kontaktach z interesami Szkoły pracownicy zachowują się uprzejmie, są pomocni i udzielają odpowiedzi na skierowane do nich pytania wyczerpująco i dokładnie.</w:t>
      </w:r>
    </w:p>
    <w:p w:rsidR="00567450" w:rsidRPr="0008610A" w:rsidRDefault="00567450">
      <w:pPr>
        <w:pStyle w:val="Tre"/>
        <w:numPr>
          <w:ilvl w:val="0"/>
          <w:numId w:val="3"/>
        </w:numPr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sz w:val="24"/>
          <w:szCs w:val="24"/>
        </w:rPr>
        <w:t>Pracownicy dbają o dobre stosunki międzyludzkie, przestrzegają zasad poprawnego zachowania, właściwych człowiekowi o wysokiej kulturze osobistej, w miejscu pracy i poza nim.</w:t>
      </w:r>
    </w:p>
    <w:p w:rsidR="00567450" w:rsidRPr="0008610A" w:rsidRDefault="00567450">
      <w:pPr>
        <w:pStyle w:val="Tre"/>
        <w:spacing w:after="8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9.</w:t>
      </w:r>
    </w:p>
    <w:p w:rsidR="00567450" w:rsidRPr="0008610A" w:rsidRDefault="00567450">
      <w:pPr>
        <w:pStyle w:val="Tre"/>
        <w:spacing w:after="80"/>
        <w:rPr>
          <w:rFonts w:asciiTheme="minorHAnsi" w:eastAsia="Times New Roman" w:hAnsiTheme="minorHAnsi" w:cstheme="minorHAnsi"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08610A">
        <w:rPr>
          <w:rFonts w:asciiTheme="minorHAnsi" w:hAnsiTheme="minorHAnsi" w:cstheme="minorHAnsi"/>
          <w:sz w:val="24"/>
          <w:szCs w:val="24"/>
        </w:rPr>
        <w:t xml:space="preserve"> Pracownicy wykonują obowiązki rzetelnie i sumiennie, z szacunkiem dla innych i poczuciem godności własnej.</w:t>
      </w:r>
    </w:p>
    <w:p w:rsidR="00567450" w:rsidRPr="0008610A" w:rsidRDefault="00567450">
      <w:pPr>
        <w:pStyle w:val="Tre"/>
        <w:spacing w:after="8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08610A">
        <w:rPr>
          <w:rFonts w:asciiTheme="minorHAnsi" w:hAnsiTheme="minorHAnsi" w:cstheme="minorHAnsi"/>
          <w:b/>
          <w:bCs/>
          <w:sz w:val="24"/>
          <w:szCs w:val="24"/>
        </w:rPr>
        <w:t>§ 10.</w:t>
      </w:r>
    </w:p>
    <w:p w:rsidR="00567450" w:rsidRPr="0008610A" w:rsidRDefault="00567450">
      <w:pPr>
        <w:pStyle w:val="Tre"/>
        <w:spacing w:after="80"/>
        <w:rPr>
          <w:rFonts w:asciiTheme="minorHAnsi" w:hAnsiTheme="minorHAnsi" w:cstheme="minorHAnsi"/>
          <w:color w:val="auto"/>
          <w:sz w:val="20"/>
          <w:szCs w:val="20"/>
          <w:lang/>
        </w:rPr>
      </w:pPr>
      <w:r w:rsidRPr="0008610A">
        <w:rPr>
          <w:rFonts w:asciiTheme="minorHAnsi" w:hAnsiTheme="minorHAnsi" w:cstheme="minorHAnsi"/>
          <w:sz w:val="24"/>
          <w:szCs w:val="24"/>
        </w:rPr>
        <w:t>Zmian w niniejszym Kodeksie dokonuje się w trybie właściwym dla jego uchwalenia.</w:t>
      </w:r>
    </w:p>
    <w:sectPr w:rsidR="00567450" w:rsidRPr="0008610A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6407B" w:rsidRDefault="0036407B">
      <w:r>
        <w:separator/>
      </w:r>
    </w:p>
  </w:endnote>
  <w:endnote w:type="continuationSeparator" w:id="0">
    <w:p w:rsidR="0036407B" w:rsidRDefault="00364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67450" w:rsidRDefault="00567450">
    <w:pPr>
      <w:rPr>
        <w:rFonts w:eastAsia="Arial Unicode MS"/>
        <w:sz w:val="20"/>
        <w:szCs w:val="20"/>
        <w:lang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6407B" w:rsidRDefault="0036407B">
      <w:r>
        <w:separator/>
      </w:r>
    </w:p>
  </w:footnote>
  <w:footnote w:type="continuationSeparator" w:id="0">
    <w:p w:rsidR="0036407B" w:rsidRDefault="00364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67450" w:rsidRDefault="00567450">
    <w:pPr>
      <w:rPr>
        <w:rFonts w:eastAsia="Arial Unicode MS"/>
        <w:sz w:val="20"/>
        <w:szCs w:val="20"/>
        <w:lang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multiLevelType w:val="hybridMultilevel"/>
    <w:tmpl w:val="894EE873"/>
    <w:numStyleLink w:val="Numery"/>
  </w:abstractNum>
  <w:abstractNum w:abstractNumId="1" w15:restartNumberingAfterBreak="0">
    <w:nsid w:val="00000001"/>
    <w:multiLevelType w:val="hybridMultilevel"/>
    <w:tmpl w:val="894EE873"/>
    <w:numStyleLink w:val="Numery"/>
  </w:abstractNum>
  <w:abstractNum w:abstractNumId="2" w15:restartNumberingAfterBreak="0">
    <w:nsid w:val="00000002"/>
    <w:multiLevelType w:val="hybridMultilevel"/>
    <w:tmpl w:val="894EE875"/>
    <w:numStyleLink w:val="Litery"/>
  </w:abstractNum>
  <w:abstractNum w:abstractNumId="3" w15:restartNumberingAfterBreak="0">
    <w:nsid w:val="00000003"/>
    <w:multiLevelType w:val="hybridMultilevel"/>
    <w:tmpl w:val="894EE875"/>
    <w:numStyleLink w:val="Litery"/>
  </w:abstractNum>
  <w:num w:numId="1" w16cid:durableId="828209559">
    <w:abstractNumId w:val="1"/>
  </w:num>
  <w:num w:numId="2" w16cid:durableId="1905334167">
    <w:abstractNumId w:val="0"/>
  </w:num>
  <w:num w:numId="3" w16cid:durableId="679698069">
    <w:abstractNumId w:val="0"/>
    <w:lvlOverride w:ilvl="0">
      <w:startOverride w:val="1"/>
      <w:lvl w:ilvl="0" w:tplc="FFFFFFFF">
        <w:start w:val="1"/>
        <w:numFmt w:val="decimal"/>
        <w:lvlText w:val="%1."/>
        <w:lvlJc w:val="left"/>
        <w:pPr>
          <w:tabs>
            <w:tab w:val="num" w:pos="393"/>
          </w:tabs>
          <w:ind w:left="3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1">
      <w:lvl w:ilvl="1" w:tplc="FFFFFFFF">
        <w:start w:val="1"/>
        <w:numFmt w:val="decimal"/>
        <w:lvlText w:val="%2."/>
        <w:lvlJc w:val="left"/>
        <w:pPr>
          <w:tabs>
            <w:tab w:val="num" w:pos="753"/>
          </w:tabs>
          <w:ind w:left="7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2">
      <w:lvl w:ilvl="2" w:tplc="FFFFFFFF">
        <w:start w:val="1"/>
        <w:numFmt w:val="decimal"/>
        <w:lvlText w:val="%3."/>
        <w:lvlJc w:val="left"/>
        <w:pPr>
          <w:tabs>
            <w:tab w:val="num" w:pos="1113"/>
          </w:tabs>
          <w:ind w:left="11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3">
      <w:lvl w:ilvl="3" w:tplc="FFFFFFFF">
        <w:start w:val="1"/>
        <w:numFmt w:val="decimal"/>
        <w:lvlText w:val="%4."/>
        <w:lvlJc w:val="left"/>
        <w:pPr>
          <w:tabs>
            <w:tab w:val="num" w:pos="1473"/>
          </w:tabs>
          <w:ind w:left="14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4">
      <w:lvl w:ilvl="4" w:tplc="FFFFFFFF">
        <w:start w:val="1"/>
        <w:numFmt w:val="decimal"/>
        <w:lvlText w:val="%5."/>
        <w:lvlJc w:val="left"/>
        <w:pPr>
          <w:tabs>
            <w:tab w:val="num" w:pos="1833"/>
          </w:tabs>
          <w:ind w:left="183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5">
      <w:lvl w:ilvl="5" w:tplc="FFFFFFFF">
        <w:start w:val="1"/>
        <w:numFmt w:val="decimal"/>
        <w:lvlText w:val="%6."/>
        <w:lvlJc w:val="left"/>
        <w:pPr>
          <w:tabs>
            <w:tab w:val="num" w:pos="2193"/>
          </w:tabs>
          <w:ind w:left="21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6">
      <w:lvl w:ilvl="6" w:tplc="FFFFFFFF">
        <w:start w:val="1"/>
        <w:numFmt w:val="decimal"/>
        <w:lvlText w:val="%7."/>
        <w:lvlJc w:val="left"/>
        <w:pPr>
          <w:tabs>
            <w:tab w:val="num" w:pos="2553"/>
          </w:tabs>
          <w:ind w:left="25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7">
      <w:lvl w:ilvl="7" w:tplc="FFFFFFFF">
        <w:start w:val="1"/>
        <w:numFmt w:val="decimal"/>
        <w:lvlText w:val="%8."/>
        <w:lvlJc w:val="left"/>
        <w:pPr>
          <w:tabs>
            <w:tab w:val="num" w:pos="2913"/>
          </w:tabs>
          <w:ind w:left="29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8">
      <w:lvl w:ilvl="8" w:tplc="FFFFFFFF">
        <w:start w:val="1"/>
        <w:numFmt w:val="decimal"/>
        <w:lvlText w:val="%9."/>
        <w:lvlJc w:val="left"/>
        <w:pPr>
          <w:tabs>
            <w:tab w:val="num" w:pos="3273"/>
          </w:tabs>
          <w:ind w:left="32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</w:num>
  <w:num w:numId="4" w16cid:durableId="1407341372">
    <w:abstractNumId w:val="0"/>
    <w:lvlOverride w:ilvl="0">
      <w:startOverride w:val="1"/>
      <w:lvl w:ilvl="0" w:tplc="FFFFFFFF">
        <w:start w:val="1"/>
        <w:numFmt w:val="decimal"/>
        <w:lvlText w:val="%1."/>
        <w:lvlJc w:val="left"/>
        <w:pPr>
          <w:tabs>
            <w:tab w:val="num" w:pos="393"/>
          </w:tabs>
          <w:ind w:left="3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1">
      <w:lvl w:ilvl="1" w:tplc="FFFFFFFF">
        <w:start w:val="1"/>
        <w:numFmt w:val="decimal"/>
        <w:lvlText w:val="%2."/>
        <w:lvlJc w:val="left"/>
        <w:pPr>
          <w:tabs>
            <w:tab w:val="num" w:pos="753"/>
          </w:tabs>
          <w:ind w:left="7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2">
      <w:lvl w:ilvl="2" w:tplc="FFFFFFFF">
        <w:start w:val="1"/>
        <w:numFmt w:val="decimal"/>
        <w:lvlText w:val="%3."/>
        <w:lvlJc w:val="left"/>
        <w:pPr>
          <w:tabs>
            <w:tab w:val="num" w:pos="1113"/>
          </w:tabs>
          <w:ind w:left="11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3">
      <w:lvl w:ilvl="3" w:tplc="FFFFFFFF">
        <w:start w:val="1"/>
        <w:numFmt w:val="decimal"/>
        <w:lvlText w:val="%4."/>
        <w:lvlJc w:val="left"/>
        <w:pPr>
          <w:tabs>
            <w:tab w:val="num" w:pos="1473"/>
          </w:tabs>
          <w:ind w:left="14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4">
      <w:lvl w:ilvl="4" w:tplc="FFFFFFFF">
        <w:start w:val="1"/>
        <w:numFmt w:val="decimal"/>
        <w:lvlText w:val="%5."/>
        <w:lvlJc w:val="left"/>
        <w:pPr>
          <w:tabs>
            <w:tab w:val="num" w:pos="1833"/>
          </w:tabs>
          <w:ind w:left="183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5">
      <w:lvl w:ilvl="5" w:tplc="FFFFFFFF">
        <w:start w:val="1"/>
        <w:numFmt w:val="decimal"/>
        <w:lvlText w:val="%6."/>
        <w:lvlJc w:val="left"/>
        <w:pPr>
          <w:tabs>
            <w:tab w:val="num" w:pos="2193"/>
          </w:tabs>
          <w:ind w:left="21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6">
      <w:lvl w:ilvl="6" w:tplc="FFFFFFFF">
        <w:start w:val="1"/>
        <w:numFmt w:val="decimal"/>
        <w:lvlText w:val="%7."/>
        <w:lvlJc w:val="left"/>
        <w:pPr>
          <w:tabs>
            <w:tab w:val="num" w:pos="2553"/>
          </w:tabs>
          <w:ind w:left="25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7">
      <w:lvl w:ilvl="7" w:tplc="FFFFFFFF">
        <w:start w:val="1"/>
        <w:numFmt w:val="decimal"/>
        <w:lvlText w:val="%8."/>
        <w:lvlJc w:val="left"/>
        <w:pPr>
          <w:tabs>
            <w:tab w:val="num" w:pos="2913"/>
          </w:tabs>
          <w:ind w:left="29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8">
      <w:lvl w:ilvl="8" w:tplc="FFFFFFFF">
        <w:start w:val="1"/>
        <w:numFmt w:val="decimal"/>
        <w:lvlText w:val="%9."/>
        <w:lvlJc w:val="left"/>
        <w:pPr>
          <w:tabs>
            <w:tab w:val="num" w:pos="3273"/>
          </w:tabs>
          <w:ind w:left="32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</w:num>
  <w:num w:numId="5" w16cid:durableId="2125076240">
    <w:abstractNumId w:val="3"/>
  </w:num>
  <w:num w:numId="6" w16cid:durableId="2133984737">
    <w:abstractNumId w:val="2"/>
  </w:num>
  <w:num w:numId="7" w16cid:durableId="710495048">
    <w:abstractNumId w:val="2"/>
    <w:lvlOverride w:ilvl="0">
      <w:startOverride w:val="1"/>
    </w:lvlOverride>
  </w:num>
  <w:num w:numId="8" w16cid:durableId="1148941132">
    <w:abstractNumId w:val="0"/>
    <w:lvlOverride w:ilvl="0">
      <w:startOverride w:val="1"/>
      <w:lvl w:ilvl="0" w:tplc="FFFFFFFF">
        <w:start w:val="1"/>
        <w:numFmt w:val="decimal"/>
        <w:lvlText w:val="%1."/>
        <w:lvlJc w:val="left"/>
        <w:pPr>
          <w:tabs>
            <w:tab w:val="num" w:pos="393"/>
          </w:tabs>
          <w:ind w:left="3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1">
      <w:lvl w:ilvl="1" w:tplc="FFFFFFFF">
        <w:start w:val="1"/>
        <w:numFmt w:val="decimal"/>
        <w:lvlText w:val="%2."/>
        <w:lvlJc w:val="left"/>
        <w:pPr>
          <w:tabs>
            <w:tab w:val="num" w:pos="753"/>
          </w:tabs>
          <w:ind w:left="7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2">
      <w:lvl w:ilvl="2" w:tplc="FFFFFFFF">
        <w:start w:val="1"/>
        <w:numFmt w:val="decimal"/>
        <w:lvlText w:val="%3."/>
        <w:lvlJc w:val="left"/>
        <w:pPr>
          <w:tabs>
            <w:tab w:val="num" w:pos="1113"/>
          </w:tabs>
          <w:ind w:left="11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3">
      <w:lvl w:ilvl="3" w:tplc="FFFFFFFF">
        <w:start w:val="1"/>
        <w:numFmt w:val="decimal"/>
        <w:lvlText w:val="%4."/>
        <w:lvlJc w:val="left"/>
        <w:pPr>
          <w:tabs>
            <w:tab w:val="num" w:pos="1473"/>
          </w:tabs>
          <w:ind w:left="14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4">
      <w:lvl w:ilvl="4" w:tplc="FFFFFFFF">
        <w:start w:val="1"/>
        <w:numFmt w:val="decimal"/>
        <w:lvlText w:val="%5."/>
        <w:lvlJc w:val="left"/>
        <w:pPr>
          <w:tabs>
            <w:tab w:val="num" w:pos="1833"/>
          </w:tabs>
          <w:ind w:left="183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5">
      <w:lvl w:ilvl="5" w:tplc="FFFFFFFF">
        <w:start w:val="1"/>
        <w:numFmt w:val="decimal"/>
        <w:lvlText w:val="%6."/>
        <w:lvlJc w:val="left"/>
        <w:pPr>
          <w:tabs>
            <w:tab w:val="num" w:pos="2193"/>
          </w:tabs>
          <w:ind w:left="21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6">
      <w:lvl w:ilvl="6" w:tplc="FFFFFFFF">
        <w:start w:val="1"/>
        <w:numFmt w:val="decimal"/>
        <w:lvlText w:val="%7."/>
        <w:lvlJc w:val="left"/>
        <w:pPr>
          <w:tabs>
            <w:tab w:val="num" w:pos="2553"/>
          </w:tabs>
          <w:ind w:left="25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7">
      <w:lvl w:ilvl="7" w:tplc="FFFFFFFF">
        <w:start w:val="1"/>
        <w:numFmt w:val="decimal"/>
        <w:lvlText w:val="%8."/>
        <w:lvlJc w:val="left"/>
        <w:pPr>
          <w:tabs>
            <w:tab w:val="num" w:pos="2913"/>
          </w:tabs>
          <w:ind w:left="29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8">
      <w:lvl w:ilvl="8" w:tplc="FFFFFFFF">
        <w:start w:val="1"/>
        <w:numFmt w:val="decimal"/>
        <w:lvlText w:val="%9."/>
        <w:lvlJc w:val="left"/>
        <w:pPr>
          <w:tabs>
            <w:tab w:val="num" w:pos="3273"/>
          </w:tabs>
          <w:ind w:left="32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</w:num>
  <w:num w:numId="9" w16cid:durableId="1831291417">
    <w:abstractNumId w:val="0"/>
    <w:lvlOverride w:ilvl="0">
      <w:startOverride w:val="1"/>
      <w:lvl w:ilvl="0" w:tplc="FFFFFFFF">
        <w:start w:val="1"/>
        <w:numFmt w:val="decimal"/>
        <w:lvlText w:val="%1."/>
        <w:lvlJc w:val="left"/>
        <w:pPr>
          <w:tabs>
            <w:tab w:val="num" w:pos="393"/>
          </w:tabs>
          <w:ind w:left="3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1">
      <w:lvl w:ilvl="1" w:tplc="FFFFFFFF">
        <w:start w:val="1"/>
        <w:numFmt w:val="decimal"/>
        <w:lvlText w:val="%2."/>
        <w:lvlJc w:val="left"/>
        <w:pPr>
          <w:tabs>
            <w:tab w:val="num" w:pos="753"/>
          </w:tabs>
          <w:ind w:left="7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2">
      <w:lvl w:ilvl="2" w:tplc="FFFFFFFF">
        <w:start w:val="1"/>
        <w:numFmt w:val="decimal"/>
        <w:lvlText w:val="%3."/>
        <w:lvlJc w:val="left"/>
        <w:pPr>
          <w:tabs>
            <w:tab w:val="num" w:pos="1113"/>
          </w:tabs>
          <w:ind w:left="11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3">
      <w:lvl w:ilvl="3" w:tplc="FFFFFFFF">
        <w:start w:val="1"/>
        <w:numFmt w:val="decimal"/>
        <w:lvlText w:val="%4."/>
        <w:lvlJc w:val="left"/>
        <w:pPr>
          <w:tabs>
            <w:tab w:val="num" w:pos="1473"/>
          </w:tabs>
          <w:ind w:left="14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4">
      <w:lvl w:ilvl="4" w:tplc="FFFFFFFF">
        <w:start w:val="1"/>
        <w:numFmt w:val="decimal"/>
        <w:lvlText w:val="%5."/>
        <w:lvlJc w:val="left"/>
        <w:pPr>
          <w:tabs>
            <w:tab w:val="num" w:pos="1833"/>
          </w:tabs>
          <w:ind w:left="183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5">
      <w:lvl w:ilvl="5" w:tplc="FFFFFFFF">
        <w:start w:val="1"/>
        <w:numFmt w:val="decimal"/>
        <w:lvlText w:val="%6."/>
        <w:lvlJc w:val="left"/>
        <w:pPr>
          <w:tabs>
            <w:tab w:val="num" w:pos="2193"/>
          </w:tabs>
          <w:ind w:left="21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6">
      <w:lvl w:ilvl="6" w:tplc="FFFFFFFF">
        <w:start w:val="1"/>
        <w:numFmt w:val="decimal"/>
        <w:lvlText w:val="%7."/>
        <w:lvlJc w:val="left"/>
        <w:pPr>
          <w:tabs>
            <w:tab w:val="num" w:pos="2553"/>
          </w:tabs>
          <w:ind w:left="25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7">
      <w:lvl w:ilvl="7" w:tplc="FFFFFFFF">
        <w:start w:val="1"/>
        <w:numFmt w:val="decimal"/>
        <w:lvlText w:val="%8."/>
        <w:lvlJc w:val="left"/>
        <w:pPr>
          <w:tabs>
            <w:tab w:val="num" w:pos="2913"/>
          </w:tabs>
          <w:ind w:left="29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8">
      <w:lvl w:ilvl="8" w:tplc="FFFFFFFF">
        <w:start w:val="1"/>
        <w:numFmt w:val="decimal"/>
        <w:lvlText w:val="%9."/>
        <w:lvlJc w:val="left"/>
        <w:pPr>
          <w:tabs>
            <w:tab w:val="num" w:pos="3273"/>
          </w:tabs>
          <w:ind w:left="32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</w:num>
  <w:num w:numId="10" w16cid:durableId="1502116269">
    <w:abstractNumId w:val="0"/>
    <w:lvlOverride w:ilvl="0">
      <w:startOverride w:val="1"/>
      <w:lvl w:ilvl="0" w:tplc="FFFFFFFF">
        <w:start w:val="1"/>
        <w:numFmt w:val="decimal"/>
        <w:lvlText w:val="%1."/>
        <w:lvlJc w:val="left"/>
        <w:pPr>
          <w:tabs>
            <w:tab w:val="num" w:pos="393"/>
          </w:tabs>
          <w:ind w:left="3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1">
      <w:lvl w:ilvl="1" w:tplc="FFFFFFFF">
        <w:start w:val="1"/>
        <w:numFmt w:val="decimal"/>
        <w:lvlText w:val="%2."/>
        <w:lvlJc w:val="left"/>
        <w:pPr>
          <w:tabs>
            <w:tab w:val="num" w:pos="753"/>
          </w:tabs>
          <w:ind w:left="7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2">
      <w:lvl w:ilvl="2" w:tplc="FFFFFFFF">
        <w:start w:val="1"/>
        <w:numFmt w:val="decimal"/>
        <w:lvlText w:val="%3."/>
        <w:lvlJc w:val="left"/>
        <w:pPr>
          <w:tabs>
            <w:tab w:val="num" w:pos="1113"/>
          </w:tabs>
          <w:ind w:left="11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3">
      <w:lvl w:ilvl="3" w:tplc="FFFFFFFF">
        <w:start w:val="1"/>
        <w:numFmt w:val="decimal"/>
        <w:lvlText w:val="%4."/>
        <w:lvlJc w:val="left"/>
        <w:pPr>
          <w:tabs>
            <w:tab w:val="num" w:pos="1473"/>
          </w:tabs>
          <w:ind w:left="14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4">
      <w:lvl w:ilvl="4" w:tplc="FFFFFFFF">
        <w:start w:val="1"/>
        <w:numFmt w:val="decimal"/>
        <w:lvlText w:val="%5."/>
        <w:lvlJc w:val="left"/>
        <w:pPr>
          <w:tabs>
            <w:tab w:val="num" w:pos="1833"/>
          </w:tabs>
          <w:ind w:left="183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5">
      <w:lvl w:ilvl="5" w:tplc="FFFFFFFF">
        <w:start w:val="1"/>
        <w:numFmt w:val="decimal"/>
        <w:lvlText w:val="%6."/>
        <w:lvlJc w:val="left"/>
        <w:pPr>
          <w:tabs>
            <w:tab w:val="num" w:pos="2193"/>
          </w:tabs>
          <w:ind w:left="21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6">
      <w:lvl w:ilvl="6" w:tplc="FFFFFFFF">
        <w:start w:val="1"/>
        <w:numFmt w:val="decimal"/>
        <w:lvlText w:val="%7."/>
        <w:lvlJc w:val="left"/>
        <w:pPr>
          <w:tabs>
            <w:tab w:val="num" w:pos="2553"/>
          </w:tabs>
          <w:ind w:left="25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7">
      <w:lvl w:ilvl="7" w:tplc="FFFFFFFF">
        <w:start w:val="1"/>
        <w:numFmt w:val="decimal"/>
        <w:lvlText w:val="%8."/>
        <w:lvlJc w:val="left"/>
        <w:pPr>
          <w:tabs>
            <w:tab w:val="num" w:pos="2913"/>
          </w:tabs>
          <w:ind w:left="29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8">
      <w:lvl w:ilvl="8" w:tplc="FFFFFFFF">
        <w:start w:val="1"/>
        <w:numFmt w:val="decimal"/>
        <w:lvlText w:val="%9."/>
        <w:lvlJc w:val="left"/>
        <w:pPr>
          <w:tabs>
            <w:tab w:val="num" w:pos="3273"/>
          </w:tabs>
          <w:ind w:left="32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</w:num>
  <w:num w:numId="11" w16cid:durableId="1050036476">
    <w:abstractNumId w:val="0"/>
    <w:lvlOverride w:ilvl="0">
      <w:startOverride w:val="1"/>
      <w:lvl w:ilvl="0" w:tplc="FFFFFFFF">
        <w:start w:val="1"/>
        <w:numFmt w:val="decimal"/>
        <w:lvlText w:val="%1."/>
        <w:lvlJc w:val="left"/>
        <w:pPr>
          <w:tabs>
            <w:tab w:val="num" w:pos="393"/>
          </w:tabs>
          <w:ind w:left="3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1">
      <w:lvl w:ilvl="1" w:tplc="FFFFFFFF">
        <w:start w:val="1"/>
        <w:numFmt w:val="decimal"/>
        <w:lvlText w:val="%2."/>
        <w:lvlJc w:val="left"/>
        <w:pPr>
          <w:tabs>
            <w:tab w:val="num" w:pos="753"/>
          </w:tabs>
          <w:ind w:left="7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2">
      <w:lvl w:ilvl="2" w:tplc="FFFFFFFF">
        <w:start w:val="1"/>
        <w:numFmt w:val="decimal"/>
        <w:lvlText w:val="%3."/>
        <w:lvlJc w:val="left"/>
        <w:pPr>
          <w:tabs>
            <w:tab w:val="num" w:pos="1113"/>
          </w:tabs>
          <w:ind w:left="11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3">
      <w:lvl w:ilvl="3" w:tplc="FFFFFFFF">
        <w:start w:val="1"/>
        <w:numFmt w:val="decimal"/>
        <w:lvlText w:val="%4."/>
        <w:lvlJc w:val="left"/>
        <w:pPr>
          <w:tabs>
            <w:tab w:val="num" w:pos="1473"/>
          </w:tabs>
          <w:ind w:left="14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4">
      <w:lvl w:ilvl="4" w:tplc="FFFFFFFF">
        <w:start w:val="1"/>
        <w:numFmt w:val="decimal"/>
        <w:lvlText w:val="%5."/>
        <w:lvlJc w:val="left"/>
        <w:pPr>
          <w:tabs>
            <w:tab w:val="num" w:pos="1833"/>
          </w:tabs>
          <w:ind w:left="183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5">
      <w:lvl w:ilvl="5" w:tplc="FFFFFFFF">
        <w:start w:val="1"/>
        <w:numFmt w:val="decimal"/>
        <w:lvlText w:val="%6."/>
        <w:lvlJc w:val="left"/>
        <w:pPr>
          <w:tabs>
            <w:tab w:val="num" w:pos="2193"/>
          </w:tabs>
          <w:ind w:left="21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6">
      <w:lvl w:ilvl="6" w:tplc="FFFFFFFF">
        <w:start w:val="1"/>
        <w:numFmt w:val="decimal"/>
        <w:lvlText w:val="%7."/>
        <w:lvlJc w:val="left"/>
        <w:pPr>
          <w:tabs>
            <w:tab w:val="num" w:pos="2553"/>
          </w:tabs>
          <w:ind w:left="25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7">
      <w:lvl w:ilvl="7" w:tplc="FFFFFFFF">
        <w:start w:val="1"/>
        <w:numFmt w:val="decimal"/>
        <w:lvlText w:val="%8."/>
        <w:lvlJc w:val="left"/>
        <w:pPr>
          <w:tabs>
            <w:tab w:val="num" w:pos="2913"/>
          </w:tabs>
          <w:ind w:left="29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8">
      <w:lvl w:ilvl="8" w:tplc="FFFFFFFF">
        <w:start w:val="1"/>
        <w:numFmt w:val="decimal"/>
        <w:lvlText w:val="%9."/>
        <w:lvlJc w:val="left"/>
        <w:pPr>
          <w:tabs>
            <w:tab w:val="num" w:pos="3273"/>
          </w:tabs>
          <w:ind w:left="32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</w:num>
  <w:num w:numId="12" w16cid:durableId="581377078">
    <w:abstractNumId w:val="2"/>
    <w:lvlOverride w:ilvl="0">
      <w:startOverride w:val="1"/>
    </w:lvlOverride>
  </w:num>
  <w:num w:numId="13" w16cid:durableId="2024281196">
    <w:abstractNumId w:val="0"/>
    <w:lvlOverride w:ilvl="0">
      <w:startOverride w:val="1"/>
      <w:lvl w:ilvl="0" w:tplc="FFFFFFFF">
        <w:start w:val="1"/>
        <w:numFmt w:val="decimal"/>
        <w:lvlText w:val="%1."/>
        <w:lvlJc w:val="left"/>
        <w:pPr>
          <w:tabs>
            <w:tab w:val="num" w:pos="393"/>
          </w:tabs>
          <w:ind w:left="3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1">
      <w:lvl w:ilvl="1" w:tplc="FFFFFFFF">
        <w:start w:val="1"/>
        <w:numFmt w:val="decimal"/>
        <w:lvlText w:val="%2."/>
        <w:lvlJc w:val="left"/>
        <w:pPr>
          <w:tabs>
            <w:tab w:val="num" w:pos="753"/>
          </w:tabs>
          <w:ind w:left="7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2">
      <w:lvl w:ilvl="2" w:tplc="FFFFFFFF">
        <w:start w:val="1"/>
        <w:numFmt w:val="decimal"/>
        <w:lvlText w:val="%3."/>
        <w:lvlJc w:val="left"/>
        <w:pPr>
          <w:tabs>
            <w:tab w:val="num" w:pos="1113"/>
          </w:tabs>
          <w:ind w:left="11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3">
      <w:lvl w:ilvl="3" w:tplc="FFFFFFFF">
        <w:start w:val="1"/>
        <w:numFmt w:val="decimal"/>
        <w:lvlText w:val="%4."/>
        <w:lvlJc w:val="left"/>
        <w:pPr>
          <w:tabs>
            <w:tab w:val="num" w:pos="1473"/>
          </w:tabs>
          <w:ind w:left="14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4">
      <w:lvl w:ilvl="4" w:tplc="FFFFFFFF">
        <w:start w:val="1"/>
        <w:numFmt w:val="decimal"/>
        <w:lvlText w:val="%5."/>
        <w:lvlJc w:val="left"/>
        <w:pPr>
          <w:tabs>
            <w:tab w:val="num" w:pos="1833"/>
          </w:tabs>
          <w:ind w:left="183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5">
      <w:lvl w:ilvl="5" w:tplc="FFFFFFFF">
        <w:start w:val="1"/>
        <w:numFmt w:val="decimal"/>
        <w:lvlText w:val="%6."/>
        <w:lvlJc w:val="left"/>
        <w:pPr>
          <w:tabs>
            <w:tab w:val="num" w:pos="2193"/>
          </w:tabs>
          <w:ind w:left="21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6">
      <w:lvl w:ilvl="6" w:tplc="FFFFFFFF">
        <w:start w:val="1"/>
        <w:numFmt w:val="decimal"/>
        <w:lvlText w:val="%7."/>
        <w:lvlJc w:val="left"/>
        <w:pPr>
          <w:tabs>
            <w:tab w:val="num" w:pos="2553"/>
          </w:tabs>
          <w:ind w:left="25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7">
      <w:lvl w:ilvl="7" w:tplc="FFFFFFFF">
        <w:start w:val="1"/>
        <w:numFmt w:val="decimal"/>
        <w:lvlText w:val="%8."/>
        <w:lvlJc w:val="left"/>
        <w:pPr>
          <w:tabs>
            <w:tab w:val="num" w:pos="2913"/>
          </w:tabs>
          <w:ind w:left="29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8">
      <w:lvl w:ilvl="8" w:tplc="FFFFFFFF">
        <w:start w:val="1"/>
        <w:numFmt w:val="decimal"/>
        <w:lvlText w:val="%9."/>
        <w:lvlJc w:val="left"/>
        <w:pPr>
          <w:tabs>
            <w:tab w:val="num" w:pos="3273"/>
          </w:tabs>
          <w:ind w:left="32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</w:num>
  <w:num w:numId="14" w16cid:durableId="616908652">
    <w:abstractNumId w:val="0"/>
    <w:lvlOverride w:ilvl="0">
      <w:startOverride w:val="1"/>
      <w:lvl w:ilvl="0" w:tplc="FFFFFFFF">
        <w:start w:val="1"/>
        <w:numFmt w:val="decimal"/>
        <w:lvlText w:val="%1."/>
        <w:lvlJc w:val="left"/>
        <w:pPr>
          <w:tabs>
            <w:tab w:val="num" w:pos="393"/>
          </w:tabs>
          <w:ind w:left="3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1">
      <w:lvl w:ilvl="1" w:tplc="FFFFFFFF">
        <w:start w:val="1"/>
        <w:numFmt w:val="decimal"/>
        <w:lvlText w:val="%2."/>
        <w:lvlJc w:val="left"/>
        <w:pPr>
          <w:tabs>
            <w:tab w:val="num" w:pos="753"/>
          </w:tabs>
          <w:ind w:left="7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2">
      <w:lvl w:ilvl="2" w:tplc="FFFFFFFF">
        <w:start w:val="1"/>
        <w:numFmt w:val="decimal"/>
        <w:lvlText w:val="%3."/>
        <w:lvlJc w:val="left"/>
        <w:pPr>
          <w:tabs>
            <w:tab w:val="num" w:pos="1113"/>
          </w:tabs>
          <w:ind w:left="11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3">
      <w:lvl w:ilvl="3" w:tplc="FFFFFFFF">
        <w:start w:val="1"/>
        <w:numFmt w:val="decimal"/>
        <w:lvlText w:val="%4."/>
        <w:lvlJc w:val="left"/>
        <w:pPr>
          <w:tabs>
            <w:tab w:val="num" w:pos="1473"/>
          </w:tabs>
          <w:ind w:left="14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4">
      <w:lvl w:ilvl="4" w:tplc="FFFFFFFF">
        <w:start w:val="1"/>
        <w:numFmt w:val="decimal"/>
        <w:lvlText w:val="%5."/>
        <w:lvlJc w:val="left"/>
        <w:pPr>
          <w:tabs>
            <w:tab w:val="num" w:pos="1833"/>
          </w:tabs>
          <w:ind w:left="183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5">
      <w:lvl w:ilvl="5" w:tplc="FFFFFFFF">
        <w:start w:val="1"/>
        <w:numFmt w:val="decimal"/>
        <w:lvlText w:val="%6."/>
        <w:lvlJc w:val="left"/>
        <w:pPr>
          <w:tabs>
            <w:tab w:val="num" w:pos="2193"/>
          </w:tabs>
          <w:ind w:left="21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6">
      <w:lvl w:ilvl="6" w:tplc="FFFFFFFF">
        <w:start w:val="1"/>
        <w:numFmt w:val="decimal"/>
        <w:lvlText w:val="%7."/>
        <w:lvlJc w:val="left"/>
        <w:pPr>
          <w:tabs>
            <w:tab w:val="num" w:pos="2553"/>
          </w:tabs>
          <w:ind w:left="25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7">
      <w:lvl w:ilvl="7" w:tplc="FFFFFFFF">
        <w:start w:val="1"/>
        <w:numFmt w:val="decimal"/>
        <w:lvlText w:val="%8."/>
        <w:lvlJc w:val="left"/>
        <w:pPr>
          <w:tabs>
            <w:tab w:val="num" w:pos="2913"/>
          </w:tabs>
          <w:ind w:left="29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8">
      <w:lvl w:ilvl="8" w:tplc="FFFFFFFF">
        <w:start w:val="1"/>
        <w:numFmt w:val="decimal"/>
        <w:lvlText w:val="%9."/>
        <w:lvlJc w:val="left"/>
        <w:pPr>
          <w:tabs>
            <w:tab w:val="num" w:pos="3273"/>
          </w:tabs>
          <w:ind w:left="32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</w:num>
  <w:num w:numId="15" w16cid:durableId="960571308">
    <w:abstractNumId w:val="0"/>
    <w:lvlOverride w:ilvl="0">
      <w:startOverride w:val="1"/>
      <w:lvl w:ilvl="0" w:tplc="FFFFFFFF">
        <w:start w:val="1"/>
        <w:numFmt w:val="decimal"/>
        <w:lvlText w:val="%1."/>
        <w:lvlJc w:val="left"/>
        <w:pPr>
          <w:tabs>
            <w:tab w:val="num" w:pos="393"/>
          </w:tabs>
          <w:ind w:left="3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1">
      <w:lvl w:ilvl="1" w:tplc="FFFFFFFF">
        <w:start w:val="1"/>
        <w:numFmt w:val="decimal"/>
        <w:lvlText w:val="%2."/>
        <w:lvlJc w:val="left"/>
        <w:pPr>
          <w:tabs>
            <w:tab w:val="num" w:pos="753"/>
          </w:tabs>
          <w:ind w:left="7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2">
      <w:lvl w:ilvl="2" w:tplc="FFFFFFFF">
        <w:start w:val="1"/>
        <w:numFmt w:val="decimal"/>
        <w:lvlText w:val="%3."/>
        <w:lvlJc w:val="left"/>
        <w:pPr>
          <w:tabs>
            <w:tab w:val="num" w:pos="1113"/>
          </w:tabs>
          <w:ind w:left="11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3">
      <w:lvl w:ilvl="3" w:tplc="FFFFFFFF">
        <w:start w:val="1"/>
        <w:numFmt w:val="decimal"/>
        <w:lvlText w:val="%4."/>
        <w:lvlJc w:val="left"/>
        <w:pPr>
          <w:tabs>
            <w:tab w:val="num" w:pos="1473"/>
          </w:tabs>
          <w:ind w:left="14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4">
      <w:lvl w:ilvl="4" w:tplc="FFFFFFFF">
        <w:start w:val="1"/>
        <w:numFmt w:val="decimal"/>
        <w:lvlText w:val="%5."/>
        <w:lvlJc w:val="left"/>
        <w:pPr>
          <w:tabs>
            <w:tab w:val="num" w:pos="1833"/>
          </w:tabs>
          <w:ind w:left="183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5">
      <w:lvl w:ilvl="5" w:tplc="FFFFFFFF">
        <w:start w:val="1"/>
        <w:numFmt w:val="decimal"/>
        <w:lvlText w:val="%6."/>
        <w:lvlJc w:val="left"/>
        <w:pPr>
          <w:tabs>
            <w:tab w:val="num" w:pos="2193"/>
          </w:tabs>
          <w:ind w:left="21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6">
      <w:lvl w:ilvl="6" w:tplc="FFFFFFFF">
        <w:start w:val="1"/>
        <w:numFmt w:val="decimal"/>
        <w:lvlText w:val="%7."/>
        <w:lvlJc w:val="left"/>
        <w:pPr>
          <w:tabs>
            <w:tab w:val="num" w:pos="2553"/>
          </w:tabs>
          <w:ind w:left="25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7">
      <w:lvl w:ilvl="7" w:tplc="FFFFFFFF">
        <w:start w:val="1"/>
        <w:numFmt w:val="decimal"/>
        <w:lvlText w:val="%8."/>
        <w:lvlJc w:val="left"/>
        <w:pPr>
          <w:tabs>
            <w:tab w:val="num" w:pos="2913"/>
          </w:tabs>
          <w:ind w:left="29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8">
      <w:lvl w:ilvl="8" w:tplc="FFFFFFFF">
        <w:start w:val="1"/>
        <w:numFmt w:val="decimal"/>
        <w:lvlText w:val="%9."/>
        <w:lvlJc w:val="left"/>
        <w:pPr>
          <w:tabs>
            <w:tab w:val="num" w:pos="3273"/>
          </w:tabs>
          <w:ind w:left="32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</w:num>
  <w:num w:numId="16" w16cid:durableId="1000429636">
    <w:abstractNumId w:val="0"/>
    <w:lvlOverride w:ilvl="0">
      <w:startOverride w:val="1"/>
      <w:lvl w:ilvl="0" w:tplc="FFFFFFFF">
        <w:start w:val="1"/>
        <w:numFmt w:val="decimal"/>
        <w:lvlText w:val="%1."/>
        <w:lvlJc w:val="left"/>
        <w:pPr>
          <w:tabs>
            <w:tab w:val="num" w:pos="393"/>
          </w:tabs>
          <w:ind w:left="3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1">
      <w:lvl w:ilvl="1" w:tplc="FFFFFFFF">
        <w:start w:val="1"/>
        <w:numFmt w:val="decimal"/>
        <w:lvlText w:val="%2."/>
        <w:lvlJc w:val="left"/>
        <w:pPr>
          <w:tabs>
            <w:tab w:val="num" w:pos="753"/>
          </w:tabs>
          <w:ind w:left="7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2">
      <w:lvl w:ilvl="2" w:tplc="FFFFFFFF">
        <w:start w:val="1"/>
        <w:numFmt w:val="decimal"/>
        <w:lvlText w:val="%3."/>
        <w:lvlJc w:val="left"/>
        <w:pPr>
          <w:tabs>
            <w:tab w:val="num" w:pos="1113"/>
          </w:tabs>
          <w:ind w:left="11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3">
      <w:lvl w:ilvl="3" w:tplc="FFFFFFFF">
        <w:start w:val="1"/>
        <w:numFmt w:val="decimal"/>
        <w:lvlText w:val="%4."/>
        <w:lvlJc w:val="left"/>
        <w:pPr>
          <w:tabs>
            <w:tab w:val="num" w:pos="1473"/>
          </w:tabs>
          <w:ind w:left="14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4">
      <w:lvl w:ilvl="4" w:tplc="FFFFFFFF">
        <w:start w:val="1"/>
        <w:numFmt w:val="decimal"/>
        <w:lvlText w:val="%5."/>
        <w:lvlJc w:val="left"/>
        <w:pPr>
          <w:tabs>
            <w:tab w:val="num" w:pos="1833"/>
          </w:tabs>
          <w:ind w:left="183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5">
      <w:lvl w:ilvl="5" w:tplc="FFFFFFFF">
        <w:start w:val="1"/>
        <w:numFmt w:val="decimal"/>
        <w:lvlText w:val="%6."/>
        <w:lvlJc w:val="left"/>
        <w:pPr>
          <w:tabs>
            <w:tab w:val="num" w:pos="2193"/>
          </w:tabs>
          <w:ind w:left="219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6">
      <w:lvl w:ilvl="6" w:tplc="FFFFFFFF">
        <w:start w:val="1"/>
        <w:numFmt w:val="decimal"/>
        <w:lvlText w:val="%7."/>
        <w:lvlJc w:val="left"/>
        <w:pPr>
          <w:tabs>
            <w:tab w:val="num" w:pos="2553"/>
          </w:tabs>
          <w:ind w:left="255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7">
      <w:lvl w:ilvl="7" w:tplc="FFFFFFFF">
        <w:start w:val="1"/>
        <w:numFmt w:val="decimal"/>
        <w:lvlText w:val="%8."/>
        <w:lvlJc w:val="left"/>
        <w:pPr>
          <w:tabs>
            <w:tab w:val="num" w:pos="2913"/>
          </w:tabs>
          <w:ind w:left="291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  <w:lvlOverride w:ilvl="8">
      <w:lvl w:ilvl="8" w:tplc="FFFFFFFF">
        <w:start w:val="1"/>
        <w:numFmt w:val="decimal"/>
        <w:lvlText w:val="%9."/>
        <w:lvlJc w:val="left"/>
        <w:pPr>
          <w:tabs>
            <w:tab w:val="num" w:pos="3273"/>
          </w:tabs>
          <w:ind w:left="3273" w:hanging="393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em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embedSystemFonts/>
  <w:bordersDoNotSurroundHeader/>
  <w:bordersDoNotSurroundFooter/>
  <w:proofState w:spelling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2050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433"/>
    <w:rsid w:val="0008610A"/>
    <w:rsid w:val="000D67A4"/>
    <w:rsid w:val="00266EEE"/>
    <w:rsid w:val="002705C9"/>
    <w:rsid w:val="0036407B"/>
    <w:rsid w:val="00443BCE"/>
    <w:rsid w:val="00503D85"/>
    <w:rsid w:val="00567450"/>
    <w:rsid w:val="00604D2E"/>
    <w:rsid w:val="00735433"/>
    <w:rsid w:val="007A06E1"/>
    <w:rsid w:val="007C3A6E"/>
    <w:rsid w:val="00C71AEB"/>
    <w:rsid w:val="00C9194B"/>
    <w:rsid w:val="00D97BE9"/>
    <w:rsid w:val="00F3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  <o:shapelayout v:ext="edit">
      <o:idmap v:ext="edit" data="2"/>
    </o:shapelayout>
  </w:shapeDefaults>
  <w:doNotEmbedSmartTags/>
  <w:decimalSymbol w:val=","/>
  <w:listSeparator w:val=";"/>
  <w14:docId w14:val="022BD8A0"/>
  <w15:chartTrackingRefBased/>
  <w15:docId w15:val="{B69771C1-2D10-C640-BD0F-6000C65A7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utoRedefine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autoRedefine/>
    <w:semiHidden/>
  </w:style>
  <w:style w:type="table" w:default="1" w:styleId="Standardowy">
    <w:name w:val="Normal Table"/>
    <w:autoRedefine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Pr>
      <w:u w:val="single"/>
    </w:rPr>
  </w:style>
  <w:style w:type="paragraph" w:customStyle="1" w:styleId="Tre">
    <w:name w:val="Treść"/>
    <w:rPr>
      <w:rFonts w:ascii="Helvetica" w:eastAsia="Arial Unicode MS" w:hAnsi="Helvetica" w:cs="Arial Unicode MS"/>
      <w:color w:val="000000"/>
      <w:sz w:val="22"/>
      <w:szCs w:val="22"/>
    </w:rPr>
  </w:style>
  <w:style w:type="numbering" w:customStyle="1" w:styleId="Numery">
    <w:name w:val="Numery"/>
    <w:pPr>
      <w:numPr>
        <w:numId w:val="1"/>
      </w:numPr>
    </w:pPr>
  </w:style>
  <w:style w:type="numbering" w:customStyle="1" w:styleId="Litery">
    <w:name w:val="Litery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pixelsPerInch w:val="72"/>
  <w:targetScreenSz w:val="544x37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1555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nr. 163 im. Batalionu Zośka</Company>
  <LinksUpToDate>false</LinksUpToDate>
  <CharactersWithSpaces>10866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Danuta</dc:creator>
  <cp:keywords/>
  <cp:lastModifiedBy>Michał Śpiewak</cp:lastModifiedBy>
  <cp:revision>2</cp:revision>
  <dcterms:created xsi:type="dcterms:W3CDTF">2025-12-15T21:50:00Z</dcterms:created>
  <dcterms:modified xsi:type="dcterms:W3CDTF">2025-12-15T21:50:00Z</dcterms:modified>
</cp:coreProperties>
</file>