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59F2" w:rsidRPr="0088584F" w:rsidRDefault="005959F2">
      <w:pPr>
        <w:rPr>
          <w:rFonts w:asciiTheme="minorHAnsi" w:hAnsiTheme="minorHAnsi" w:cstheme="minorHAnsi"/>
          <w:sz w:val="30"/>
          <w:szCs w:val="30"/>
        </w:rPr>
      </w:pPr>
      <w:r w:rsidRPr="0088584F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88584F">
        <w:rPr>
          <w:rFonts w:asciiTheme="minorHAnsi" w:hAnsiTheme="minorHAnsi" w:cstheme="minorHAnsi"/>
          <w:sz w:val="30"/>
          <w:szCs w:val="30"/>
        </w:rPr>
        <w:t xml:space="preserve"> ZARZĄDZENIE NR  SP17.</w:t>
      </w:r>
      <w:r w:rsidR="00044CF9" w:rsidRPr="0088584F">
        <w:rPr>
          <w:rFonts w:asciiTheme="minorHAnsi" w:hAnsiTheme="minorHAnsi" w:cstheme="minorHAnsi"/>
          <w:sz w:val="30"/>
          <w:szCs w:val="30"/>
        </w:rPr>
        <w:t>023.</w:t>
      </w:r>
      <w:r w:rsidRPr="0088584F">
        <w:rPr>
          <w:rFonts w:asciiTheme="minorHAnsi" w:hAnsiTheme="minorHAnsi" w:cstheme="minorHAnsi"/>
          <w:b/>
          <w:bCs/>
          <w:sz w:val="30"/>
          <w:szCs w:val="30"/>
        </w:rPr>
        <w:t>1</w:t>
      </w:r>
      <w:r w:rsidR="00044CF9" w:rsidRPr="0088584F">
        <w:rPr>
          <w:rFonts w:asciiTheme="minorHAnsi" w:hAnsiTheme="minorHAnsi" w:cstheme="minorHAnsi"/>
          <w:b/>
          <w:bCs/>
          <w:sz w:val="30"/>
          <w:szCs w:val="30"/>
        </w:rPr>
        <w:t>6</w:t>
      </w:r>
      <w:r w:rsidRPr="0088584F">
        <w:rPr>
          <w:rFonts w:asciiTheme="minorHAnsi" w:hAnsiTheme="minorHAnsi" w:cstheme="minorHAnsi"/>
          <w:sz w:val="30"/>
          <w:szCs w:val="30"/>
        </w:rPr>
        <w:t>.2018.2019.DS</w:t>
      </w:r>
    </w:p>
    <w:p w:rsidR="005959F2" w:rsidRPr="0088584F" w:rsidRDefault="005959F2">
      <w:pPr>
        <w:rPr>
          <w:rFonts w:asciiTheme="minorHAnsi" w:hAnsiTheme="minorHAnsi" w:cstheme="minorHAnsi"/>
          <w:sz w:val="26"/>
          <w:szCs w:val="26"/>
        </w:rPr>
      </w:pPr>
      <w:r w:rsidRPr="0088584F">
        <w:rPr>
          <w:rFonts w:asciiTheme="minorHAnsi" w:hAnsiTheme="minorHAnsi" w:cstheme="minorHAnsi"/>
          <w:sz w:val="30"/>
          <w:szCs w:val="30"/>
        </w:rPr>
        <w:t xml:space="preserve">                          </w:t>
      </w:r>
      <w:r w:rsidR="00630986" w:rsidRPr="0088584F">
        <w:rPr>
          <w:rFonts w:asciiTheme="minorHAnsi" w:hAnsiTheme="minorHAnsi" w:cstheme="minorHAnsi"/>
          <w:sz w:val="30"/>
          <w:szCs w:val="30"/>
        </w:rPr>
        <w:t xml:space="preserve">                     z dnia </w:t>
      </w:r>
      <w:r w:rsidR="00044CF9" w:rsidRPr="0088584F">
        <w:rPr>
          <w:rFonts w:asciiTheme="minorHAnsi" w:hAnsiTheme="minorHAnsi" w:cstheme="minorHAnsi"/>
          <w:sz w:val="30"/>
          <w:szCs w:val="30"/>
        </w:rPr>
        <w:t>29</w:t>
      </w:r>
      <w:r w:rsidRPr="0088584F">
        <w:rPr>
          <w:rFonts w:asciiTheme="minorHAnsi" w:hAnsiTheme="minorHAnsi" w:cstheme="minorHAnsi"/>
          <w:sz w:val="30"/>
          <w:szCs w:val="30"/>
        </w:rPr>
        <w:t xml:space="preserve">.01.2019 r.      </w:t>
      </w:r>
    </w:p>
    <w:p w:rsidR="005959F2" w:rsidRPr="0088584F" w:rsidRDefault="005959F2">
      <w:pPr>
        <w:rPr>
          <w:rFonts w:asciiTheme="minorHAnsi" w:hAnsiTheme="minorHAnsi" w:cstheme="minorHAnsi"/>
          <w:color w:val="000000"/>
        </w:rPr>
      </w:pPr>
      <w:r w:rsidRPr="0088584F">
        <w:rPr>
          <w:rFonts w:asciiTheme="minorHAnsi" w:hAnsiTheme="minorHAnsi" w:cstheme="minorHAnsi"/>
          <w:sz w:val="26"/>
          <w:szCs w:val="26"/>
        </w:rPr>
        <w:t xml:space="preserve"> </w:t>
      </w:r>
      <w:r w:rsidRPr="0088584F">
        <w:rPr>
          <w:rFonts w:asciiTheme="minorHAnsi" w:hAnsiTheme="minorHAnsi" w:cstheme="minorHAnsi"/>
          <w:color w:val="000000"/>
        </w:rPr>
        <w:t xml:space="preserve"> </w:t>
      </w:r>
    </w:p>
    <w:p w:rsidR="005959F2" w:rsidRPr="0088584F" w:rsidRDefault="005959F2" w:rsidP="0088584F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hAnsiTheme="minorHAnsi" w:cstheme="minorHAnsi"/>
        </w:rPr>
        <w:t xml:space="preserve"> </w:t>
      </w:r>
      <w:r w:rsidRPr="0088584F">
        <w:rPr>
          <w:rFonts w:asciiTheme="minorHAnsi" w:hAnsiTheme="minorHAnsi" w:cstheme="minorHAnsi"/>
          <w:sz w:val="23"/>
          <w:szCs w:val="23"/>
        </w:rPr>
        <w:t xml:space="preserve">w sprawie refundacji kosztów zakupu okularów korygujących wzrok </w:t>
      </w:r>
    </w:p>
    <w:p w:rsidR="005959F2" w:rsidRPr="0088584F" w:rsidRDefault="005959F2" w:rsidP="0088584F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sz w:val="23"/>
          <w:szCs w:val="23"/>
        </w:rPr>
        <w:t xml:space="preserve">pracownikom zatrudnionym na stanowiskach wyposażonych w monitory ekranowe </w:t>
      </w:r>
    </w:p>
    <w:p w:rsidR="005959F2" w:rsidRPr="0088584F" w:rsidRDefault="005959F2">
      <w:pPr>
        <w:rPr>
          <w:rFonts w:asciiTheme="minorHAnsi" w:hAnsiTheme="minorHAnsi" w:cstheme="minorHAnsi"/>
          <w:i/>
          <w:iCs/>
          <w:color w:val="000000"/>
          <w:sz w:val="20"/>
          <w:szCs w:val="20"/>
        </w:rPr>
      </w:pPr>
      <w:r w:rsidRPr="0088584F">
        <w:rPr>
          <w:rFonts w:asciiTheme="minorHAnsi" w:hAnsiTheme="minorHAnsi" w:cstheme="minorHAnsi"/>
        </w:rPr>
        <w:t xml:space="preserve"> </w:t>
      </w:r>
    </w:p>
    <w:p w:rsidR="005959F2" w:rsidRPr="0088584F" w:rsidRDefault="005959F2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hAnsiTheme="minorHAnsi" w:cstheme="minorHAnsi"/>
          <w:i/>
          <w:iCs/>
          <w:sz w:val="20"/>
          <w:szCs w:val="20"/>
        </w:rPr>
        <w:t xml:space="preserve"> Na podstawie art. 207 ustawy z dnia 26 czerwca 1994r. Kodeksu pracy (Dz. U. z 2016r. poz. 1666 ze zmianami) oraz Rozporządzenia Ministra Pracy i Polityki Socjalnej z dnia 1 grudnia 1998r. w sprawie bezpieczeństwa i higieny pracy na stanowiskach wyposażonych w monitory ekranowe (Dz. U. Nr 148 poz. 973) </w:t>
      </w:r>
    </w:p>
    <w:p w:rsidR="005959F2" w:rsidRPr="0088584F" w:rsidRDefault="005959F2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sz w:val="23"/>
          <w:szCs w:val="23"/>
        </w:rPr>
        <w:t>zarządza się, co następuje:</w:t>
      </w:r>
    </w:p>
    <w:p w:rsidR="005959F2" w:rsidRPr="0088584F" w:rsidRDefault="005959F2">
      <w:pPr>
        <w:rPr>
          <w:rFonts w:asciiTheme="minorHAnsi" w:hAnsiTheme="minorHAnsi" w:cstheme="minorHAnsi"/>
        </w:rPr>
      </w:pPr>
    </w:p>
    <w:p w:rsidR="005959F2" w:rsidRPr="0088584F" w:rsidRDefault="005959F2">
      <w:pPr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</w:rPr>
        <w:t xml:space="preserve">1. </w:t>
      </w:r>
      <w:r w:rsidRPr="0088584F">
        <w:rPr>
          <w:rFonts w:asciiTheme="minorHAnsi" w:hAnsiTheme="minorHAnsi" w:cstheme="minorHAnsi"/>
          <w:color w:val="000000"/>
          <w:sz w:val="23"/>
          <w:szCs w:val="23"/>
        </w:rPr>
        <w:t xml:space="preserve">Pracodawca zobowiązuje się do zapewnienia pracownikom Szkoły Podstawowej z Oddziałami Integracyjnymi Nr 17 im. Stanisława Wyspiańskiego w Częstochowie zatrudnionym </w:t>
      </w:r>
      <w:r w:rsidR="00A128B4" w:rsidRPr="0088584F">
        <w:rPr>
          <w:rFonts w:asciiTheme="minorHAnsi" w:hAnsiTheme="minorHAnsi" w:cstheme="minorHAnsi"/>
          <w:color w:val="000000"/>
          <w:sz w:val="23"/>
          <w:szCs w:val="23"/>
        </w:rPr>
        <w:br/>
      </w:r>
      <w:r w:rsidRPr="0088584F">
        <w:rPr>
          <w:rFonts w:asciiTheme="minorHAnsi" w:hAnsiTheme="minorHAnsi" w:cstheme="minorHAnsi"/>
          <w:color w:val="000000"/>
          <w:sz w:val="23"/>
          <w:szCs w:val="23"/>
        </w:rPr>
        <w:t xml:space="preserve">na stanowiskach wyposażonych w monitory ekranowe dofinansowania okularów korygujących wzrok. </w:t>
      </w:r>
    </w:p>
    <w:p w:rsidR="005959F2" w:rsidRPr="0088584F" w:rsidRDefault="005959F2">
      <w:pPr>
        <w:rPr>
          <w:rFonts w:asciiTheme="minorHAnsi" w:hAnsiTheme="minorHAnsi" w:cstheme="minorHAnsi"/>
          <w:color w:val="000000"/>
          <w:sz w:val="23"/>
          <w:szCs w:val="23"/>
        </w:rPr>
      </w:pPr>
      <w:r w:rsidRPr="0088584F">
        <w:rPr>
          <w:rFonts w:asciiTheme="minorHAnsi" w:hAnsiTheme="minorHAnsi" w:cstheme="minorHAnsi"/>
        </w:rPr>
        <w:t>2.</w:t>
      </w:r>
      <w:r w:rsidRPr="0088584F">
        <w:rPr>
          <w:rFonts w:asciiTheme="minorHAnsi" w:hAnsiTheme="minorHAnsi" w:cstheme="minorHAnsi"/>
          <w:color w:val="000000"/>
          <w:sz w:val="23"/>
          <w:szCs w:val="23"/>
        </w:rPr>
        <w:t xml:space="preserve">Dofinansowanie następuje jeżeli: </w:t>
      </w:r>
    </w:p>
    <w:p w:rsidR="005959F2" w:rsidRPr="0088584F" w:rsidRDefault="005959F2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hAnsiTheme="minorHAnsi" w:cstheme="minorHAnsi"/>
          <w:sz w:val="23"/>
          <w:szCs w:val="23"/>
        </w:rPr>
        <w:t xml:space="preserve">2/1 -  badania okulistyczne przeprowadzone w ramach profilaktycznej opieki zdrowotnej wykażą potrzebę ich stosowania podczas pracy przy obsłudze monitora ekranowego; </w:t>
      </w:r>
    </w:p>
    <w:p w:rsidR="005959F2" w:rsidRPr="0088584F" w:rsidRDefault="005959F2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sz w:val="23"/>
          <w:szCs w:val="23"/>
        </w:rPr>
        <w:t xml:space="preserve">2/2 -  pracownik użytkuje monitor ekranowy przez co najmniej połowę swojego dobowego wymiaru czasu pracy. </w:t>
      </w:r>
    </w:p>
    <w:p w:rsidR="005959F2" w:rsidRPr="0088584F" w:rsidRDefault="005959F2" w:rsidP="0010661C">
      <w:pPr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color w:val="000000"/>
          <w:sz w:val="23"/>
          <w:szCs w:val="23"/>
        </w:rPr>
        <w:t>3. Badania wymienione w punkcie 2/2 muszą być przeprowadzane na podstawie skierowan</w:t>
      </w:r>
      <w:r w:rsidR="0010661C" w:rsidRPr="0088584F">
        <w:rPr>
          <w:rFonts w:asciiTheme="minorHAnsi" w:hAnsiTheme="minorHAnsi" w:cstheme="minorHAnsi"/>
          <w:color w:val="000000"/>
          <w:sz w:val="23"/>
          <w:szCs w:val="23"/>
        </w:rPr>
        <w:t>ia wydanego przez zakład pracy; w</w:t>
      </w:r>
      <w:r w:rsidRPr="0088584F">
        <w:rPr>
          <w:rFonts w:asciiTheme="minorHAnsi" w:hAnsiTheme="minorHAnsi" w:cstheme="minorHAnsi"/>
          <w:sz w:val="23"/>
          <w:szCs w:val="23"/>
        </w:rPr>
        <w:t xml:space="preserve"> przypadku przeprowadzenia badań okulistycznych bez skierowania wydanego przez zakład pracy zwrot kosztów zakupu okularów korygujących wzrok nie przysługuje. </w:t>
      </w:r>
    </w:p>
    <w:p w:rsidR="005959F2" w:rsidRPr="0088584F" w:rsidRDefault="005959F2">
      <w:pPr>
        <w:rPr>
          <w:rFonts w:asciiTheme="minorHAnsi" w:hAnsiTheme="minorHAnsi" w:cstheme="minorHAnsi"/>
          <w:color w:val="000000"/>
        </w:rPr>
      </w:pPr>
      <w:r w:rsidRPr="0088584F">
        <w:rPr>
          <w:rFonts w:asciiTheme="minorHAnsi" w:hAnsiTheme="minorHAnsi" w:cstheme="minorHAnsi"/>
          <w:color w:val="000000"/>
          <w:sz w:val="23"/>
          <w:szCs w:val="23"/>
        </w:rPr>
        <w:t xml:space="preserve">4.Ustala się maksymalną kwotę dofinansowania zakupu okularów korygujących wzrok dla pracowników zatrudnionych w Szkole Podstawowej w wysokości </w:t>
      </w:r>
      <w:r w:rsidR="0010661C" w:rsidRPr="0088584F">
        <w:rPr>
          <w:rFonts w:asciiTheme="minorHAnsi" w:hAnsiTheme="minorHAnsi" w:cstheme="minorHAnsi"/>
          <w:color w:val="000000"/>
          <w:sz w:val="23"/>
          <w:szCs w:val="23"/>
        </w:rPr>
        <w:t>25</w:t>
      </w:r>
      <w:r w:rsidRPr="0088584F">
        <w:rPr>
          <w:rFonts w:asciiTheme="minorHAnsi" w:hAnsiTheme="minorHAnsi" w:cstheme="minorHAnsi"/>
          <w:color w:val="000000"/>
          <w:sz w:val="23"/>
          <w:szCs w:val="23"/>
        </w:rPr>
        <w:t xml:space="preserve">0 zł. </w:t>
      </w:r>
    </w:p>
    <w:p w:rsidR="005959F2" w:rsidRPr="0088584F" w:rsidRDefault="005959F2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</w:rPr>
        <w:t xml:space="preserve"> </w:t>
      </w:r>
      <w:r w:rsidR="00A128B4" w:rsidRPr="0088584F">
        <w:rPr>
          <w:rFonts w:asciiTheme="minorHAnsi" w:hAnsiTheme="minorHAnsi" w:cstheme="minorHAnsi"/>
          <w:sz w:val="23"/>
          <w:szCs w:val="23"/>
        </w:rPr>
        <w:t>5.</w:t>
      </w:r>
      <w:r w:rsidRPr="0088584F">
        <w:rPr>
          <w:rFonts w:asciiTheme="minorHAnsi" w:hAnsiTheme="minorHAnsi" w:cstheme="minorHAnsi"/>
          <w:sz w:val="23"/>
          <w:szCs w:val="23"/>
        </w:rPr>
        <w:t xml:space="preserve">W przypadku zakupu okularów korygujących wzrok na wartość niższą niż </w:t>
      </w:r>
      <w:r w:rsidR="0010661C" w:rsidRPr="0088584F">
        <w:rPr>
          <w:rFonts w:asciiTheme="minorHAnsi" w:hAnsiTheme="minorHAnsi" w:cstheme="minorHAnsi"/>
          <w:sz w:val="23"/>
          <w:szCs w:val="23"/>
        </w:rPr>
        <w:t>2</w:t>
      </w:r>
      <w:r w:rsidRPr="0088584F">
        <w:rPr>
          <w:rFonts w:asciiTheme="minorHAnsi" w:hAnsiTheme="minorHAnsi" w:cstheme="minorHAnsi"/>
          <w:sz w:val="23"/>
          <w:szCs w:val="23"/>
        </w:rPr>
        <w:t xml:space="preserve">50 zł pracodawca refunduje pracownikowi kwotę wynikającą z wystawionego dokumentu potwierdzającego zakup okularów </w:t>
      </w:r>
    </w:p>
    <w:p w:rsidR="005959F2" w:rsidRPr="0088584F" w:rsidRDefault="00A128B4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sz w:val="23"/>
          <w:szCs w:val="23"/>
        </w:rPr>
        <w:t>6.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W przypadku zakupu okularów korygujących wzrok na wartość wyższą niż </w:t>
      </w:r>
      <w:r w:rsidR="0010661C" w:rsidRPr="0088584F">
        <w:rPr>
          <w:rFonts w:asciiTheme="minorHAnsi" w:hAnsiTheme="minorHAnsi" w:cstheme="minorHAnsi"/>
          <w:sz w:val="23"/>
          <w:szCs w:val="23"/>
        </w:rPr>
        <w:t>2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50 zł pracodawca refunduje zakup okularów korygujących wzrok do kwoty nie wyższej niż </w:t>
      </w:r>
      <w:r w:rsidR="0010661C" w:rsidRPr="0088584F">
        <w:rPr>
          <w:rFonts w:asciiTheme="minorHAnsi" w:hAnsiTheme="minorHAnsi" w:cstheme="minorHAnsi"/>
          <w:sz w:val="23"/>
          <w:szCs w:val="23"/>
        </w:rPr>
        <w:t>2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50 zł </w:t>
      </w:r>
    </w:p>
    <w:p w:rsidR="005959F2" w:rsidRPr="0088584F" w:rsidRDefault="00A128B4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  <w:sz w:val="23"/>
          <w:szCs w:val="23"/>
        </w:rPr>
        <w:t>7</w:t>
      </w:r>
      <w:r w:rsidR="005959F2" w:rsidRPr="0088584F">
        <w:rPr>
          <w:rFonts w:asciiTheme="minorHAnsi" w:hAnsiTheme="minorHAnsi" w:cstheme="minorHAnsi"/>
          <w:sz w:val="23"/>
          <w:szCs w:val="23"/>
        </w:rPr>
        <w:t>. W przypadku konieczności wymiany okularów korekcyjnych wcześniej niż ustalony przez lekarza termin kolejnego badania okreso</w:t>
      </w:r>
      <w:r w:rsidR="00044CF9" w:rsidRPr="0088584F">
        <w:rPr>
          <w:rFonts w:asciiTheme="minorHAnsi" w:hAnsiTheme="minorHAnsi" w:cstheme="minorHAnsi"/>
          <w:sz w:val="23"/>
          <w:szCs w:val="23"/>
        </w:rPr>
        <w:t>wego, pracownik może zwrócić się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 do pracodawcy z uzasadnionym wnioskiem o refundację kosztów zakupu okularów korygujących wzrok, jednakże refundacja może być dokonana nie częściej niż raz na dwa lata.</w:t>
      </w:r>
    </w:p>
    <w:p w:rsidR="005959F2" w:rsidRPr="0088584F" w:rsidRDefault="00A128B4">
      <w:pPr>
        <w:pStyle w:val="Default"/>
        <w:spacing w:after="27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hAnsiTheme="minorHAnsi" w:cstheme="minorHAnsi"/>
          <w:sz w:val="23"/>
          <w:szCs w:val="23"/>
        </w:rPr>
        <w:t>8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. Podstawą zwrotu kosztów zakupu okularów korygujących wzrok są przedstawione przez pracownika: </w:t>
      </w:r>
    </w:p>
    <w:p w:rsidR="005959F2" w:rsidRPr="0088584F" w:rsidRDefault="00A128B4">
      <w:pPr>
        <w:pStyle w:val="Default"/>
        <w:spacing w:after="27"/>
        <w:rPr>
          <w:rFonts w:asciiTheme="minorHAnsi" w:eastAsia="Arial" w:hAnsiTheme="minorHAnsi" w:cstheme="minorHAnsi"/>
          <w:sz w:val="22"/>
          <w:szCs w:val="22"/>
        </w:rPr>
      </w:pPr>
      <w:r w:rsidRPr="0088584F">
        <w:rPr>
          <w:rFonts w:asciiTheme="minorHAnsi" w:hAnsiTheme="minorHAnsi" w:cstheme="minorHAnsi"/>
          <w:sz w:val="23"/>
          <w:szCs w:val="23"/>
        </w:rPr>
        <w:t>8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/1 wniosek o dofinansowanie zakupu okularów korygujących wzrok podczas pracy przy obsłudze monitora ekranowego, stanowiący załącznik nr 1 do niniejszego zarządzenia. </w:t>
      </w:r>
    </w:p>
    <w:p w:rsidR="005959F2" w:rsidRPr="0088584F" w:rsidRDefault="00A128B4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eastAsia="Arial" w:hAnsiTheme="minorHAnsi" w:cstheme="minorHAnsi"/>
          <w:sz w:val="22"/>
          <w:szCs w:val="22"/>
        </w:rPr>
        <w:t>8</w:t>
      </w:r>
      <w:r w:rsidR="005959F2" w:rsidRPr="0088584F">
        <w:rPr>
          <w:rFonts w:asciiTheme="minorHAnsi" w:eastAsia="Arial" w:hAnsiTheme="minorHAnsi" w:cstheme="minorHAnsi"/>
          <w:sz w:val="22"/>
          <w:szCs w:val="22"/>
        </w:rPr>
        <w:t xml:space="preserve">/2 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dokument potwierdzający zakup okularów korygujących wzrok, wystawiony na nazwisko pracownika </w:t>
      </w:r>
    </w:p>
    <w:p w:rsidR="005959F2" w:rsidRPr="0088584F" w:rsidRDefault="00A128B4">
      <w:pPr>
        <w:pStyle w:val="Default"/>
        <w:rPr>
          <w:rFonts w:asciiTheme="minorHAnsi" w:hAnsiTheme="minorHAnsi" w:cstheme="minorHAnsi"/>
          <w:sz w:val="23"/>
          <w:szCs w:val="23"/>
        </w:rPr>
      </w:pPr>
      <w:r w:rsidRPr="0088584F">
        <w:rPr>
          <w:rFonts w:asciiTheme="minorHAnsi" w:hAnsiTheme="minorHAnsi" w:cstheme="minorHAnsi"/>
          <w:sz w:val="23"/>
          <w:szCs w:val="23"/>
        </w:rPr>
        <w:t xml:space="preserve">9. </w:t>
      </w:r>
      <w:r w:rsidR="005959F2" w:rsidRPr="0088584F">
        <w:rPr>
          <w:rFonts w:asciiTheme="minorHAnsi" w:hAnsiTheme="minorHAnsi" w:cstheme="minorHAnsi"/>
          <w:sz w:val="23"/>
          <w:szCs w:val="23"/>
        </w:rPr>
        <w:t xml:space="preserve">Zarządzenie wchodzi w życie z dniem ogłoszenia. </w:t>
      </w:r>
    </w:p>
    <w:p w:rsidR="00630986" w:rsidRPr="0088584F" w:rsidRDefault="0063098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A128B4" w:rsidRPr="0088584F" w:rsidRDefault="00A128B4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630986" w:rsidRPr="0088584F" w:rsidRDefault="00630986" w:rsidP="006309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18"/>
          <w:szCs w:val="18"/>
        </w:rPr>
      </w:pPr>
      <w:r w:rsidRPr="0088584F">
        <w:rPr>
          <w:rFonts w:asciiTheme="minorHAnsi" w:hAnsiTheme="minorHAnsi" w:cstheme="minorHAnsi"/>
          <w:sz w:val="18"/>
          <w:szCs w:val="18"/>
        </w:rPr>
        <w:t>Dyrektor</w:t>
      </w:r>
    </w:p>
    <w:p w:rsidR="00630986" w:rsidRPr="0088584F" w:rsidRDefault="00630986" w:rsidP="006309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18"/>
          <w:szCs w:val="18"/>
        </w:rPr>
      </w:pPr>
      <w:r w:rsidRPr="0088584F">
        <w:rPr>
          <w:rFonts w:asciiTheme="minorHAnsi" w:hAnsiTheme="minorHAnsi" w:cstheme="minorHAnsi"/>
          <w:sz w:val="18"/>
          <w:szCs w:val="18"/>
        </w:rPr>
        <w:t xml:space="preserve">Szkoły Podstawowej </w:t>
      </w:r>
    </w:p>
    <w:p w:rsidR="00630986" w:rsidRPr="0088584F" w:rsidRDefault="00630986" w:rsidP="006309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18"/>
          <w:szCs w:val="18"/>
        </w:rPr>
      </w:pPr>
      <w:r w:rsidRPr="0088584F">
        <w:rPr>
          <w:rFonts w:asciiTheme="minorHAnsi" w:hAnsiTheme="minorHAnsi" w:cstheme="minorHAnsi"/>
          <w:sz w:val="18"/>
          <w:szCs w:val="18"/>
        </w:rPr>
        <w:t>z Oddziałami Integracyjnymi nr 17</w:t>
      </w:r>
    </w:p>
    <w:p w:rsidR="00630986" w:rsidRPr="0088584F" w:rsidRDefault="00630986" w:rsidP="006309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18"/>
          <w:szCs w:val="18"/>
        </w:rPr>
      </w:pPr>
      <w:r w:rsidRPr="0088584F">
        <w:rPr>
          <w:rFonts w:asciiTheme="minorHAnsi" w:hAnsiTheme="minorHAnsi" w:cstheme="minorHAnsi"/>
          <w:sz w:val="18"/>
          <w:szCs w:val="18"/>
        </w:rPr>
        <w:t>w Częstochowie</w:t>
      </w:r>
    </w:p>
    <w:p w:rsidR="00630986" w:rsidRPr="0088584F" w:rsidRDefault="00630986" w:rsidP="0063098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18"/>
          <w:szCs w:val="18"/>
        </w:rPr>
      </w:pPr>
      <w:r w:rsidRPr="0088584F">
        <w:rPr>
          <w:rFonts w:asciiTheme="minorHAnsi" w:hAnsiTheme="minorHAnsi" w:cstheme="minorHAnsi"/>
          <w:sz w:val="18"/>
          <w:szCs w:val="18"/>
        </w:rPr>
        <w:t>(-) Marta Beszczyńska</w:t>
      </w:r>
    </w:p>
    <w:p w:rsidR="005959F2" w:rsidRPr="0088584F" w:rsidRDefault="005959F2" w:rsidP="00630986">
      <w:pPr>
        <w:pStyle w:val="Default"/>
        <w:rPr>
          <w:rFonts w:asciiTheme="minorHAnsi" w:hAnsiTheme="minorHAnsi" w:cstheme="minorHAnsi"/>
        </w:rPr>
      </w:pPr>
      <w:r w:rsidRPr="0088584F">
        <w:rPr>
          <w:rFonts w:asciiTheme="minorHAnsi" w:hAnsiTheme="minorHAnsi" w:cstheme="minorHAnsi"/>
        </w:rPr>
        <w:t xml:space="preserve"> </w:t>
      </w:r>
    </w:p>
    <w:sectPr w:rsidR="005959F2" w:rsidRPr="0088584F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74683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8B4"/>
    <w:rsid w:val="00044CF9"/>
    <w:rsid w:val="0010661C"/>
    <w:rsid w:val="005959F2"/>
    <w:rsid w:val="00630986"/>
    <w:rsid w:val="0088584F"/>
    <w:rsid w:val="00981F61"/>
    <w:rsid w:val="00A1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CEA5BC"/>
  <w15:chartTrackingRefBased/>
  <w15:docId w15:val="{0F04B091-339F-274D-9016-EDAE1D888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 w:cs="Lucida Sans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16z0">
    <w:name w:val="WW8Num16z0"/>
    <w:rPr>
      <w:rFonts w:ascii="Times New Roman" w:hAnsi="Times New Roman" w:cs="Times New Roman"/>
      <w:i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basedOn w:val="Normalny"/>
    <w:pPr>
      <w:autoSpaceDE w:val="0"/>
    </w:pPr>
    <w:rPr>
      <w:color w:val="000000"/>
      <w:lang w:eastAsia="hi-IN" w:bidi="hi-IN"/>
    </w:rPr>
  </w:style>
  <w:style w:type="paragraph" w:customStyle="1" w:styleId="western">
    <w:name w:val="western"/>
    <w:basedOn w:val="Normalny"/>
    <w:rsid w:val="00630986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2019-06-05T08:18:00Z</cp:lastPrinted>
  <dcterms:created xsi:type="dcterms:W3CDTF">2025-12-16T12:19:00Z</dcterms:created>
  <dcterms:modified xsi:type="dcterms:W3CDTF">2025-12-16T12:19:00Z</dcterms:modified>
</cp:coreProperties>
</file>