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57" w:rsidRPr="006A35F9" w:rsidRDefault="005265BE" w:rsidP="00746C57">
      <w:pPr>
        <w:pStyle w:val="Nagwek1"/>
        <w:jc w:val="center"/>
        <w:rPr>
          <w:rFonts w:asciiTheme="minorHAnsi" w:hAnsiTheme="minorHAnsi" w:cstheme="minorHAnsi"/>
          <w:b/>
          <w:bCs/>
          <w:sz w:val="24"/>
        </w:rPr>
      </w:pPr>
      <w:r>
        <w:rPr>
          <w:b/>
          <w:bCs/>
          <w:sz w:val="32"/>
        </w:rPr>
        <w:t xml:space="preserve"> </w:t>
      </w:r>
      <w:r w:rsidR="007D5B5C" w:rsidRPr="006A35F9">
        <w:rPr>
          <w:rFonts w:asciiTheme="minorHAnsi" w:hAnsiTheme="minorHAnsi" w:cstheme="minorHAnsi"/>
          <w:b/>
          <w:bCs/>
          <w:sz w:val="24"/>
        </w:rPr>
        <w:t xml:space="preserve">Zarządzenie nr </w:t>
      </w:r>
      <w:r w:rsidR="008A23A4" w:rsidRPr="006A35F9">
        <w:rPr>
          <w:rFonts w:asciiTheme="minorHAnsi" w:hAnsiTheme="minorHAnsi" w:cstheme="minorHAnsi"/>
          <w:b/>
          <w:bCs/>
          <w:sz w:val="24"/>
        </w:rPr>
        <w:t>3/</w:t>
      </w:r>
      <w:r w:rsidR="006A35F9">
        <w:rPr>
          <w:rFonts w:asciiTheme="minorHAnsi" w:hAnsiTheme="minorHAnsi" w:cstheme="minorHAnsi"/>
          <w:b/>
          <w:bCs/>
          <w:sz w:val="24"/>
        </w:rPr>
        <w:t>2026</w:t>
      </w:r>
    </w:p>
    <w:p w:rsidR="00746C57" w:rsidRPr="006A35F9" w:rsidRDefault="00746C57" w:rsidP="00746C57">
      <w:pPr>
        <w:jc w:val="center"/>
        <w:rPr>
          <w:rFonts w:asciiTheme="minorHAnsi" w:hAnsiTheme="minorHAnsi" w:cstheme="minorHAnsi"/>
          <w:b/>
          <w:bCs/>
        </w:rPr>
      </w:pPr>
      <w:r w:rsidRPr="006A35F9">
        <w:rPr>
          <w:rFonts w:asciiTheme="minorHAnsi" w:hAnsiTheme="minorHAnsi" w:cstheme="minorHAnsi"/>
          <w:b/>
          <w:bCs/>
        </w:rPr>
        <w:t>Dyrek</w:t>
      </w:r>
      <w:r w:rsidR="007F6A32" w:rsidRPr="006A35F9">
        <w:rPr>
          <w:rFonts w:asciiTheme="minorHAnsi" w:hAnsiTheme="minorHAnsi" w:cstheme="minorHAnsi"/>
          <w:b/>
          <w:bCs/>
        </w:rPr>
        <w:t>t</w:t>
      </w:r>
      <w:r w:rsidR="002500EF" w:rsidRPr="006A35F9">
        <w:rPr>
          <w:rFonts w:asciiTheme="minorHAnsi" w:hAnsiTheme="minorHAnsi" w:cstheme="minorHAnsi"/>
          <w:b/>
          <w:bCs/>
        </w:rPr>
        <w:t>ora Miejskiego Przedszkola nr 20</w:t>
      </w:r>
      <w:r w:rsidR="00FD0104" w:rsidRPr="006A35F9">
        <w:rPr>
          <w:rFonts w:asciiTheme="minorHAnsi" w:hAnsiTheme="minorHAnsi" w:cstheme="minorHAnsi"/>
          <w:b/>
          <w:bCs/>
        </w:rPr>
        <w:t xml:space="preserve"> im. Króla Maciusia Pierwszego </w:t>
      </w:r>
      <w:r w:rsidRPr="006A35F9">
        <w:rPr>
          <w:rFonts w:asciiTheme="minorHAnsi" w:hAnsiTheme="minorHAnsi" w:cstheme="minorHAnsi"/>
          <w:b/>
          <w:bCs/>
        </w:rPr>
        <w:t xml:space="preserve"> w Częstochowie</w:t>
      </w:r>
    </w:p>
    <w:p w:rsidR="00746C57" w:rsidRPr="006A35F9" w:rsidRDefault="008A23A4" w:rsidP="00746C57">
      <w:pPr>
        <w:jc w:val="center"/>
        <w:rPr>
          <w:rFonts w:asciiTheme="minorHAnsi" w:hAnsiTheme="minorHAnsi" w:cstheme="minorHAnsi"/>
          <w:b/>
          <w:bCs/>
        </w:rPr>
      </w:pPr>
      <w:r w:rsidRPr="006A35F9">
        <w:rPr>
          <w:rFonts w:asciiTheme="minorHAnsi" w:hAnsiTheme="minorHAnsi" w:cstheme="minorHAnsi"/>
          <w:b/>
          <w:bCs/>
        </w:rPr>
        <w:t>z dnia 19</w:t>
      </w:r>
      <w:r w:rsidR="007D5B5C" w:rsidRPr="006A35F9">
        <w:rPr>
          <w:rFonts w:asciiTheme="minorHAnsi" w:hAnsiTheme="minorHAnsi" w:cstheme="minorHAnsi"/>
          <w:b/>
          <w:bCs/>
        </w:rPr>
        <w:t>.0</w:t>
      </w:r>
      <w:r w:rsidR="007F6A32" w:rsidRPr="006A35F9">
        <w:rPr>
          <w:rFonts w:asciiTheme="minorHAnsi" w:hAnsiTheme="minorHAnsi" w:cstheme="minorHAnsi"/>
          <w:b/>
          <w:bCs/>
        </w:rPr>
        <w:t>2</w:t>
      </w:r>
      <w:r w:rsidRPr="006A35F9">
        <w:rPr>
          <w:rFonts w:asciiTheme="minorHAnsi" w:hAnsiTheme="minorHAnsi" w:cstheme="minorHAnsi"/>
          <w:b/>
          <w:bCs/>
        </w:rPr>
        <w:t>.2026</w:t>
      </w:r>
      <w:r w:rsidR="00746C57" w:rsidRPr="006A35F9">
        <w:rPr>
          <w:rFonts w:asciiTheme="minorHAnsi" w:hAnsiTheme="minorHAnsi" w:cstheme="minorHAnsi"/>
          <w:b/>
          <w:bCs/>
        </w:rPr>
        <w:t xml:space="preserve"> r.</w:t>
      </w:r>
    </w:p>
    <w:p w:rsidR="00746C57" w:rsidRPr="006A35F9" w:rsidRDefault="00746C57" w:rsidP="00F32B1C">
      <w:pPr>
        <w:jc w:val="both"/>
        <w:rPr>
          <w:rFonts w:asciiTheme="minorHAnsi" w:hAnsiTheme="minorHAnsi" w:cstheme="minorHAnsi"/>
          <w:color w:val="FF0000"/>
        </w:rPr>
      </w:pPr>
    </w:p>
    <w:p w:rsidR="00746C57" w:rsidRPr="006A35F9" w:rsidRDefault="00746C57" w:rsidP="00F32B1C">
      <w:pPr>
        <w:jc w:val="center"/>
        <w:rPr>
          <w:rFonts w:asciiTheme="minorHAnsi" w:hAnsiTheme="minorHAnsi" w:cstheme="minorHAnsi"/>
          <w:b/>
        </w:rPr>
      </w:pPr>
      <w:r w:rsidRPr="006A35F9">
        <w:rPr>
          <w:rFonts w:asciiTheme="minorHAnsi" w:hAnsiTheme="minorHAnsi" w:cstheme="minorHAnsi"/>
          <w:b/>
        </w:rPr>
        <w:t>w spra</w:t>
      </w:r>
      <w:r w:rsidR="003F07DF" w:rsidRPr="006A35F9">
        <w:rPr>
          <w:rFonts w:asciiTheme="minorHAnsi" w:hAnsiTheme="minorHAnsi" w:cstheme="minorHAnsi"/>
          <w:b/>
        </w:rPr>
        <w:t xml:space="preserve">wie </w:t>
      </w:r>
      <w:r w:rsidR="00722F02" w:rsidRPr="006A35F9">
        <w:rPr>
          <w:rFonts w:asciiTheme="minorHAnsi" w:hAnsiTheme="minorHAnsi" w:cstheme="minorHAnsi"/>
          <w:b/>
        </w:rPr>
        <w:t>powołania Komisji R</w:t>
      </w:r>
      <w:r w:rsidR="00F32B1C" w:rsidRPr="006A35F9">
        <w:rPr>
          <w:rFonts w:asciiTheme="minorHAnsi" w:hAnsiTheme="minorHAnsi" w:cstheme="minorHAnsi"/>
          <w:b/>
        </w:rPr>
        <w:t>ekrutacyjnej</w:t>
      </w:r>
    </w:p>
    <w:p w:rsidR="006D05FF" w:rsidRPr="006A35F9" w:rsidRDefault="006D05FF" w:rsidP="00F32B1C">
      <w:pPr>
        <w:jc w:val="center"/>
        <w:rPr>
          <w:rFonts w:asciiTheme="minorHAnsi" w:hAnsiTheme="minorHAnsi" w:cstheme="minorHAnsi"/>
          <w:b/>
        </w:rPr>
      </w:pPr>
    </w:p>
    <w:p w:rsidR="006D05FF" w:rsidRPr="006A35F9" w:rsidRDefault="006D05FF" w:rsidP="006D05FF">
      <w:pPr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Na podstawie:</w:t>
      </w:r>
    </w:p>
    <w:p w:rsidR="006D05FF" w:rsidRPr="006A35F9" w:rsidRDefault="00121B92" w:rsidP="006D05FF">
      <w:pPr>
        <w:jc w:val="both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- art. 157</w:t>
      </w:r>
      <w:r w:rsidR="006D05FF" w:rsidRPr="006A35F9">
        <w:rPr>
          <w:rFonts w:asciiTheme="minorHAnsi" w:hAnsiTheme="minorHAnsi" w:cstheme="minorHAnsi"/>
        </w:rPr>
        <w:t xml:space="preserve"> ustawy Prawo Oświatowe z dnia</w:t>
      </w:r>
      <w:r w:rsidRPr="006A35F9">
        <w:rPr>
          <w:rFonts w:asciiTheme="minorHAnsi" w:hAnsiTheme="minorHAnsi" w:cstheme="minorHAnsi"/>
        </w:rPr>
        <w:t xml:space="preserve"> 14 grudnia 2016 roku (Dz. U.  </w:t>
      </w:r>
      <w:r w:rsidR="00CD4DF7" w:rsidRPr="006A35F9">
        <w:rPr>
          <w:rFonts w:asciiTheme="minorHAnsi" w:hAnsiTheme="minorHAnsi" w:cstheme="minorHAnsi"/>
        </w:rPr>
        <w:t>z 2019 r. poz. 1148,1078,1287,1680,1681</w:t>
      </w:r>
      <w:r w:rsidR="006D05FF" w:rsidRPr="006A35F9">
        <w:rPr>
          <w:rFonts w:asciiTheme="minorHAnsi" w:hAnsiTheme="minorHAnsi" w:cstheme="minorHAnsi"/>
        </w:rPr>
        <w:t>);</w:t>
      </w:r>
      <w:r w:rsidR="00CD4DF7" w:rsidRPr="006A35F9">
        <w:rPr>
          <w:rFonts w:asciiTheme="minorHAnsi" w:hAnsiTheme="minorHAnsi" w:cstheme="minorHAnsi"/>
        </w:rPr>
        <w:t xml:space="preserve">i art. 95ust11 ustawy z dnia 22listopada2018r. o zmianie ustawy Prawo Oświatowe, ustawy o systemie </w:t>
      </w:r>
      <w:proofErr w:type="spellStart"/>
      <w:r w:rsidR="00CD4DF7" w:rsidRPr="006A35F9">
        <w:rPr>
          <w:rFonts w:asciiTheme="minorHAnsi" w:hAnsiTheme="minorHAnsi" w:cstheme="minorHAnsi"/>
        </w:rPr>
        <w:t>oświaty</w:t>
      </w:r>
      <w:proofErr w:type="spellEnd"/>
      <w:r w:rsidR="00CD4DF7" w:rsidRPr="006A35F9">
        <w:rPr>
          <w:rFonts w:asciiTheme="minorHAnsi" w:hAnsiTheme="minorHAnsi" w:cstheme="minorHAnsi"/>
        </w:rPr>
        <w:t xml:space="preserve"> oraz niektórych innych ustaw(</w:t>
      </w:r>
      <w:proofErr w:type="spellStart"/>
      <w:r w:rsidR="00CD4DF7" w:rsidRPr="006A35F9">
        <w:rPr>
          <w:rFonts w:asciiTheme="minorHAnsi" w:hAnsiTheme="minorHAnsi" w:cstheme="minorHAnsi"/>
        </w:rPr>
        <w:t>Dz</w:t>
      </w:r>
      <w:r w:rsidR="00CA03EB" w:rsidRPr="006A35F9">
        <w:rPr>
          <w:rFonts w:asciiTheme="minorHAnsi" w:hAnsiTheme="minorHAnsi" w:cstheme="minorHAnsi"/>
        </w:rPr>
        <w:t>.</w:t>
      </w:r>
      <w:r w:rsidR="00CD4DF7" w:rsidRPr="006A35F9">
        <w:rPr>
          <w:rFonts w:asciiTheme="minorHAnsi" w:hAnsiTheme="minorHAnsi" w:cstheme="minorHAnsi"/>
        </w:rPr>
        <w:t>U.poz</w:t>
      </w:r>
      <w:proofErr w:type="spellEnd"/>
      <w:r w:rsidR="00CD4DF7" w:rsidRPr="006A35F9">
        <w:rPr>
          <w:rFonts w:asciiTheme="minorHAnsi" w:hAnsiTheme="minorHAnsi" w:cstheme="minorHAnsi"/>
        </w:rPr>
        <w:t xml:space="preserve"> 2245 i 2432 oraz z 2019r.poz.534 i1287)</w:t>
      </w:r>
    </w:p>
    <w:p w:rsidR="00121B92" w:rsidRPr="006A35F9" w:rsidRDefault="00121B92" w:rsidP="006D05FF">
      <w:pPr>
        <w:jc w:val="both"/>
        <w:rPr>
          <w:rFonts w:asciiTheme="minorHAnsi" w:hAnsiTheme="minorHAnsi" w:cstheme="minorHAnsi"/>
        </w:rPr>
      </w:pPr>
    </w:p>
    <w:p w:rsidR="00A163D6" w:rsidRPr="006A35F9" w:rsidRDefault="00121B92" w:rsidP="00A163D6">
      <w:pPr>
        <w:rPr>
          <w:rFonts w:asciiTheme="minorHAnsi" w:hAnsiTheme="minorHAnsi" w:cstheme="minorHAnsi"/>
          <w:lang w:eastAsia="en-US"/>
        </w:rPr>
      </w:pPr>
      <w:r w:rsidRPr="006A35F9">
        <w:rPr>
          <w:rFonts w:asciiTheme="minorHAnsi" w:hAnsiTheme="minorHAnsi" w:cstheme="minorHAnsi"/>
          <w:lang w:eastAsia="en-US"/>
        </w:rPr>
        <w:t xml:space="preserve">- </w:t>
      </w:r>
      <w:r w:rsidR="00580B60" w:rsidRPr="006A35F9">
        <w:rPr>
          <w:rFonts w:asciiTheme="minorHAnsi" w:hAnsiTheme="minorHAnsi" w:cstheme="minorHAnsi"/>
          <w:lang w:eastAsia="en-US"/>
        </w:rPr>
        <w:t>§ 1 pkt. 3</w:t>
      </w:r>
      <w:r w:rsidR="00A163D6" w:rsidRPr="006A35F9">
        <w:rPr>
          <w:rFonts w:asciiTheme="minorHAnsi" w:hAnsiTheme="minorHAnsi" w:cstheme="minorHAnsi"/>
          <w:lang w:eastAsia="en-US"/>
        </w:rPr>
        <w:t xml:space="preserve"> rozporządzenia M</w:t>
      </w:r>
      <w:r w:rsidRPr="006A35F9">
        <w:rPr>
          <w:rFonts w:asciiTheme="minorHAnsi" w:hAnsiTheme="minorHAnsi" w:cstheme="minorHAnsi"/>
          <w:lang w:eastAsia="en-US"/>
        </w:rPr>
        <w:t xml:space="preserve">inistra </w:t>
      </w:r>
      <w:r w:rsidR="00A163D6" w:rsidRPr="006A35F9">
        <w:rPr>
          <w:rFonts w:asciiTheme="minorHAnsi" w:hAnsiTheme="minorHAnsi" w:cstheme="minorHAnsi"/>
          <w:lang w:eastAsia="en-US"/>
        </w:rPr>
        <w:t>E</w:t>
      </w:r>
      <w:r w:rsidRPr="006A35F9">
        <w:rPr>
          <w:rFonts w:asciiTheme="minorHAnsi" w:hAnsiTheme="minorHAnsi" w:cstheme="minorHAnsi"/>
          <w:lang w:eastAsia="en-US"/>
        </w:rPr>
        <w:t xml:space="preserve">dukacji </w:t>
      </w:r>
      <w:r w:rsidR="00580B60" w:rsidRPr="006A35F9">
        <w:rPr>
          <w:rFonts w:asciiTheme="minorHAnsi" w:hAnsiTheme="minorHAnsi" w:cstheme="minorHAnsi"/>
          <w:lang w:eastAsia="en-US"/>
        </w:rPr>
        <w:t xml:space="preserve"> Nauki</w:t>
      </w:r>
      <w:r w:rsidR="00A163D6" w:rsidRPr="006A35F9">
        <w:rPr>
          <w:rFonts w:asciiTheme="minorHAnsi" w:hAnsiTheme="minorHAnsi" w:cstheme="minorHAnsi"/>
          <w:lang w:eastAsia="en-US"/>
        </w:rPr>
        <w:t xml:space="preserve"> z </w:t>
      </w:r>
      <w:r w:rsidR="00580B60" w:rsidRPr="006A35F9">
        <w:rPr>
          <w:rFonts w:asciiTheme="minorHAnsi" w:hAnsiTheme="minorHAnsi" w:cstheme="minorHAnsi"/>
          <w:lang w:eastAsia="en-US"/>
        </w:rPr>
        <w:t>dnia 18.11.2022</w:t>
      </w:r>
      <w:r w:rsidR="00A163D6" w:rsidRPr="006A35F9">
        <w:rPr>
          <w:rFonts w:asciiTheme="minorHAnsi" w:hAnsiTheme="minorHAnsi" w:cstheme="minorHAnsi"/>
          <w:lang w:eastAsia="en-US"/>
        </w:rPr>
        <w:t xml:space="preserve">r. </w:t>
      </w:r>
      <w:r w:rsidRPr="006A35F9">
        <w:rPr>
          <w:rFonts w:asciiTheme="minorHAnsi" w:hAnsiTheme="minorHAnsi" w:cstheme="minorHAnsi"/>
          <w:lang w:eastAsia="en-US"/>
        </w:rPr>
        <w:t xml:space="preserve">           </w:t>
      </w:r>
      <w:r w:rsidRPr="006A35F9">
        <w:rPr>
          <w:rFonts w:asciiTheme="minorHAnsi" w:hAnsiTheme="minorHAnsi" w:cstheme="minorHAnsi"/>
          <w:iCs/>
          <w:lang w:eastAsia="en-US"/>
        </w:rPr>
        <w:t xml:space="preserve">w sprawie </w:t>
      </w:r>
      <w:r w:rsidR="00A163D6" w:rsidRPr="006A35F9">
        <w:rPr>
          <w:rFonts w:asciiTheme="minorHAnsi" w:hAnsiTheme="minorHAnsi" w:cstheme="minorHAnsi"/>
          <w:iCs/>
          <w:lang w:eastAsia="en-US"/>
        </w:rPr>
        <w:t xml:space="preserve">przeprowadzania postępowania rekrutacyjnego oraz postępowania uzupełniającego do publicznych przedszkoli, </w:t>
      </w:r>
      <w:proofErr w:type="spellStart"/>
      <w:r w:rsidR="00A163D6" w:rsidRPr="006A35F9">
        <w:rPr>
          <w:rFonts w:asciiTheme="minorHAnsi" w:hAnsiTheme="minorHAnsi" w:cstheme="minorHAnsi"/>
          <w:iCs/>
          <w:lang w:eastAsia="en-US"/>
        </w:rPr>
        <w:t>szkół</w:t>
      </w:r>
      <w:proofErr w:type="spellEnd"/>
      <w:r w:rsidR="00A163D6" w:rsidRPr="006A35F9">
        <w:rPr>
          <w:rFonts w:asciiTheme="minorHAnsi" w:hAnsiTheme="minorHAnsi" w:cstheme="minorHAnsi"/>
          <w:iCs/>
          <w:lang w:eastAsia="en-US"/>
        </w:rPr>
        <w:t xml:space="preserve"> i placówek (</w:t>
      </w:r>
      <w:r w:rsidR="00A163D6" w:rsidRPr="006A35F9">
        <w:rPr>
          <w:rFonts w:asciiTheme="minorHAnsi" w:hAnsiTheme="minorHAnsi" w:cstheme="minorHAnsi"/>
          <w:lang w:eastAsia="en-US"/>
        </w:rPr>
        <w:t xml:space="preserve">Dz. </w:t>
      </w:r>
      <w:r w:rsidR="00580B60" w:rsidRPr="006A35F9">
        <w:rPr>
          <w:rFonts w:asciiTheme="minorHAnsi" w:hAnsiTheme="minorHAnsi" w:cstheme="minorHAnsi"/>
          <w:lang w:eastAsia="en-US"/>
        </w:rPr>
        <w:t>U. z 2022</w:t>
      </w:r>
      <w:r w:rsidRPr="006A35F9">
        <w:rPr>
          <w:rFonts w:asciiTheme="minorHAnsi" w:hAnsiTheme="minorHAnsi" w:cstheme="minorHAnsi"/>
          <w:lang w:eastAsia="en-US"/>
        </w:rPr>
        <w:t>r</w:t>
      </w:r>
      <w:r w:rsidR="00580B60" w:rsidRPr="006A35F9">
        <w:rPr>
          <w:rFonts w:asciiTheme="minorHAnsi" w:hAnsiTheme="minorHAnsi" w:cstheme="minorHAnsi"/>
          <w:lang w:eastAsia="en-US"/>
        </w:rPr>
        <w:t>. poz. 2431</w:t>
      </w:r>
      <w:r w:rsidRPr="006A35F9">
        <w:rPr>
          <w:rFonts w:asciiTheme="minorHAnsi" w:hAnsiTheme="minorHAnsi" w:cstheme="minorHAnsi"/>
          <w:lang w:eastAsia="en-US"/>
        </w:rPr>
        <w:t>)</w:t>
      </w:r>
    </w:p>
    <w:p w:rsidR="00A163D6" w:rsidRPr="006A35F9" w:rsidRDefault="00A163D6" w:rsidP="00A163D6">
      <w:pPr>
        <w:rPr>
          <w:rFonts w:asciiTheme="minorHAnsi" w:hAnsiTheme="minorHAnsi" w:cstheme="minorHAnsi"/>
          <w:lang w:eastAsia="en-US"/>
        </w:rPr>
      </w:pPr>
    </w:p>
    <w:p w:rsidR="002405C7" w:rsidRPr="006A35F9" w:rsidRDefault="002405C7" w:rsidP="00722F02">
      <w:pPr>
        <w:rPr>
          <w:rFonts w:asciiTheme="minorHAnsi" w:hAnsiTheme="minorHAnsi" w:cstheme="minorHAnsi"/>
        </w:rPr>
      </w:pPr>
    </w:p>
    <w:p w:rsidR="00722F02" w:rsidRPr="006A35F9" w:rsidRDefault="00121B92" w:rsidP="002405C7">
      <w:pPr>
        <w:jc w:val="center"/>
        <w:rPr>
          <w:rFonts w:asciiTheme="minorHAnsi" w:hAnsiTheme="minorHAnsi" w:cstheme="minorHAnsi"/>
          <w:b/>
        </w:rPr>
      </w:pPr>
      <w:r w:rsidRPr="006A35F9">
        <w:rPr>
          <w:rFonts w:asciiTheme="minorHAnsi" w:hAnsiTheme="minorHAnsi" w:cstheme="minorHAnsi"/>
          <w:b/>
        </w:rPr>
        <w:t>zarządzam</w:t>
      </w:r>
    </w:p>
    <w:p w:rsidR="002405C7" w:rsidRPr="006A35F9" w:rsidRDefault="002405C7" w:rsidP="002405C7">
      <w:pPr>
        <w:jc w:val="center"/>
        <w:rPr>
          <w:rFonts w:asciiTheme="minorHAnsi" w:hAnsiTheme="minorHAnsi" w:cstheme="minorHAnsi"/>
          <w:b/>
        </w:rPr>
      </w:pPr>
    </w:p>
    <w:p w:rsidR="00722F02" w:rsidRPr="006A35F9" w:rsidRDefault="00722F02" w:rsidP="00722F02">
      <w:pPr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§1</w:t>
      </w:r>
    </w:p>
    <w:p w:rsidR="00722F02" w:rsidRPr="006A35F9" w:rsidRDefault="00722F02" w:rsidP="00722F02">
      <w:pPr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Powołanie Komisji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>1. Powołuję Komisję Rekrutacyjną.</w:t>
      </w:r>
    </w:p>
    <w:p w:rsidR="00DB4970" w:rsidRPr="006A35F9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2. Celem działania Komisji Rekrutacyjnej jest przeprowadzenie postępowania 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rekrutacyjnego do</w:t>
      </w:r>
      <w:r w:rsidR="002405C7" w:rsidRPr="006A35F9">
        <w:rPr>
          <w:rFonts w:asciiTheme="minorHAnsi" w:hAnsiTheme="minorHAnsi" w:cstheme="minorHAnsi"/>
          <w:sz w:val="24"/>
          <w:szCs w:val="24"/>
        </w:rPr>
        <w:t xml:space="preserve"> M</w:t>
      </w:r>
      <w:r w:rsidR="002500EF" w:rsidRPr="006A35F9">
        <w:rPr>
          <w:rFonts w:asciiTheme="minorHAnsi" w:hAnsiTheme="minorHAnsi" w:cstheme="minorHAnsi"/>
          <w:sz w:val="24"/>
          <w:szCs w:val="24"/>
        </w:rPr>
        <w:t>iejskiego Przedszkola nr 20</w:t>
      </w:r>
      <w:r w:rsidRPr="006A35F9">
        <w:rPr>
          <w:rFonts w:asciiTheme="minorHAnsi" w:hAnsiTheme="minorHAnsi" w:cstheme="minorHAnsi"/>
          <w:sz w:val="24"/>
          <w:szCs w:val="24"/>
        </w:rPr>
        <w:t xml:space="preserve"> w Częstochowie na rok 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8A23A4" w:rsidRPr="006A35F9">
        <w:rPr>
          <w:rFonts w:asciiTheme="minorHAnsi" w:hAnsiTheme="minorHAnsi" w:cstheme="minorHAnsi"/>
          <w:sz w:val="24"/>
          <w:szCs w:val="24"/>
        </w:rPr>
        <w:t>szkolny 2026</w:t>
      </w:r>
      <w:r w:rsidRPr="006A35F9">
        <w:rPr>
          <w:rFonts w:asciiTheme="minorHAnsi" w:hAnsiTheme="minorHAnsi" w:cstheme="minorHAnsi"/>
          <w:sz w:val="24"/>
          <w:szCs w:val="24"/>
        </w:rPr>
        <w:t>/</w:t>
      </w:r>
      <w:r w:rsidR="008A23A4" w:rsidRPr="006A35F9">
        <w:rPr>
          <w:rFonts w:asciiTheme="minorHAnsi" w:hAnsiTheme="minorHAnsi" w:cstheme="minorHAnsi"/>
          <w:sz w:val="24"/>
          <w:szCs w:val="24"/>
        </w:rPr>
        <w:t>2027</w:t>
      </w:r>
      <w:r w:rsidRPr="006A35F9">
        <w:rPr>
          <w:rFonts w:asciiTheme="minorHAnsi" w:hAnsiTheme="minorHAnsi" w:cstheme="minorHAnsi"/>
          <w:sz w:val="24"/>
          <w:szCs w:val="24"/>
        </w:rPr>
        <w:t>.</w:t>
      </w:r>
    </w:p>
    <w:p w:rsidR="002405C7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722F02" w:rsidP="00722F02">
      <w:pPr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§2</w:t>
      </w:r>
    </w:p>
    <w:p w:rsidR="00722F02" w:rsidRPr="006A35F9" w:rsidRDefault="00722F02" w:rsidP="00722F02">
      <w:pPr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Skład Komisji</w:t>
      </w:r>
    </w:p>
    <w:p w:rsidR="00722F02" w:rsidRPr="006A35F9" w:rsidRDefault="00722F02" w:rsidP="007F6A32">
      <w:pPr>
        <w:pStyle w:val="Akapitzlist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>Na członków Komisji Rekrutacyjnej, o której mowa w §1 powołuję:</w:t>
      </w:r>
    </w:p>
    <w:p w:rsidR="007F6A32" w:rsidRPr="006A35F9" w:rsidRDefault="007F6A32" w:rsidP="007F6A32">
      <w:pPr>
        <w:pStyle w:val="Akapitzlist"/>
        <w:spacing w:after="0" w:line="24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E91055" w:rsidRPr="006A35F9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1) </w:t>
      </w:r>
      <w:r w:rsidR="00CD4DF7" w:rsidRPr="006A35F9">
        <w:rPr>
          <w:rFonts w:asciiTheme="minorHAnsi" w:hAnsiTheme="minorHAnsi" w:cstheme="minorHAnsi"/>
          <w:sz w:val="24"/>
          <w:szCs w:val="24"/>
        </w:rPr>
        <w:t>Iwonę Kwaśniewską</w:t>
      </w:r>
    </w:p>
    <w:p w:rsidR="00722F02" w:rsidRPr="006A35F9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2) </w:t>
      </w:r>
      <w:r w:rsidR="00E91055" w:rsidRPr="006A35F9">
        <w:rPr>
          <w:rFonts w:asciiTheme="minorHAnsi" w:hAnsiTheme="minorHAnsi" w:cstheme="minorHAnsi"/>
          <w:sz w:val="24"/>
          <w:szCs w:val="24"/>
        </w:rPr>
        <w:t>Wiolettę Glińską</w:t>
      </w:r>
    </w:p>
    <w:p w:rsidR="00722F02" w:rsidRPr="006A35F9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3) </w:t>
      </w:r>
      <w:r w:rsidR="00E91055" w:rsidRPr="006A35F9">
        <w:rPr>
          <w:rFonts w:asciiTheme="minorHAnsi" w:hAnsiTheme="minorHAnsi" w:cstheme="minorHAnsi"/>
          <w:sz w:val="24"/>
          <w:szCs w:val="24"/>
        </w:rPr>
        <w:t>Justynę Plutę</w:t>
      </w:r>
    </w:p>
    <w:p w:rsidR="00DB4970" w:rsidRPr="006A35F9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>2. Przewodniczącym Komisji Rekrutacyjnej wyznaczam</w:t>
      </w:r>
      <w:r w:rsidR="002500EF" w:rsidRPr="006A35F9">
        <w:rPr>
          <w:rFonts w:asciiTheme="minorHAnsi" w:hAnsiTheme="minorHAnsi" w:cstheme="minorHAnsi"/>
          <w:sz w:val="24"/>
          <w:szCs w:val="24"/>
        </w:rPr>
        <w:t xml:space="preserve"> p.</w:t>
      </w:r>
      <w:r w:rsidRPr="006A35F9">
        <w:rPr>
          <w:rFonts w:asciiTheme="minorHAnsi" w:hAnsiTheme="minorHAnsi" w:cstheme="minorHAnsi"/>
          <w:sz w:val="24"/>
          <w:szCs w:val="24"/>
        </w:rPr>
        <w:t xml:space="preserve"> </w:t>
      </w:r>
      <w:r w:rsidR="00CD4DF7" w:rsidRPr="006A35F9">
        <w:rPr>
          <w:rFonts w:asciiTheme="minorHAnsi" w:hAnsiTheme="minorHAnsi" w:cstheme="minorHAnsi"/>
          <w:sz w:val="24"/>
          <w:szCs w:val="24"/>
        </w:rPr>
        <w:t>Iwonę Kwaśniewską</w:t>
      </w:r>
    </w:p>
    <w:p w:rsidR="00722F02" w:rsidRPr="006A35F9" w:rsidRDefault="00722F02" w:rsidP="00722F02">
      <w:pPr>
        <w:jc w:val="center"/>
        <w:rPr>
          <w:rFonts w:asciiTheme="minorHAnsi" w:hAnsiTheme="minorHAnsi" w:cstheme="minorHAnsi"/>
        </w:rPr>
      </w:pP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§3</w:t>
      </w: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Zadania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>1. Do zadań Komisji Rekrutacyjnej należy: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1) ustalenie wyników postępowania rekrutacyjnego, w szczególności  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z zachowaniem obowiązujących zasad rekrutacji,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2) przygotowanie oraz podanie do publicznej wiadomości listy kandydatów 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zakwalifikowanych i listy kandydatów niezakwalifikowanych,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3) przygotowanie oraz podanie od publicznej wiadomości listy kandydatów 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przyjętych i kandydatów nieprzyjętych,</w:t>
      </w:r>
    </w:p>
    <w:p w:rsidR="00722F02" w:rsidRPr="006A35F9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4) sporządzenie protokołu postępowania rekrutacyjnego,</w:t>
      </w:r>
    </w:p>
    <w:p w:rsidR="00722F02" w:rsidRPr="006A35F9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lastRenderedPageBreak/>
        <w:t xml:space="preserve">    </w:t>
      </w:r>
      <w:r w:rsidR="00495CE2" w:rsidRPr="006A35F9">
        <w:rPr>
          <w:rFonts w:asciiTheme="minorHAnsi" w:hAnsiTheme="minorHAnsi" w:cstheme="minorHAnsi"/>
          <w:sz w:val="24"/>
          <w:szCs w:val="24"/>
        </w:rPr>
        <w:t>5</w:t>
      </w:r>
      <w:r w:rsidR="00722F02" w:rsidRPr="006A35F9">
        <w:rPr>
          <w:rFonts w:asciiTheme="minorHAnsi" w:hAnsiTheme="minorHAnsi" w:cstheme="minorHAnsi"/>
          <w:sz w:val="24"/>
          <w:szCs w:val="24"/>
        </w:rPr>
        <w:t>)</w:t>
      </w:r>
      <w:r w:rsidRPr="006A35F9">
        <w:rPr>
          <w:rFonts w:asciiTheme="minorHAnsi" w:hAnsiTheme="minorHAnsi" w:cstheme="minorHAnsi"/>
          <w:sz w:val="24"/>
          <w:szCs w:val="24"/>
        </w:rPr>
        <w:t xml:space="preserve"> </w:t>
      </w:r>
      <w:r w:rsidR="00722F02" w:rsidRPr="006A35F9">
        <w:rPr>
          <w:rFonts w:asciiTheme="minorHAnsi" w:hAnsiTheme="minorHAnsi" w:cstheme="minorHAnsi"/>
          <w:sz w:val="24"/>
          <w:szCs w:val="24"/>
        </w:rPr>
        <w:t>weryfikacja danych zawartych w dostarczonych wnioskach,</w:t>
      </w:r>
    </w:p>
    <w:p w:rsidR="00121B92" w:rsidRPr="006A35F9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495CE2" w:rsidRPr="006A35F9">
        <w:rPr>
          <w:rFonts w:asciiTheme="minorHAnsi" w:hAnsiTheme="minorHAnsi" w:cstheme="minorHAnsi"/>
          <w:sz w:val="24"/>
          <w:szCs w:val="24"/>
        </w:rPr>
        <w:t>6</w:t>
      </w:r>
      <w:r w:rsidR="00722F02" w:rsidRPr="006A35F9">
        <w:rPr>
          <w:rFonts w:asciiTheme="minorHAnsi" w:hAnsiTheme="minorHAnsi" w:cstheme="minorHAnsi"/>
          <w:sz w:val="24"/>
          <w:szCs w:val="24"/>
        </w:rPr>
        <w:t>)</w:t>
      </w:r>
      <w:r w:rsidRPr="006A35F9">
        <w:rPr>
          <w:rFonts w:asciiTheme="minorHAnsi" w:hAnsiTheme="minorHAnsi" w:cstheme="minorHAnsi"/>
          <w:sz w:val="24"/>
          <w:szCs w:val="24"/>
        </w:rPr>
        <w:t xml:space="preserve"> </w:t>
      </w:r>
      <w:r w:rsidR="00121B92" w:rsidRPr="006A35F9">
        <w:rPr>
          <w:rFonts w:asciiTheme="minorHAnsi" w:hAnsiTheme="minorHAnsi" w:cstheme="minorHAnsi"/>
          <w:sz w:val="24"/>
          <w:szCs w:val="24"/>
        </w:rPr>
        <w:t>nadzór nad poprawnością jego wykorzystania w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 procesie rekrutacji </w:t>
      </w:r>
    </w:p>
    <w:p w:rsidR="00722F02" w:rsidRPr="006A35F9" w:rsidRDefault="00121B9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systemu elektronicznego</w:t>
      </w:r>
      <w:r w:rsidR="00722F02" w:rsidRPr="006A35F9">
        <w:rPr>
          <w:rFonts w:asciiTheme="minorHAnsi" w:hAnsiTheme="minorHAnsi" w:cstheme="minorHAnsi"/>
          <w:sz w:val="24"/>
          <w:szCs w:val="24"/>
        </w:rPr>
        <w:t>,</w:t>
      </w:r>
    </w:p>
    <w:p w:rsidR="002405C7" w:rsidRPr="006A35F9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495CE2" w:rsidRPr="006A35F9">
        <w:rPr>
          <w:rFonts w:asciiTheme="minorHAnsi" w:hAnsiTheme="minorHAnsi" w:cstheme="minorHAnsi"/>
          <w:sz w:val="24"/>
          <w:szCs w:val="24"/>
        </w:rPr>
        <w:t>7</w:t>
      </w:r>
      <w:r w:rsidR="00722F02" w:rsidRPr="006A35F9">
        <w:rPr>
          <w:rFonts w:asciiTheme="minorHAnsi" w:hAnsiTheme="minorHAnsi" w:cstheme="minorHAnsi"/>
          <w:sz w:val="24"/>
          <w:szCs w:val="24"/>
        </w:rPr>
        <w:t>)</w:t>
      </w:r>
      <w:r w:rsidRPr="006A35F9">
        <w:rPr>
          <w:rFonts w:asciiTheme="minorHAnsi" w:hAnsiTheme="minorHAnsi" w:cstheme="minorHAnsi"/>
          <w:sz w:val="24"/>
          <w:szCs w:val="24"/>
        </w:rPr>
        <w:t xml:space="preserve">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sporządzanie w przewidzianym w przepisach prawa terminie uzasadnień </w:t>
      </w:r>
    </w:p>
    <w:p w:rsidR="00722F02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>odmów przyjęcia kandydatów, których rodzice o to wystąpili,</w:t>
      </w:r>
    </w:p>
    <w:p w:rsidR="002405C7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495CE2" w:rsidRPr="006A35F9">
        <w:rPr>
          <w:rFonts w:asciiTheme="minorHAnsi" w:hAnsiTheme="minorHAnsi" w:cstheme="minorHAnsi"/>
          <w:sz w:val="24"/>
          <w:szCs w:val="24"/>
        </w:rPr>
        <w:t>8</w:t>
      </w:r>
      <w:r w:rsidR="00722F02" w:rsidRPr="006A35F9">
        <w:rPr>
          <w:rFonts w:asciiTheme="minorHAnsi" w:hAnsiTheme="minorHAnsi" w:cstheme="minorHAnsi"/>
          <w:sz w:val="24"/>
          <w:szCs w:val="24"/>
        </w:rPr>
        <w:t>)</w:t>
      </w:r>
      <w:r w:rsidRPr="006A35F9">
        <w:rPr>
          <w:rFonts w:asciiTheme="minorHAnsi" w:hAnsiTheme="minorHAnsi" w:cstheme="minorHAnsi"/>
          <w:sz w:val="24"/>
          <w:szCs w:val="24"/>
        </w:rPr>
        <w:t xml:space="preserve">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niezwłoczne udzielanie Dyrektorowi szkoły wszelkich wyjaśnień, </w:t>
      </w:r>
      <w:r w:rsidRPr="006A35F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405C7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w szczególności w odniesieniu do kandydatów, których rodzice wnieśli </w:t>
      </w:r>
    </w:p>
    <w:p w:rsidR="00722F02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>odwołanie od rozstrzygnięcia Komisji Rekrutacyjnej,</w:t>
      </w:r>
    </w:p>
    <w:p w:rsidR="002405C7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495CE2" w:rsidRPr="006A35F9">
        <w:rPr>
          <w:rFonts w:asciiTheme="minorHAnsi" w:hAnsiTheme="minorHAnsi" w:cstheme="minorHAnsi"/>
          <w:sz w:val="24"/>
          <w:szCs w:val="24"/>
        </w:rPr>
        <w:t>9</w:t>
      </w:r>
      <w:r w:rsidR="00722F02" w:rsidRPr="006A35F9">
        <w:rPr>
          <w:rFonts w:asciiTheme="minorHAnsi" w:hAnsiTheme="minorHAnsi" w:cstheme="minorHAnsi"/>
          <w:sz w:val="24"/>
          <w:szCs w:val="24"/>
        </w:rPr>
        <w:t>)</w:t>
      </w:r>
      <w:r w:rsidR="00495CE2" w:rsidRPr="006A35F9">
        <w:rPr>
          <w:rFonts w:asciiTheme="minorHAnsi" w:hAnsiTheme="minorHAnsi" w:cstheme="minorHAnsi"/>
          <w:sz w:val="24"/>
          <w:szCs w:val="24"/>
        </w:rPr>
        <w:t xml:space="preserve">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dbanie o przetwarzanie danych osobowych kandydatów w trakcie całego </w:t>
      </w:r>
    </w:p>
    <w:p w:rsidR="002405C7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procesu rekrutacji, z poszanowaniem zapisów ustawy o systemie </w:t>
      </w:r>
      <w:proofErr w:type="spellStart"/>
      <w:r w:rsidR="00722F02" w:rsidRPr="006A35F9">
        <w:rPr>
          <w:rFonts w:asciiTheme="minorHAnsi" w:hAnsiTheme="minorHAnsi" w:cstheme="minorHAnsi"/>
          <w:sz w:val="24"/>
          <w:szCs w:val="24"/>
        </w:rPr>
        <w:t>oświaty</w:t>
      </w:r>
      <w:proofErr w:type="spellEnd"/>
      <w:r w:rsidR="00722F02" w:rsidRPr="006A35F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22F02" w:rsidRPr="006A35F9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>oraz ustawy o ochronie danych osobowych.</w:t>
      </w:r>
    </w:p>
    <w:p w:rsidR="00DB4970" w:rsidRPr="006A35F9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2. </w:t>
      </w:r>
      <w:r w:rsidR="00722F02" w:rsidRPr="006A35F9">
        <w:rPr>
          <w:rFonts w:asciiTheme="minorHAnsi" w:hAnsiTheme="minorHAnsi" w:cstheme="minorHAnsi"/>
          <w:sz w:val="24"/>
          <w:szCs w:val="24"/>
        </w:rPr>
        <w:t>Do zadań Przewodniczącego Komisji Rekrutacyjnej należy w szczególności: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1) </w:t>
      </w:r>
      <w:r w:rsidR="00722F02" w:rsidRPr="006A35F9">
        <w:rPr>
          <w:rFonts w:asciiTheme="minorHAnsi" w:hAnsiTheme="minorHAnsi" w:cstheme="minorHAnsi"/>
          <w:sz w:val="24"/>
          <w:szCs w:val="24"/>
        </w:rPr>
        <w:t>określenie szczegółowego trybu i terminów pracy Komisji Rekrutacyjnej,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2) </w:t>
      </w:r>
      <w:r w:rsidR="00722F02" w:rsidRPr="006A35F9">
        <w:rPr>
          <w:rFonts w:asciiTheme="minorHAnsi" w:hAnsiTheme="minorHAnsi" w:cstheme="minorHAnsi"/>
          <w:sz w:val="24"/>
          <w:szCs w:val="24"/>
        </w:rPr>
        <w:t>organizacja i kierowanie pracami Komisji Rekrutacyjnej,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3) </w:t>
      </w:r>
      <w:r w:rsidR="00722F02" w:rsidRPr="006A35F9">
        <w:rPr>
          <w:rFonts w:asciiTheme="minorHAnsi" w:hAnsiTheme="minorHAnsi" w:cstheme="minorHAnsi"/>
          <w:sz w:val="24"/>
          <w:szCs w:val="24"/>
        </w:rPr>
        <w:t>nadzór nad prowadzeniem dokumentacji prac Komisji Rekrutacyjnej,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4) </w:t>
      </w:r>
      <w:r w:rsidR="00722F02" w:rsidRPr="006A35F9">
        <w:rPr>
          <w:rFonts w:asciiTheme="minorHAnsi" w:hAnsiTheme="minorHAnsi" w:cstheme="minorHAnsi"/>
          <w:sz w:val="24"/>
          <w:szCs w:val="24"/>
        </w:rPr>
        <w:t>współ</w:t>
      </w:r>
      <w:r w:rsidR="00495CE2" w:rsidRPr="006A35F9">
        <w:rPr>
          <w:rFonts w:asciiTheme="minorHAnsi" w:hAnsiTheme="minorHAnsi" w:cstheme="minorHAnsi"/>
          <w:sz w:val="24"/>
          <w:szCs w:val="24"/>
        </w:rPr>
        <w:t xml:space="preserve">praca z innymi komórkami </w:t>
      </w:r>
      <w:r w:rsidR="00722F02" w:rsidRPr="006A35F9">
        <w:rPr>
          <w:rFonts w:asciiTheme="minorHAnsi" w:hAnsiTheme="minorHAnsi" w:cstheme="minorHAnsi"/>
          <w:sz w:val="24"/>
          <w:szCs w:val="24"/>
        </w:rPr>
        <w:t>przedszkola,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5)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kierowanie żądań przedstawienia przez rodziców dokumentów </w:t>
      </w:r>
    </w:p>
    <w:p w:rsidR="00121B9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potwierdzających okoliczności zawarte w dostarczonych wnioskach </w:t>
      </w:r>
      <w:r w:rsidR="00121B92" w:rsidRPr="006A35F9">
        <w:rPr>
          <w:rFonts w:asciiTheme="minorHAnsi" w:hAnsiTheme="minorHAnsi" w:cstheme="minorHAnsi"/>
          <w:sz w:val="24"/>
          <w:szCs w:val="24"/>
        </w:rPr>
        <w:t xml:space="preserve">             </w:t>
      </w:r>
    </w:p>
    <w:p w:rsidR="00722F02" w:rsidRPr="006A35F9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>oraz określanie wiążących ich terminów dostarczenia tych dokumentów,</w:t>
      </w:r>
    </w:p>
    <w:p w:rsidR="00121B9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6) </w:t>
      </w:r>
      <w:r w:rsidR="00722F02" w:rsidRPr="006A35F9">
        <w:rPr>
          <w:rFonts w:asciiTheme="minorHAnsi" w:hAnsiTheme="minorHAnsi" w:cstheme="minorHAnsi"/>
          <w:sz w:val="24"/>
          <w:szCs w:val="24"/>
        </w:rPr>
        <w:t>w</w:t>
      </w:r>
      <w:r w:rsidRPr="006A35F9">
        <w:rPr>
          <w:rFonts w:asciiTheme="minorHAnsi" w:hAnsiTheme="minorHAnsi" w:cstheme="minorHAnsi"/>
          <w:sz w:val="24"/>
          <w:szCs w:val="24"/>
        </w:rPr>
        <w:t xml:space="preserve">ystępowanie do </w:t>
      </w:r>
      <w:r w:rsidR="00121B92" w:rsidRPr="006A35F9">
        <w:rPr>
          <w:rFonts w:asciiTheme="minorHAnsi" w:hAnsiTheme="minorHAnsi" w:cstheme="minorHAnsi"/>
          <w:sz w:val="24"/>
          <w:szCs w:val="24"/>
        </w:rPr>
        <w:t>P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rezydenta </w:t>
      </w:r>
      <w:r w:rsidR="00121B92" w:rsidRPr="006A35F9">
        <w:rPr>
          <w:rFonts w:asciiTheme="minorHAnsi" w:hAnsiTheme="minorHAnsi" w:cstheme="minorHAnsi"/>
          <w:sz w:val="24"/>
          <w:szCs w:val="24"/>
        </w:rPr>
        <w:t>M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iasta </w:t>
      </w:r>
      <w:r w:rsidR="00121B92" w:rsidRPr="006A35F9">
        <w:rPr>
          <w:rFonts w:asciiTheme="minorHAnsi" w:hAnsiTheme="minorHAnsi" w:cstheme="minorHAnsi"/>
          <w:sz w:val="24"/>
          <w:szCs w:val="24"/>
        </w:rPr>
        <w:t>Częstochowy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 o potwierdzenie </w:t>
      </w:r>
    </w:p>
    <w:p w:rsidR="00121B92" w:rsidRPr="006A35F9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 wybranych okoliczności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wskazanych w przedstawionym wniosku </w:t>
      </w:r>
    </w:p>
    <w:p w:rsidR="00722F02" w:rsidRPr="006A35F9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   </w:t>
      </w:r>
      <w:r w:rsidR="00722F02" w:rsidRPr="006A35F9">
        <w:rPr>
          <w:rFonts w:asciiTheme="minorHAnsi" w:hAnsiTheme="minorHAnsi" w:cstheme="minorHAnsi"/>
          <w:sz w:val="24"/>
          <w:szCs w:val="24"/>
        </w:rPr>
        <w:t>i dokumentach.</w:t>
      </w:r>
    </w:p>
    <w:p w:rsidR="00722F02" w:rsidRPr="006A35F9" w:rsidRDefault="00722F0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§4</w:t>
      </w: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Zasady pracy</w:t>
      </w:r>
    </w:p>
    <w:p w:rsidR="00495CE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1.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Komisja Rekrutacyjna podejmuje decyzje większością głosów przy udziale </w:t>
      </w:r>
      <w:r w:rsidR="00495CE2" w:rsidRPr="006A35F9">
        <w:rPr>
          <w:rFonts w:asciiTheme="minorHAnsi" w:hAnsiTheme="minorHAnsi" w:cstheme="minorHAnsi"/>
          <w:sz w:val="24"/>
          <w:szCs w:val="24"/>
        </w:rPr>
        <w:t xml:space="preserve">               </w:t>
      </w:r>
    </w:p>
    <w:p w:rsidR="00722F02" w:rsidRPr="006A35F9" w:rsidRDefault="00495CE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co najmniej 2/3 pełnego składu Komisji.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2.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W przypadku, gdy Komisja nie jest w stanie wyłonić większości decydujący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głos ma Przewodniczący Komisji Rekrutacyjnej.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3.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Protokół postępowania rekrutacyjnego, o którym mowa w §3 ust. 1 </w:t>
      </w:r>
      <w:r w:rsidRPr="006A35F9">
        <w:rPr>
          <w:rFonts w:asciiTheme="minorHAnsi" w:hAnsiTheme="minorHAnsi" w:cstheme="minorHAnsi"/>
          <w:sz w:val="24"/>
          <w:szCs w:val="24"/>
        </w:rPr>
        <w:t>pkt. 5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podpisują wszyscy członkowie Komisji Rekrutacyjnej.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4.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Każdemu członkowi Komisji Rekrutacyjnej przysługuje prawo zgłoszenia do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protokołu, o którym mowa w ust. 3 zdania odrębnego wraz z uzasadnieniem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lub uwag.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§5</w:t>
      </w: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Bezstronność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1.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Członkowie Komisji Rekrutacyjnej pracują w niej z zachowaniem zasad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profesjonalizmu, rzetelności i bezstronności, zgodnie z obowiązującym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w </w:t>
      </w:r>
      <w:r w:rsidR="00722F02" w:rsidRPr="006A35F9">
        <w:rPr>
          <w:rFonts w:asciiTheme="minorHAnsi" w:hAnsiTheme="minorHAnsi" w:cstheme="minorHAnsi"/>
          <w:sz w:val="24"/>
          <w:szCs w:val="24"/>
        </w:rPr>
        <w:t>przedszkolu Kodeksem etyki.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2.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W przypadku, gdy praca w Komisji Rekrutacyjnej rodzi lub może rodzić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lastRenderedPageBreak/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ryzyko niezachowania zasad, o których mowa w ust. 1 lub powodować dla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członka Komisji konflikt interesów (w szczególności w sytuacji, gdy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postępowaniem rekrutacyjnym objęte jest dziecko członka Komisji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Rekrutacyjnej lub dziecko członka jego bliskiej rodziny) osoba taka jest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zobowiązana do zawieszenia swojej pracy w Komisji i niezwłocznego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poinformowani</w:t>
      </w:r>
      <w:r w:rsidRPr="006A35F9">
        <w:rPr>
          <w:rFonts w:asciiTheme="minorHAnsi" w:hAnsiTheme="minorHAnsi" w:cstheme="minorHAnsi"/>
          <w:sz w:val="24"/>
          <w:szCs w:val="24"/>
        </w:rPr>
        <w:t xml:space="preserve">a o tym fakcie Dyrektora </w:t>
      </w:r>
      <w:r w:rsidR="00722F02" w:rsidRPr="006A35F9">
        <w:rPr>
          <w:rFonts w:asciiTheme="minorHAnsi" w:hAnsiTheme="minorHAnsi" w:cstheme="minorHAnsi"/>
          <w:sz w:val="24"/>
          <w:szCs w:val="24"/>
        </w:rPr>
        <w:t>przedszkola.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3. </w:t>
      </w:r>
      <w:r w:rsidR="00722F02" w:rsidRPr="006A35F9">
        <w:rPr>
          <w:rFonts w:asciiTheme="minorHAnsi" w:hAnsiTheme="minorHAnsi" w:cstheme="minorHAnsi"/>
          <w:sz w:val="24"/>
          <w:szCs w:val="24"/>
        </w:rPr>
        <w:t>W przypadku, o który</w:t>
      </w:r>
      <w:r w:rsidRPr="006A35F9">
        <w:rPr>
          <w:rFonts w:asciiTheme="minorHAnsi" w:hAnsiTheme="minorHAnsi" w:cstheme="minorHAnsi"/>
          <w:sz w:val="24"/>
          <w:szCs w:val="24"/>
        </w:rPr>
        <w:t xml:space="preserve">m mowa w ust. 2, Dyrektor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przedszkola niezwłocznie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w trybie zarządzenia zmie</w:t>
      </w:r>
      <w:r w:rsidRPr="006A35F9">
        <w:rPr>
          <w:rFonts w:asciiTheme="minorHAnsi" w:hAnsiTheme="minorHAnsi" w:cstheme="minorHAnsi"/>
          <w:sz w:val="24"/>
          <w:szCs w:val="24"/>
        </w:rPr>
        <w:t xml:space="preserve">nia skład Komisji Rekrutacyjnej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usuwając z niej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członków, o których mowa w ust. 2, zastępując ich innymi osobami lub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zmniejszając skład Komisji.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§6</w:t>
      </w: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Postępowanie uzupełniające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1.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W przypadku, gdy w wyniku postępowania rekrutacyjnego nie wszystkie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C1123F" w:rsidRPr="006A35F9">
        <w:rPr>
          <w:rFonts w:asciiTheme="minorHAnsi" w:hAnsiTheme="minorHAnsi" w:cstheme="minorHAnsi"/>
          <w:sz w:val="24"/>
          <w:szCs w:val="24"/>
        </w:rPr>
        <w:t xml:space="preserve">oferowane przez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przedszkole miejsca zostały obsadzone Komisja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Rekrutacyjna prowadzi także postępowanie uzupełniające.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2.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Zadania i zasady pracy Komisji Rekrutacyjnej w postępowaniu </w:t>
      </w: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uzupełniającym są identyczne, jak w przypadku podstawowego postępowania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rekrutacyjnego.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2405C7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3. 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W odniesieniu do zapisów w §3 ust. </w:t>
      </w:r>
      <w:proofErr w:type="spellStart"/>
      <w:r w:rsidRPr="006A35F9">
        <w:rPr>
          <w:rFonts w:asciiTheme="minorHAnsi" w:hAnsiTheme="minorHAnsi" w:cstheme="minorHAnsi"/>
          <w:sz w:val="24"/>
          <w:szCs w:val="24"/>
        </w:rPr>
        <w:t>pkt</w:t>
      </w:r>
      <w:proofErr w:type="spellEnd"/>
      <w:r w:rsidRPr="006A35F9">
        <w:rPr>
          <w:rFonts w:asciiTheme="minorHAnsi" w:hAnsiTheme="minorHAnsi" w:cstheme="minorHAnsi"/>
          <w:sz w:val="24"/>
          <w:szCs w:val="24"/>
        </w:rPr>
        <w:t xml:space="preserve"> 5</w:t>
      </w:r>
      <w:r w:rsidR="00722F02" w:rsidRPr="006A35F9">
        <w:rPr>
          <w:rFonts w:asciiTheme="minorHAnsi" w:hAnsiTheme="minorHAnsi" w:cstheme="minorHAnsi"/>
          <w:sz w:val="24"/>
          <w:szCs w:val="24"/>
        </w:rPr>
        <w:t xml:space="preserve">, z postępowania uzupełniającego </w:t>
      </w:r>
    </w:p>
    <w:p w:rsidR="00722F02" w:rsidRPr="006A35F9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35F9">
        <w:rPr>
          <w:rFonts w:asciiTheme="minorHAnsi" w:hAnsiTheme="minorHAnsi" w:cstheme="minorHAnsi"/>
          <w:sz w:val="24"/>
          <w:szCs w:val="24"/>
        </w:rPr>
        <w:t xml:space="preserve">    </w:t>
      </w:r>
      <w:r w:rsidR="00722F02" w:rsidRPr="006A35F9">
        <w:rPr>
          <w:rFonts w:asciiTheme="minorHAnsi" w:hAnsiTheme="minorHAnsi" w:cstheme="minorHAnsi"/>
          <w:sz w:val="24"/>
          <w:szCs w:val="24"/>
        </w:rPr>
        <w:t>sporządza się odrębny protokół.</w:t>
      </w:r>
    </w:p>
    <w:p w:rsidR="00DB4970" w:rsidRPr="006A35F9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§7</w:t>
      </w:r>
    </w:p>
    <w:p w:rsidR="00722F02" w:rsidRPr="006A35F9" w:rsidRDefault="00722F02" w:rsidP="00722F02">
      <w:pPr>
        <w:ind w:left="360"/>
        <w:jc w:val="center"/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Postanowienia końcowe</w:t>
      </w:r>
    </w:p>
    <w:p w:rsidR="00722F02" w:rsidRPr="006A35F9" w:rsidRDefault="00722F02" w:rsidP="00722F02">
      <w:pPr>
        <w:rPr>
          <w:rFonts w:asciiTheme="minorHAnsi" w:hAnsiTheme="minorHAnsi" w:cstheme="minorHAnsi"/>
        </w:rPr>
      </w:pPr>
      <w:r w:rsidRPr="006A35F9">
        <w:rPr>
          <w:rFonts w:asciiTheme="minorHAnsi" w:hAnsiTheme="minorHAnsi" w:cstheme="minorHAnsi"/>
        </w:rPr>
        <w:t>Zarządzenie wchodzi w życie z dniem podpisania.</w:t>
      </w:r>
    </w:p>
    <w:p w:rsidR="003C44C1" w:rsidRDefault="003C44C1" w:rsidP="00722F02">
      <w:pPr>
        <w:ind w:left="5103"/>
        <w:jc w:val="center"/>
        <w:rPr>
          <w:sz w:val="28"/>
          <w:szCs w:val="28"/>
        </w:rPr>
      </w:pPr>
    </w:p>
    <w:p w:rsidR="0023185B" w:rsidRDefault="0023185B" w:rsidP="00722F02">
      <w:pPr>
        <w:ind w:left="5103"/>
        <w:jc w:val="center"/>
        <w:rPr>
          <w:sz w:val="28"/>
          <w:szCs w:val="28"/>
        </w:rPr>
      </w:pPr>
    </w:p>
    <w:p w:rsidR="006A35F9" w:rsidRPr="00D427C8" w:rsidRDefault="006A35F9" w:rsidP="006A35F9">
      <w:pPr>
        <w:ind w:left="5103"/>
        <w:jc w:val="center"/>
        <w:rPr>
          <w:rFonts w:ascii="Calibri" w:hAnsi="Calibri" w:cs="Calibri"/>
        </w:rPr>
      </w:pPr>
      <w:r w:rsidRPr="00D427C8">
        <w:rPr>
          <w:rFonts w:ascii="Calibri" w:hAnsi="Calibri" w:cs="Calibri"/>
        </w:rPr>
        <w:t xml:space="preserve">(-) Dyrektor MP20 </w:t>
      </w:r>
    </w:p>
    <w:p w:rsidR="006A35F9" w:rsidRPr="00D427C8" w:rsidRDefault="006A35F9" w:rsidP="006A35F9">
      <w:pPr>
        <w:ind w:left="5103"/>
        <w:jc w:val="center"/>
        <w:rPr>
          <w:rFonts w:ascii="Calibri" w:hAnsi="Calibri" w:cs="Calibri"/>
        </w:rPr>
      </w:pPr>
      <w:r w:rsidRPr="00D427C8">
        <w:rPr>
          <w:rFonts w:ascii="Calibri" w:hAnsi="Calibri" w:cs="Calibri"/>
        </w:rPr>
        <w:t>mgr Małgorzata Jagiełło</w:t>
      </w:r>
    </w:p>
    <w:p w:rsidR="00F90680" w:rsidRPr="00722F02" w:rsidRDefault="00F90680" w:rsidP="00722F02">
      <w:pPr>
        <w:rPr>
          <w:sz w:val="28"/>
          <w:szCs w:val="28"/>
        </w:rPr>
      </w:pPr>
    </w:p>
    <w:sectPr w:rsidR="00F90680" w:rsidRPr="00722F02" w:rsidSect="00446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81E99"/>
    <w:multiLevelType w:val="hybridMultilevel"/>
    <w:tmpl w:val="7E90F49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A0B07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62BD1"/>
    <w:multiLevelType w:val="hybridMultilevel"/>
    <w:tmpl w:val="1C44C6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8D5AA6"/>
    <w:multiLevelType w:val="hybridMultilevel"/>
    <w:tmpl w:val="4C060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B51E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72467"/>
    <w:multiLevelType w:val="hybridMultilevel"/>
    <w:tmpl w:val="3692D2EE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7C133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04F8A"/>
    <w:multiLevelType w:val="hybridMultilevel"/>
    <w:tmpl w:val="7B82CF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A85A8B"/>
    <w:multiLevelType w:val="hybridMultilevel"/>
    <w:tmpl w:val="ADC4D85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172C84"/>
    <w:multiLevelType w:val="hybridMultilevel"/>
    <w:tmpl w:val="9E8CE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A7EA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4730F"/>
    <w:multiLevelType w:val="hybridMultilevel"/>
    <w:tmpl w:val="CDE41B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12"/>
  </w:num>
  <w:num w:numId="11">
    <w:abstractNumId w:val="5"/>
  </w:num>
  <w:num w:numId="12">
    <w:abstractNumId w:val="1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46C57"/>
    <w:rsid w:val="000C4877"/>
    <w:rsid w:val="001030D5"/>
    <w:rsid w:val="00103D43"/>
    <w:rsid w:val="00121B92"/>
    <w:rsid w:val="00182429"/>
    <w:rsid w:val="00193ECB"/>
    <w:rsid w:val="001C3F47"/>
    <w:rsid w:val="0023185B"/>
    <w:rsid w:val="002405C7"/>
    <w:rsid w:val="002500EF"/>
    <w:rsid w:val="0026577B"/>
    <w:rsid w:val="00271391"/>
    <w:rsid w:val="0033076E"/>
    <w:rsid w:val="003508C9"/>
    <w:rsid w:val="00360D9F"/>
    <w:rsid w:val="00391CF5"/>
    <w:rsid w:val="003C0E3C"/>
    <w:rsid w:val="003C44C1"/>
    <w:rsid w:val="003F07DF"/>
    <w:rsid w:val="004467CC"/>
    <w:rsid w:val="00472C01"/>
    <w:rsid w:val="00486191"/>
    <w:rsid w:val="00495CE2"/>
    <w:rsid w:val="005265BE"/>
    <w:rsid w:val="00533785"/>
    <w:rsid w:val="00580B60"/>
    <w:rsid w:val="006A2921"/>
    <w:rsid w:val="006A35F9"/>
    <w:rsid w:val="006B6FAE"/>
    <w:rsid w:val="006D05FF"/>
    <w:rsid w:val="00722F02"/>
    <w:rsid w:val="007266BA"/>
    <w:rsid w:val="00746C57"/>
    <w:rsid w:val="00760298"/>
    <w:rsid w:val="0079248A"/>
    <w:rsid w:val="007B0536"/>
    <w:rsid w:val="007C5979"/>
    <w:rsid w:val="007D5B5C"/>
    <w:rsid w:val="007F6A32"/>
    <w:rsid w:val="008A23A4"/>
    <w:rsid w:val="008C4A1E"/>
    <w:rsid w:val="00905D5C"/>
    <w:rsid w:val="00955CCA"/>
    <w:rsid w:val="009712CF"/>
    <w:rsid w:val="009F200E"/>
    <w:rsid w:val="00A158B2"/>
    <w:rsid w:val="00A15D3B"/>
    <w:rsid w:val="00A163D6"/>
    <w:rsid w:val="00A2556F"/>
    <w:rsid w:val="00A602EB"/>
    <w:rsid w:val="00A84270"/>
    <w:rsid w:val="00B06466"/>
    <w:rsid w:val="00B75CEB"/>
    <w:rsid w:val="00BA5EB9"/>
    <w:rsid w:val="00BB5898"/>
    <w:rsid w:val="00BD7088"/>
    <w:rsid w:val="00BF7226"/>
    <w:rsid w:val="00C1123F"/>
    <w:rsid w:val="00C75801"/>
    <w:rsid w:val="00CA03EB"/>
    <w:rsid w:val="00CB6642"/>
    <w:rsid w:val="00CD4DF7"/>
    <w:rsid w:val="00D13E33"/>
    <w:rsid w:val="00D336FF"/>
    <w:rsid w:val="00D427C8"/>
    <w:rsid w:val="00DB4970"/>
    <w:rsid w:val="00DF4C53"/>
    <w:rsid w:val="00E91055"/>
    <w:rsid w:val="00F12ABB"/>
    <w:rsid w:val="00F32B1C"/>
    <w:rsid w:val="00F76BEF"/>
    <w:rsid w:val="00F8418B"/>
    <w:rsid w:val="00F90680"/>
    <w:rsid w:val="00FC54F3"/>
    <w:rsid w:val="00FD0104"/>
    <w:rsid w:val="00FE3444"/>
    <w:rsid w:val="00FE5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6C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46C57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22F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listparagraph0">
    <w:name w:val="msolistparagraph"/>
    <w:basedOn w:val="Normalny"/>
    <w:rsid w:val="00A163D6"/>
    <w:pPr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8/08</vt:lpstr>
    </vt:vector>
  </TitlesOfParts>
  <Company>Oem</Company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8/08</dc:title>
  <dc:creator>Oem</dc:creator>
  <cp:lastModifiedBy>MP20</cp:lastModifiedBy>
  <cp:revision>4</cp:revision>
  <cp:lastPrinted>2026-02-19T09:25:00Z</cp:lastPrinted>
  <dcterms:created xsi:type="dcterms:W3CDTF">2026-02-19T11:18:00Z</dcterms:created>
  <dcterms:modified xsi:type="dcterms:W3CDTF">2026-02-19T11:27:00Z</dcterms:modified>
</cp:coreProperties>
</file>