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DCC" w:rsidRPr="00206DCC" w:rsidRDefault="00206DCC" w:rsidP="00206DCC">
      <w:pPr>
        <w:jc w:val="right"/>
        <w:rPr>
          <w:rFonts w:cstheme="minorHAnsi"/>
        </w:rPr>
      </w:pPr>
      <w:r w:rsidRPr="00206DCC">
        <w:rPr>
          <w:rFonts w:cstheme="minorHAnsi"/>
        </w:rPr>
        <w:t>Częstochowa, 22</w:t>
      </w:r>
      <w:r w:rsidRPr="00206DCC">
        <w:rPr>
          <w:rFonts w:cstheme="minorHAnsi"/>
        </w:rPr>
        <w:t>.04.2026.</w:t>
      </w:r>
    </w:p>
    <w:p w:rsidR="00206DCC" w:rsidRPr="00206DCC" w:rsidRDefault="00206DCC" w:rsidP="00206DCC">
      <w:pPr>
        <w:jc w:val="center"/>
        <w:rPr>
          <w:rFonts w:cstheme="minorHAnsi"/>
        </w:rPr>
      </w:pPr>
      <w:r w:rsidRPr="00206DCC">
        <w:rPr>
          <w:rFonts w:cstheme="minorHAnsi"/>
        </w:rPr>
        <w:t>Zarządzenie nr 6</w:t>
      </w:r>
      <w:r w:rsidRPr="00206DCC">
        <w:rPr>
          <w:rFonts w:cstheme="minorHAnsi"/>
        </w:rPr>
        <w:t>/2026</w:t>
      </w:r>
    </w:p>
    <w:p w:rsidR="00206DCC" w:rsidRPr="00206DCC" w:rsidRDefault="00206DCC" w:rsidP="00206DCC">
      <w:pPr>
        <w:rPr>
          <w:rFonts w:cstheme="minorHAnsi"/>
        </w:rPr>
      </w:pPr>
      <w:r w:rsidRPr="00206DCC">
        <w:rPr>
          <w:rFonts w:cstheme="minorHAnsi"/>
        </w:rPr>
        <w:t>Dyrektora Zespołu Szkół im. Jana Kochanow</w:t>
      </w:r>
      <w:r w:rsidRPr="00206DCC">
        <w:rPr>
          <w:rFonts w:cstheme="minorHAnsi"/>
        </w:rPr>
        <w:t xml:space="preserve">skiego w Częstochowie w sprawie powołania Komisji </w:t>
      </w:r>
      <w:r>
        <w:rPr>
          <w:rFonts w:cstheme="minorHAnsi"/>
        </w:rPr>
        <w:t>Rekrutacyjnej</w:t>
      </w:r>
    </w:p>
    <w:p w:rsidR="00206DCC" w:rsidRPr="00206DCC" w:rsidRDefault="00206DCC" w:rsidP="00206DCC">
      <w:pPr>
        <w:rPr>
          <w:rFonts w:cstheme="minorHAnsi"/>
        </w:rPr>
      </w:pPr>
      <w:r>
        <w:rPr>
          <w:rFonts w:cstheme="minorHAnsi"/>
        </w:rPr>
        <w:t>Na podstawie:</w:t>
      </w:r>
    </w:p>
    <w:p w:rsidR="00206DCC" w:rsidRPr="00206DCC" w:rsidRDefault="00206DCC" w:rsidP="00206DCC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Ustawy z dnia 14grudnia 2016 r. – Prawo Oświatowe (Dz.U. z 2025 r. poz. 1043, 1160 i 1837 oraz Dz. U. z 2026 r. poz. 187, 203, 451 i 504 ze zm.)</w:t>
      </w:r>
    </w:p>
    <w:p w:rsidR="00206DCC" w:rsidRPr="00206DCC" w:rsidRDefault="00206DCC" w:rsidP="00206DCC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Rozporządzenia Ministra Edukacji i Nauki z dnia 3 kwietnia 2025 r. w sprawie przeprowadzania postępowania rekrutacyjnego oraz postępowania uzupełniającego do publicznych przedszkoli, szkół, placówek i centrów (Dz.U. z 2025 r. poz. 464) zarządzam się co następuje:</w:t>
      </w:r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§1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1. Powołuję Komisję Rekrutacyjną.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2. Celem działania Komisji Rekrutacyjnej jest przeprowadzenie postępowania rekrutacyjnego do pięcioletniego technikum i trzyletniej szkoły branżowej I stopnia na podbudowie szkoły podstawowej w Zespole Szkół im. Jana Kochanowskiego w Częstochowie na rok szkolny 2026/2027.</w:t>
      </w:r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§2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1. Na przewodniczącego Komisji Rekrutacyjnej wyznaczam Agnieszkę </w:t>
      </w:r>
      <w:proofErr w:type="spellStart"/>
      <w:r w:rsidRPr="00206DCC">
        <w:rPr>
          <w:rFonts w:eastAsia="Times New Roman" w:cstheme="minorHAnsi"/>
          <w:lang w:eastAsia="pl-PL"/>
        </w:rPr>
        <w:t>Hauzer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2. Na członków Komisji Rekrutacyjnej powołuję następujących nauczycieli: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a. Magdalena Kapkowska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b. Aleksandra Pytel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c. Halina Klepacz-Skoczylas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d. Paweł Kołodziejczyk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e. Barbara Kuzior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f. Ewelina Pusty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g. Jolanta </w:t>
      </w:r>
      <w:proofErr w:type="spellStart"/>
      <w:r w:rsidRPr="00206DCC">
        <w:rPr>
          <w:rFonts w:eastAsia="Times New Roman" w:cstheme="minorHAnsi"/>
          <w:lang w:eastAsia="pl-PL"/>
        </w:rPr>
        <w:t>Buss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h. Marzenna Puch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i. Agata Czerwińska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j. Barbara Płaczek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k. Dariusz Puch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l. Natalia Wróbel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m. Joanna </w:t>
      </w:r>
      <w:proofErr w:type="spellStart"/>
      <w:r w:rsidRPr="00206DCC">
        <w:rPr>
          <w:rFonts w:eastAsia="Times New Roman" w:cstheme="minorHAnsi"/>
          <w:lang w:eastAsia="pl-PL"/>
        </w:rPr>
        <w:t>Hołodniuk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n. Marta </w:t>
      </w:r>
      <w:proofErr w:type="spellStart"/>
      <w:r w:rsidRPr="00206DCC">
        <w:rPr>
          <w:rFonts w:eastAsia="Times New Roman" w:cstheme="minorHAnsi"/>
          <w:lang w:eastAsia="pl-PL"/>
        </w:rPr>
        <w:t>Skrzypkowiak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o. Katarzyna Organa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p. Edyta </w:t>
      </w:r>
      <w:proofErr w:type="spellStart"/>
      <w:r w:rsidRPr="00206DCC">
        <w:rPr>
          <w:rFonts w:eastAsia="Times New Roman" w:cstheme="minorHAnsi"/>
          <w:lang w:eastAsia="pl-PL"/>
        </w:rPr>
        <w:t>Waryś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q. Jolanta </w:t>
      </w:r>
      <w:proofErr w:type="spellStart"/>
      <w:r w:rsidRPr="00206DCC">
        <w:rPr>
          <w:rFonts w:eastAsia="Times New Roman" w:cstheme="minorHAnsi"/>
          <w:lang w:eastAsia="pl-PL"/>
        </w:rPr>
        <w:t>Bracisiewicz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r. Paulina Pasieka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s. Justyna Grochowina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t. Kamil Bednarek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u. Magdalena Sitkiewicz-Smolarek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v. Aleksandra Bednarska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w. Beata </w:t>
      </w:r>
      <w:proofErr w:type="spellStart"/>
      <w:r w:rsidRPr="00206DCC">
        <w:rPr>
          <w:rFonts w:eastAsia="Times New Roman" w:cstheme="minorHAnsi"/>
          <w:lang w:eastAsia="pl-PL"/>
        </w:rPr>
        <w:t>Nonas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x. Joanna Piątkowska-Szlachta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y. Joanna Walczak- Kramer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z. Katarzyna Idzikowska-Kapica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aa. Urszula </w:t>
      </w:r>
      <w:proofErr w:type="spellStart"/>
      <w:r w:rsidRPr="00206DCC">
        <w:rPr>
          <w:rFonts w:eastAsia="Times New Roman" w:cstheme="minorHAnsi"/>
          <w:lang w:eastAsia="pl-PL"/>
        </w:rPr>
        <w:t>Seratowicz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bb</w:t>
      </w:r>
      <w:proofErr w:type="spellEnd"/>
      <w:r w:rsidRPr="00206DCC">
        <w:rPr>
          <w:rFonts w:eastAsia="Times New Roman" w:cstheme="minorHAnsi"/>
          <w:lang w:eastAsia="pl-PL"/>
        </w:rPr>
        <w:t>. Agata Zacharska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cc. Marta Kołodziejska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dd</w:t>
      </w:r>
      <w:proofErr w:type="spellEnd"/>
      <w:r w:rsidRPr="00206DCC">
        <w:rPr>
          <w:rFonts w:eastAsia="Times New Roman" w:cstheme="minorHAnsi"/>
          <w:lang w:eastAsia="pl-PL"/>
        </w:rPr>
        <w:t>. Artur Szczepaniak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lastRenderedPageBreak/>
        <w:t>ee</w:t>
      </w:r>
      <w:proofErr w:type="spellEnd"/>
      <w:r w:rsidRPr="00206DCC">
        <w:rPr>
          <w:rFonts w:eastAsia="Times New Roman" w:cstheme="minorHAnsi"/>
          <w:lang w:eastAsia="pl-PL"/>
        </w:rPr>
        <w:t xml:space="preserve">. Ewa </w:t>
      </w:r>
      <w:proofErr w:type="spellStart"/>
      <w:r w:rsidRPr="00206DCC">
        <w:rPr>
          <w:rFonts w:eastAsia="Times New Roman" w:cstheme="minorHAnsi"/>
          <w:lang w:eastAsia="pl-PL"/>
        </w:rPr>
        <w:t>Skuza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ff</w:t>
      </w:r>
      <w:proofErr w:type="spellEnd"/>
      <w:r w:rsidRPr="00206DCC">
        <w:rPr>
          <w:rFonts w:eastAsia="Times New Roman" w:cstheme="minorHAnsi"/>
          <w:lang w:eastAsia="pl-PL"/>
        </w:rPr>
        <w:t xml:space="preserve">. Magdalena </w:t>
      </w:r>
      <w:proofErr w:type="spellStart"/>
      <w:r w:rsidRPr="00206DCC">
        <w:rPr>
          <w:rFonts w:eastAsia="Times New Roman" w:cstheme="minorHAnsi"/>
          <w:lang w:eastAsia="pl-PL"/>
        </w:rPr>
        <w:t>Skoczewska</w:t>
      </w:r>
      <w:proofErr w:type="spellEnd"/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gg</w:t>
      </w:r>
      <w:proofErr w:type="spellEnd"/>
      <w:r w:rsidRPr="00206DCC">
        <w:rPr>
          <w:rFonts w:eastAsia="Times New Roman" w:cstheme="minorHAnsi"/>
          <w:lang w:eastAsia="pl-PL"/>
        </w:rPr>
        <w:t>. Jolanta Wieloch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hh</w:t>
      </w:r>
      <w:proofErr w:type="spellEnd"/>
      <w:r w:rsidRPr="00206DCC">
        <w:rPr>
          <w:rFonts w:eastAsia="Times New Roman" w:cstheme="minorHAnsi"/>
          <w:lang w:eastAsia="pl-PL"/>
        </w:rPr>
        <w:t>. Anna Malak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ii. Monika Merczyńska- Cabaj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proofErr w:type="spellStart"/>
      <w:r w:rsidRPr="00206DCC">
        <w:rPr>
          <w:rFonts w:eastAsia="Times New Roman" w:cstheme="minorHAnsi"/>
          <w:lang w:eastAsia="pl-PL"/>
        </w:rPr>
        <w:t>jj</w:t>
      </w:r>
      <w:proofErr w:type="spellEnd"/>
      <w:r w:rsidRPr="00206DCC">
        <w:rPr>
          <w:rFonts w:eastAsia="Times New Roman" w:cstheme="minorHAnsi"/>
          <w:lang w:eastAsia="pl-PL"/>
        </w:rPr>
        <w:t>. Aneta Nowicz- Budziszewska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 xml:space="preserve">kk. Magdalena </w:t>
      </w:r>
      <w:proofErr w:type="spellStart"/>
      <w:r w:rsidRPr="00206DCC">
        <w:rPr>
          <w:rFonts w:eastAsia="Times New Roman" w:cstheme="minorHAnsi"/>
          <w:lang w:eastAsia="pl-PL"/>
        </w:rPr>
        <w:t>Pabiasz</w:t>
      </w:r>
      <w:proofErr w:type="spellEnd"/>
      <w:r w:rsidRPr="00206DCC">
        <w:rPr>
          <w:rFonts w:eastAsia="Times New Roman" w:cstheme="minorHAnsi"/>
          <w:lang w:eastAsia="pl-PL"/>
        </w:rPr>
        <w:t xml:space="preserve">- </w:t>
      </w:r>
      <w:proofErr w:type="spellStart"/>
      <w:r w:rsidRPr="00206DCC">
        <w:rPr>
          <w:rFonts w:eastAsia="Times New Roman" w:cstheme="minorHAnsi"/>
          <w:lang w:eastAsia="pl-PL"/>
        </w:rPr>
        <w:t>Poskuta</w:t>
      </w:r>
      <w:proofErr w:type="spellEnd"/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§3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1. Do zadań Komisji Rekrutacyjnej należy: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a. weryfikacja spełniania przez kandydata warunków lub kryteriów branych pod uwagę w postępowaniu rekrutacyjnym,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b. ustalenie wyników postępowania rekrutacyjnego i podanie do publicznej wiadomości listy kandydatów zakwalifikowanych i niezakwalifikowanych,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c. ustalenie i podanie do publicznej wiadomości listy kandydatów przyjętych i kandydatów nieprzyjętych,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d. sporządzenie protokołu postepowania rekrutacyjnego.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2. Przewodniczący Komisji Rekrutacyjnej: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a. umożliwia członkom Komisji zapoznanie się z wnioskami o przyjęcie do szkoły i załączonymi do nich dokumentami,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b. ustala dni i godziny posiedzeń Komisji,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c. zwołuje i prowadzi zebrania Komisji,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d. kieruje żądania przedstawienia przez rodziców dokumentów potwierdzających okoliczności zawarte w dostarczonych wnioskach oraz określa wiążące ich terminy dostarczenia tych dokumentów,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e. występuje do wójta/burmistrza/prezydenta miasta właściwego ze względu na miejsce zamieszkania kandydata o potwierdzenie wybranych okoliczności wskazanych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w przedstawionym wniosku i dokumentach.</w:t>
      </w:r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§4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1. Prace Komisji Rekrutacyjnej są prowadzone, jeżeli w posiedzeniu Komisji bierze udział co najmniej 2/3 osób wchodzących w skład Komisji.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2. Komisja Rekrutacyjna współpracuje z innymi komórkami szkoły, w tym w szczególności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z sekretariatem, w zakresie gromadzenia dokumentów oraz kontaktu z rodzicami i kandydatami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3. Osoby wchodzące w skład Komisji Rekrutacyjnej są obowiązane do nieujawniania informacji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o przebiegu posiedzenia Komisji i podjętych rozstrzygnięciach, które mogą naruszać dobra osobiste kandydata lub jego rodziców, a także nauczycieli i innych pracowników szkoły.</w:t>
      </w:r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§5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1. W przypadku, gdy w wyniku postępowania rekrutacyjnego nie wszystkie oferowane przez szkołę miejsca zostały obsadzone Komisja Rekrutacyjna prowadzi także postępowanie uzupełniające.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2. Zadania i zasady pracy Komisji Rekrutacyjnej w postępowaniu uzupełniającym są identyczne, jak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w przypadku podstawowego postępowania rekrutacyjnego.</w:t>
      </w:r>
    </w:p>
    <w:p w:rsidR="00206DCC" w:rsidRPr="00206DCC" w:rsidRDefault="00206DCC" w:rsidP="00206DCC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§6</w:t>
      </w:r>
    </w:p>
    <w:p w:rsidR="00206DCC" w:rsidRPr="00206DCC" w:rsidRDefault="00206DCC" w:rsidP="00206DCC">
      <w:pPr>
        <w:spacing w:after="0" w:line="240" w:lineRule="auto"/>
        <w:rPr>
          <w:rFonts w:eastAsia="Times New Roman" w:cstheme="minorHAnsi"/>
          <w:lang w:eastAsia="pl-PL"/>
        </w:rPr>
      </w:pPr>
      <w:r w:rsidRPr="00206DCC">
        <w:rPr>
          <w:rFonts w:eastAsia="Times New Roman" w:cstheme="minorHAnsi"/>
          <w:lang w:eastAsia="pl-PL"/>
        </w:rPr>
        <w:t>1.Zarządzenie wchodzi w życie z dniem podpisania.</w:t>
      </w:r>
    </w:p>
    <w:p w:rsidR="00206DCC" w:rsidRDefault="00206DCC">
      <w:pPr>
        <w:rPr>
          <w:rFonts w:cstheme="minorHAnsi"/>
        </w:rPr>
      </w:pPr>
    </w:p>
    <w:p w:rsidR="00730D45" w:rsidRDefault="00730D45" w:rsidP="00730D45">
      <w:pPr>
        <w:rPr>
          <w:rFonts w:cstheme="minorHAnsi"/>
        </w:rPr>
      </w:pPr>
    </w:p>
    <w:p w:rsidR="00730D45" w:rsidRPr="00206DCC" w:rsidRDefault="00730D45" w:rsidP="00730D45">
      <w:pPr>
        <w:ind w:left="4956"/>
        <w:rPr>
          <w:rFonts w:cstheme="minorHAnsi"/>
        </w:rPr>
      </w:pPr>
      <w:r>
        <w:rPr>
          <w:rFonts w:cstheme="minorHAnsi"/>
        </w:rPr>
        <w:t xml:space="preserve">           </w:t>
      </w:r>
      <w:bookmarkStart w:id="0" w:name="_GoBack"/>
      <w:bookmarkEnd w:id="0"/>
      <w:r w:rsidRPr="00206DCC">
        <w:rPr>
          <w:rFonts w:cstheme="minorHAnsi"/>
        </w:rPr>
        <w:t xml:space="preserve">Dyrektor Zespołu Szkół </w:t>
      </w:r>
      <w:r w:rsidRPr="00206DCC">
        <w:rPr>
          <w:rFonts w:cstheme="minorHAnsi"/>
        </w:rPr>
        <w:br/>
        <w:t>im. Jana Kochanowskiego w Częstochowie</w:t>
      </w:r>
    </w:p>
    <w:p w:rsidR="00730D45" w:rsidRPr="00206DCC" w:rsidRDefault="00730D45" w:rsidP="00730D45">
      <w:pPr>
        <w:ind w:left="4956"/>
        <w:rPr>
          <w:rFonts w:cstheme="minorHAnsi"/>
        </w:rPr>
      </w:pPr>
      <w:r w:rsidRPr="00206DCC">
        <w:rPr>
          <w:rFonts w:cstheme="minorHAnsi"/>
        </w:rPr>
        <w:t xml:space="preserve">              (-) Mariusz Zawada</w:t>
      </w:r>
    </w:p>
    <w:p w:rsidR="00206DCC" w:rsidRPr="00206DCC" w:rsidRDefault="00206DCC" w:rsidP="00730D45">
      <w:pPr>
        <w:rPr>
          <w:rFonts w:cstheme="minorHAnsi"/>
        </w:rPr>
      </w:pPr>
      <w:r w:rsidRPr="00206DCC">
        <w:rPr>
          <w:rFonts w:cstheme="minorHAnsi"/>
        </w:rPr>
        <w:t xml:space="preserve"> </w:t>
      </w:r>
    </w:p>
    <w:sectPr w:rsidR="00206DCC" w:rsidRPr="00206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E79E7"/>
    <w:multiLevelType w:val="multilevel"/>
    <w:tmpl w:val="BDC22E62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1" w15:restartNumberingAfterBreak="0">
    <w:nsid w:val="49E647EA"/>
    <w:multiLevelType w:val="hybridMultilevel"/>
    <w:tmpl w:val="4AAE8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DCC"/>
    <w:rsid w:val="00206DCC"/>
    <w:rsid w:val="005140FF"/>
    <w:rsid w:val="0073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2F697"/>
  <w15:chartTrackingRefBased/>
  <w15:docId w15:val="{291D029E-1906-4BA3-A1B3-09B693E0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6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6DCC"/>
    <w:rPr>
      <w:b/>
      <w:bCs/>
    </w:rPr>
  </w:style>
  <w:style w:type="paragraph" w:styleId="Akapitzlist">
    <w:name w:val="List Paragraph"/>
    <w:basedOn w:val="Normalny"/>
    <w:uiPriority w:val="34"/>
    <w:qFormat/>
    <w:rsid w:val="00206D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3</cp:revision>
  <cp:lastPrinted>2026-04-22T09:47:00Z</cp:lastPrinted>
  <dcterms:created xsi:type="dcterms:W3CDTF">2026-04-22T09:40:00Z</dcterms:created>
  <dcterms:modified xsi:type="dcterms:W3CDTF">2026-04-22T09:48:00Z</dcterms:modified>
</cp:coreProperties>
</file>