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D98" w:rsidRPr="00876C08" w:rsidRDefault="00E12DB1" w:rsidP="00100529">
      <w:pPr>
        <w:jc w:val="center"/>
        <w:rPr>
          <w:rFonts w:asciiTheme="minorHAnsi" w:hAnsiTheme="minorHAnsi" w:cstheme="minorHAnsi"/>
          <w:b/>
          <w:sz w:val="24"/>
          <w:szCs w:val="24"/>
        </w:rPr>
      </w:pPr>
      <w:r w:rsidRPr="00876C08">
        <w:rPr>
          <w:rFonts w:asciiTheme="minorHAnsi" w:hAnsiTheme="minorHAnsi" w:cstheme="minorHAnsi"/>
          <w:b/>
          <w:sz w:val="24"/>
          <w:szCs w:val="24"/>
        </w:rPr>
        <w:t>Zarządzenie nr 5</w:t>
      </w:r>
      <w:r w:rsidR="00600D98" w:rsidRPr="00876C08">
        <w:rPr>
          <w:rFonts w:asciiTheme="minorHAnsi" w:hAnsiTheme="minorHAnsi" w:cstheme="minorHAnsi"/>
          <w:b/>
          <w:sz w:val="24"/>
          <w:szCs w:val="24"/>
        </w:rPr>
        <w:t>/2018</w:t>
      </w:r>
    </w:p>
    <w:p w:rsidR="00600D98" w:rsidRPr="00876C08" w:rsidRDefault="00E12DB1" w:rsidP="00100529">
      <w:pPr>
        <w:jc w:val="center"/>
        <w:rPr>
          <w:rFonts w:asciiTheme="minorHAnsi" w:hAnsiTheme="minorHAnsi" w:cstheme="minorHAnsi"/>
          <w:b/>
          <w:sz w:val="24"/>
          <w:szCs w:val="24"/>
        </w:rPr>
      </w:pPr>
      <w:r w:rsidRPr="00876C08">
        <w:rPr>
          <w:rFonts w:asciiTheme="minorHAnsi" w:hAnsiTheme="minorHAnsi" w:cstheme="minorHAnsi"/>
          <w:b/>
          <w:sz w:val="24"/>
          <w:szCs w:val="24"/>
        </w:rPr>
        <w:t>z dnia 11 maja</w:t>
      </w:r>
      <w:r w:rsidR="00600D98" w:rsidRPr="00876C08">
        <w:rPr>
          <w:rFonts w:asciiTheme="minorHAnsi" w:hAnsiTheme="minorHAnsi" w:cstheme="minorHAnsi"/>
          <w:b/>
          <w:sz w:val="24"/>
          <w:szCs w:val="24"/>
        </w:rPr>
        <w:t xml:space="preserve"> 201</w:t>
      </w:r>
      <w:r w:rsidR="00087F34" w:rsidRPr="00876C08">
        <w:rPr>
          <w:rFonts w:asciiTheme="minorHAnsi" w:hAnsiTheme="minorHAnsi" w:cstheme="minorHAnsi"/>
          <w:b/>
          <w:sz w:val="24"/>
          <w:szCs w:val="24"/>
        </w:rPr>
        <w:t>8</w:t>
      </w:r>
      <w:r w:rsidR="00600D98" w:rsidRPr="00876C08">
        <w:rPr>
          <w:rFonts w:asciiTheme="minorHAnsi" w:hAnsiTheme="minorHAnsi" w:cstheme="minorHAnsi"/>
          <w:b/>
          <w:sz w:val="24"/>
          <w:szCs w:val="24"/>
        </w:rPr>
        <w:t xml:space="preserve"> r.</w:t>
      </w:r>
    </w:p>
    <w:p w:rsidR="00600D98" w:rsidRPr="00876C08" w:rsidRDefault="00600D98" w:rsidP="00100529">
      <w:pPr>
        <w:tabs>
          <w:tab w:val="left" w:pos="7621"/>
        </w:tabs>
        <w:spacing w:line="240" w:lineRule="auto"/>
        <w:contextualSpacing/>
        <w:jc w:val="center"/>
        <w:rPr>
          <w:rFonts w:asciiTheme="minorHAnsi" w:hAnsiTheme="minorHAnsi" w:cstheme="minorHAnsi"/>
          <w:b/>
          <w:sz w:val="24"/>
          <w:szCs w:val="24"/>
        </w:rPr>
      </w:pPr>
      <w:r w:rsidRPr="00876C08">
        <w:rPr>
          <w:rFonts w:asciiTheme="minorHAnsi" w:hAnsiTheme="minorHAnsi" w:cstheme="minorHAnsi"/>
          <w:b/>
          <w:sz w:val="24"/>
          <w:szCs w:val="24"/>
        </w:rPr>
        <w:t>Dyrektora Szkoły Podstawowej nr 7 w Częstochowie</w:t>
      </w:r>
    </w:p>
    <w:p w:rsidR="00876C08" w:rsidRPr="00876C08" w:rsidRDefault="00600D98" w:rsidP="00100529">
      <w:pPr>
        <w:tabs>
          <w:tab w:val="left" w:pos="7621"/>
        </w:tabs>
        <w:spacing w:line="240" w:lineRule="auto"/>
        <w:contextualSpacing/>
        <w:jc w:val="center"/>
        <w:rPr>
          <w:rFonts w:asciiTheme="minorHAnsi" w:eastAsia="Verdana" w:hAnsiTheme="minorHAnsi" w:cstheme="minorHAnsi"/>
          <w:b/>
          <w:bCs/>
          <w:iCs/>
          <w:sz w:val="24"/>
          <w:szCs w:val="24"/>
        </w:rPr>
      </w:pPr>
      <w:r w:rsidRPr="00876C08">
        <w:rPr>
          <w:rFonts w:asciiTheme="minorHAnsi" w:hAnsiTheme="minorHAnsi" w:cstheme="minorHAnsi"/>
          <w:b/>
          <w:sz w:val="24"/>
          <w:szCs w:val="24"/>
        </w:rPr>
        <w:t xml:space="preserve">w sprawie </w:t>
      </w:r>
      <w:r w:rsidR="00D15963" w:rsidRPr="00876C08">
        <w:rPr>
          <w:rFonts w:asciiTheme="minorHAnsi" w:hAnsiTheme="minorHAnsi" w:cstheme="minorHAnsi"/>
          <w:b/>
          <w:sz w:val="24"/>
          <w:szCs w:val="24"/>
        </w:rPr>
        <w:t>wprowadzenia</w:t>
      </w:r>
      <w:r w:rsidR="007836A5" w:rsidRPr="00876C08">
        <w:rPr>
          <w:rFonts w:asciiTheme="minorHAnsi" w:eastAsia="Verdana" w:hAnsiTheme="minorHAnsi" w:cstheme="minorHAnsi"/>
          <w:b/>
          <w:bCs/>
          <w:iCs/>
          <w:sz w:val="24"/>
          <w:szCs w:val="24"/>
        </w:rPr>
        <w:t xml:space="preserve"> zasad polityki rachunkowo</w:t>
      </w:r>
      <w:r w:rsidR="007836A5" w:rsidRPr="00876C08">
        <w:rPr>
          <w:rFonts w:asciiTheme="minorHAnsi" w:eastAsia="Verdana" w:hAnsiTheme="minorHAnsi" w:cstheme="minorHAnsi"/>
          <w:b/>
          <w:bCs/>
          <w:sz w:val="24"/>
          <w:szCs w:val="24"/>
        </w:rPr>
        <w:t>ś</w:t>
      </w:r>
      <w:r w:rsidR="007836A5" w:rsidRPr="00876C08">
        <w:rPr>
          <w:rFonts w:asciiTheme="minorHAnsi" w:eastAsia="Verdana" w:hAnsiTheme="minorHAnsi" w:cstheme="minorHAnsi"/>
          <w:b/>
          <w:bCs/>
          <w:iCs/>
          <w:sz w:val="24"/>
          <w:szCs w:val="24"/>
        </w:rPr>
        <w:t xml:space="preserve">ci </w:t>
      </w:r>
    </w:p>
    <w:p w:rsidR="00600D98" w:rsidRPr="00876C08" w:rsidRDefault="007836A5" w:rsidP="00100529">
      <w:pPr>
        <w:tabs>
          <w:tab w:val="left" w:pos="7621"/>
        </w:tabs>
        <w:spacing w:line="240" w:lineRule="auto"/>
        <w:contextualSpacing/>
        <w:jc w:val="center"/>
        <w:rPr>
          <w:rFonts w:asciiTheme="minorHAnsi" w:eastAsia="Verdana" w:hAnsiTheme="minorHAnsi" w:cstheme="minorHAnsi"/>
          <w:b/>
          <w:bCs/>
          <w:iCs/>
          <w:sz w:val="24"/>
          <w:szCs w:val="24"/>
        </w:rPr>
      </w:pPr>
      <w:r w:rsidRPr="00876C08">
        <w:rPr>
          <w:rFonts w:asciiTheme="minorHAnsi" w:eastAsia="Verdana" w:hAnsiTheme="minorHAnsi" w:cstheme="minorHAnsi"/>
          <w:b/>
          <w:bCs/>
          <w:iCs/>
          <w:sz w:val="24"/>
          <w:szCs w:val="24"/>
        </w:rPr>
        <w:t>w Szkole Podstawowej nr 7 w Częstochowie.</w:t>
      </w:r>
    </w:p>
    <w:p w:rsidR="00FA3086" w:rsidRPr="00876C08" w:rsidRDefault="00FA3086" w:rsidP="00100529">
      <w:pPr>
        <w:pStyle w:val="Nagwek20"/>
        <w:keepNext/>
        <w:keepLines/>
        <w:shd w:val="clear" w:color="auto" w:fill="auto"/>
        <w:spacing w:line="360" w:lineRule="auto"/>
        <w:ind w:firstLine="0"/>
        <w:jc w:val="both"/>
        <w:rPr>
          <w:rFonts w:asciiTheme="minorHAnsi" w:eastAsia="Verdana" w:hAnsiTheme="minorHAnsi" w:cstheme="minorHAnsi"/>
          <w:b w:val="0"/>
          <w:bCs w:val="0"/>
          <w:sz w:val="18"/>
          <w:szCs w:val="18"/>
        </w:rPr>
      </w:pPr>
      <w:r w:rsidRPr="00876C08">
        <w:rPr>
          <w:rFonts w:asciiTheme="minorHAnsi" w:eastAsia="Verdana" w:hAnsiTheme="minorHAnsi" w:cstheme="minorHAnsi"/>
          <w:b w:val="0"/>
          <w:sz w:val="18"/>
          <w:szCs w:val="18"/>
        </w:rPr>
        <w:t xml:space="preserve">Na podstawie art. 10 ust. 2 ustawy z 29 września 1994 r. o rachunkowości (tekst jedn. Dz. U. z 2018 r. poz. 395 z późn. zm.), ustawy o finansach publicznych z dnia 27 sierpnia 2009 r. (tekst jedn. Dz. U. z 2017 r. poz. 2077 z późn. zm.), rozporządzenia Ministra Rozwoju i Finansów z dnia 13 września 2017 r. w sprawie </w:t>
      </w:r>
      <w:hyperlink r:id="rId7" w:anchor="/act/18640015/2268370/rachunkowosc-oraz-plany-kont-dla-budzetu-panstwa-budzetow-jednostek-samorzadu-terytorialnego..." w:history="1">
        <w:r w:rsidRPr="00876C08">
          <w:rPr>
            <w:rFonts w:asciiTheme="minorHAnsi" w:eastAsia="Verdana" w:hAnsiTheme="minorHAnsi" w:cstheme="minorHAnsi"/>
            <w:b w:val="0"/>
            <w:bCs w:val="0"/>
            <w:sz w:val="18"/>
            <w:szCs w:val="18"/>
          </w:rPr>
          <w:t>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w:t>
        </w:r>
        <w:r w:rsidRPr="00876C08">
          <w:rPr>
            <w:rFonts w:asciiTheme="minorHAnsi" w:eastAsia="Verdana" w:hAnsiTheme="minorHAnsi" w:cstheme="minorHAnsi"/>
            <w:b w:val="0"/>
            <w:sz w:val="18"/>
            <w:szCs w:val="18"/>
          </w:rPr>
          <w:t xml:space="preserve"> </w:t>
        </w:r>
      </w:hyperlink>
      <w:r w:rsidRPr="00876C08">
        <w:rPr>
          <w:rFonts w:asciiTheme="minorHAnsi" w:eastAsia="Verdana" w:hAnsiTheme="minorHAnsi" w:cstheme="minorHAnsi"/>
          <w:b w:val="0"/>
          <w:sz w:val="18"/>
          <w:szCs w:val="18"/>
        </w:rPr>
        <w:t>(Dz. U. z 2017 r. poz. 1911),</w:t>
      </w:r>
      <w:r w:rsidRPr="00876C08">
        <w:rPr>
          <w:rFonts w:asciiTheme="minorHAnsi" w:hAnsiTheme="minorHAnsi" w:cstheme="minorHAnsi"/>
          <w:b w:val="0"/>
          <w:sz w:val="18"/>
          <w:szCs w:val="18"/>
        </w:rPr>
        <w:t xml:space="preserve"> rozporządzenia Ministra Rozwoju i Finansów z 9 stycznia 2018 roku w sprawie sprawozdawczości budżetowej (Dz. U. z 2018 r. poz.109),</w:t>
      </w:r>
      <w:r w:rsidRPr="00876C08">
        <w:rPr>
          <w:rFonts w:asciiTheme="minorHAnsi" w:eastAsia="Verdana" w:hAnsiTheme="minorHAnsi" w:cstheme="minorHAnsi"/>
          <w:b w:val="0"/>
          <w:sz w:val="18"/>
          <w:szCs w:val="18"/>
        </w:rPr>
        <w:t xml:space="preserve"> r</w:t>
      </w:r>
      <w:r w:rsidRPr="00876C08">
        <w:rPr>
          <w:rFonts w:asciiTheme="minorHAnsi" w:hAnsiTheme="minorHAnsi" w:cstheme="minorHAnsi"/>
          <w:b w:val="0"/>
          <w:sz w:val="18"/>
          <w:szCs w:val="18"/>
        </w:rPr>
        <w:t xml:space="preserve">ozporządzenia </w:t>
      </w:r>
      <w:r w:rsidRPr="00876C08">
        <w:rPr>
          <w:rFonts w:asciiTheme="minorHAnsi" w:eastAsia="Lucida Sans Unicode" w:hAnsiTheme="minorHAnsi" w:cstheme="minorHAnsi"/>
          <w:b w:val="0"/>
          <w:sz w:val="18"/>
          <w:szCs w:val="18"/>
        </w:rPr>
        <w:t>M</w:t>
      </w:r>
      <w:r w:rsidRPr="00876C08">
        <w:rPr>
          <w:rFonts w:asciiTheme="minorHAnsi" w:hAnsiTheme="minorHAnsi" w:cstheme="minorHAnsi"/>
          <w:b w:val="0"/>
          <w:sz w:val="18"/>
          <w:szCs w:val="18"/>
        </w:rPr>
        <w:t>inistra</w:t>
      </w:r>
      <w:r w:rsidRPr="00876C08">
        <w:rPr>
          <w:rFonts w:asciiTheme="minorHAnsi" w:eastAsia="Lucida Sans Unicode" w:hAnsiTheme="minorHAnsi" w:cstheme="minorHAnsi"/>
          <w:b w:val="0"/>
          <w:sz w:val="18"/>
          <w:szCs w:val="18"/>
        </w:rPr>
        <w:t xml:space="preserve"> F</w:t>
      </w:r>
      <w:r w:rsidRPr="00876C08">
        <w:rPr>
          <w:rFonts w:asciiTheme="minorHAnsi" w:hAnsiTheme="minorHAnsi" w:cstheme="minorHAnsi"/>
          <w:b w:val="0"/>
          <w:sz w:val="18"/>
          <w:szCs w:val="18"/>
        </w:rPr>
        <w:t xml:space="preserve">inansów </w:t>
      </w:r>
      <w:r w:rsidRPr="00876C08">
        <w:rPr>
          <w:rFonts w:asciiTheme="minorHAnsi" w:eastAsia="Lucida Sans Unicode" w:hAnsiTheme="minorHAnsi" w:cstheme="minorHAnsi"/>
          <w:b w:val="0"/>
          <w:sz w:val="18"/>
          <w:szCs w:val="18"/>
        </w:rPr>
        <w:t>z dnia 4 marca 2010 r.</w:t>
      </w:r>
      <w:r w:rsidRPr="00876C08">
        <w:rPr>
          <w:rFonts w:asciiTheme="minorHAnsi" w:hAnsiTheme="minorHAnsi" w:cstheme="minorHAnsi"/>
          <w:b w:val="0"/>
          <w:sz w:val="18"/>
          <w:szCs w:val="18"/>
        </w:rPr>
        <w:t xml:space="preserve"> </w:t>
      </w:r>
      <w:r w:rsidRPr="00876C08">
        <w:rPr>
          <w:rFonts w:asciiTheme="minorHAnsi" w:eastAsia="Lucida Sans Unicode" w:hAnsiTheme="minorHAnsi" w:cstheme="minorHAnsi"/>
          <w:b w:val="0"/>
          <w:sz w:val="18"/>
          <w:szCs w:val="18"/>
        </w:rPr>
        <w:t>w</w:t>
      </w:r>
      <w:r w:rsidRPr="00876C08">
        <w:rPr>
          <w:rFonts w:asciiTheme="minorHAnsi" w:hAnsiTheme="minorHAnsi" w:cstheme="minorHAnsi"/>
          <w:b w:val="0"/>
          <w:sz w:val="18"/>
          <w:szCs w:val="18"/>
        </w:rPr>
        <w:t> </w:t>
      </w:r>
      <w:r w:rsidRPr="00876C08">
        <w:rPr>
          <w:rFonts w:asciiTheme="minorHAnsi" w:eastAsia="Lucida Sans Unicode" w:hAnsiTheme="minorHAnsi" w:cstheme="minorHAnsi"/>
          <w:b w:val="0"/>
          <w:sz w:val="18"/>
          <w:szCs w:val="18"/>
        </w:rPr>
        <w:t>sprawie sprawozdań jednostek sektora finansów publicznych w zakresie operacji finansowych</w:t>
      </w:r>
      <w:r w:rsidRPr="00876C08">
        <w:rPr>
          <w:rFonts w:asciiTheme="minorHAnsi" w:hAnsiTheme="minorHAnsi" w:cstheme="minorHAnsi"/>
          <w:b w:val="0"/>
          <w:sz w:val="18"/>
          <w:szCs w:val="18"/>
        </w:rPr>
        <w:t xml:space="preserve"> (tekst. jedn. Dz. U. z 2014 r. poz. 1773) </w:t>
      </w:r>
      <w:r w:rsidRPr="00876C08">
        <w:rPr>
          <w:rFonts w:asciiTheme="minorHAnsi" w:eastAsia="Verdana" w:hAnsiTheme="minorHAnsi" w:cstheme="minorHAnsi"/>
          <w:b w:val="0"/>
          <w:sz w:val="18"/>
          <w:szCs w:val="18"/>
        </w:rPr>
        <w:t>rozporządzenia Ministra Finansów z dnia 2 marca 2010 r. w sprawie szczegółowej klasyfikacji dochodów, wydatków, przychodów i rozchodów oraz środków pochodzących ze źródeł zagranicznych (tekst jedn. Dz. U. z 2014 r. poz. 1053 z późn. zm.),</w:t>
      </w:r>
      <w:r w:rsidRPr="00876C08">
        <w:rPr>
          <w:rFonts w:asciiTheme="minorHAnsi" w:eastAsia="Verdana" w:hAnsiTheme="minorHAnsi" w:cstheme="minorHAnsi"/>
          <w:b w:val="0"/>
          <w:bCs w:val="0"/>
          <w:sz w:val="18"/>
          <w:szCs w:val="18"/>
        </w:rPr>
        <w:t xml:space="preserve"> Zarządzenie nr BFO/3/2018 </w:t>
      </w:r>
    </w:p>
    <w:p w:rsidR="00FA3086" w:rsidRDefault="00FA3086" w:rsidP="00100529">
      <w:pPr>
        <w:pStyle w:val="Teksttreci2"/>
        <w:shd w:val="clear" w:color="auto" w:fill="auto"/>
        <w:spacing w:after="0" w:line="360" w:lineRule="auto"/>
        <w:jc w:val="both"/>
        <w:rPr>
          <w:rFonts w:asciiTheme="minorHAnsi" w:eastAsia="Verdana" w:hAnsiTheme="minorHAnsi" w:cstheme="minorHAnsi"/>
          <w:b w:val="0"/>
          <w:bCs w:val="0"/>
          <w:i w:val="0"/>
          <w:iCs w:val="0"/>
          <w:sz w:val="18"/>
          <w:szCs w:val="18"/>
        </w:rPr>
      </w:pPr>
      <w:r w:rsidRPr="00876C08">
        <w:rPr>
          <w:rFonts w:asciiTheme="minorHAnsi" w:eastAsia="Verdana" w:hAnsiTheme="minorHAnsi" w:cstheme="minorHAnsi"/>
          <w:b w:val="0"/>
          <w:bCs w:val="0"/>
          <w:i w:val="0"/>
          <w:iCs w:val="0"/>
          <w:sz w:val="18"/>
          <w:szCs w:val="18"/>
        </w:rPr>
        <w:t>D</w:t>
      </w:r>
      <w:r w:rsidRPr="00876C08">
        <w:rPr>
          <w:rFonts w:asciiTheme="minorHAnsi" w:eastAsia="Arial" w:hAnsiTheme="minorHAnsi" w:cstheme="minorHAnsi"/>
          <w:b w:val="0"/>
          <w:bCs w:val="0"/>
          <w:i w:val="0"/>
          <w:iCs w:val="0"/>
          <w:sz w:val="18"/>
          <w:szCs w:val="18"/>
        </w:rPr>
        <w:t>YREKTORA BIURA FINANSÓW OŚWIATY</w:t>
      </w:r>
      <w:r w:rsidRPr="00876C08">
        <w:rPr>
          <w:rFonts w:asciiTheme="minorHAnsi" w:eastAsia="Verdana" w:hAnsiTheme="minorHAnsi" w:cstheme="minorHAnsi"/>
          <w:bCs w:val="0"/>
          <w:i w:val="0"/>
          <w:iCs w:val="0"/>
          <w:sz w:val="18"/>
          <w:szCs w:val="18"/>
        </w:rPr>
        <w:t xml:space="preserve"> </w:t>
      </w:r>
      <w:r w:rsidRPr="00876C08">
        <w:rPr>
          <w:rFonts w:asciiTheme="minorHAnsi" w:eastAsia="Verdana" w:hAnsiTheme="minorHAnsi" w:cstheme="minorHAnsi"/>
          <w:b w:val="0"/>
          <w:bCs w:val="0"/>
          <w:i w:val="0"/>
          <w:iCs w:val="0"/>
          <w:sz w:val="18"/>
          <w:szCs w:val="18"/>
        </w:rPr>
        <w:t>z dnia 9 maja 2018 r</w:t>
      </w:r>
      <w:r w:rsidRPr="00876C08">
        <w:rPr>
          <w:rFonts w:asciiTheme="minorHAnsi" w:eastAsia="Verdana" w:hAnsiTheme="minorHAnsi" w:cstheme="minorHAnsi"/>
          <w:bCs w:val="0"/>
          <w:i w:val="0"/>
          <w:iCs w:val="0"/>
          <w:sz w:val="18"/>
          <w:szCs w:val="18"/>
        </w:rPr>
        <w:t>.</w:t>
      </w:r>
      <w:r w:rsidRPr="00876C08">
        <w:rPr>
          <w:rFonts w:asciiTheme="minorHAnsi" w:eastAsia="Arial" w:hAnsiTheme="minorHAnsi" w:cstheme="minorHAnsi"/>
          <w:bCs w:val="0"/>
          <w:i w:val="0"/>
          <w:iCs w:val="0"/>
          <w:sz w:val="18"/>
          <w:szCs w:val="18"/>
        </w:rPr>
        <w:t xml:space="preserve"> </w:t>
      </w:r>
      <w:r w:rsidRPr="00876C08">
        <w:rPr>
          <w:rFonts w:asciiTheme="minorHAnsi" w:eastAsia="Verdana" w:hAnsiTheme="minorHAnsi" w:cstheme="minorHAnsi"/>
          <w:b w:val="0"/>
          <w:bCs w:val="0"/>
          <w:i w:val="0"/>
          <w:iCs w:val="0"/>
          <w:sz w:val="18"/>
          <w:szCs w:val="18"/>
        </w:rPr>
        <w:t>w sprawie ustalenia zasad polityki rachunkowo</w:t>
      </w:r>
      <w:r w:rsidRPr="00876C08">
        <w:rPr>
          <w:rFonts w:asciiTheme="minorHAnsi" w:eastAsia="Verdana" w:hAnsiTheme="minorHAnsi" w:cstheme="minorHAnsi"/>
          <w:b w:val="0"/>
          <w:bCs w:val="0"/>
          <w:i w:val="0"/>
          <w:sz w:val="18"/>
          <w:szCs w:val="18"/>
        </w:rPr>
        <w:t>ś</w:t>
      </w:r>
      <w:r w:rsidRPr="00876C08">
        <w:rPr>
          <w:rFonts w:asciiTheme="minorHAnsi" w:eastAsia="Verdana" w:hAnsiTheme="minorHAnsi" w:cstheme="minorHAnsi"/>
          <w:b w:val="0"/>
          <w:bCs w:val="0"/>
          <w:i w:val="0"/>
          <w:iCs w:val="0"/>
          <w:sz w:val="18"/>
          <w:szCs w:val="18"/>
        </w:rPr>
        <w:t>ci</w:t>
      </w:r>
    </w:p>
    <w:p w:rsidR="00876C08" w:rsidRPr="00876C08" w:rsidRDefault="00876C08" w:rsidP="00100529">
      <w:pPr>
        <w:pStyle w:val="Teksttreci2"/>
        <w:shd w:val="clear" w:color="auto" w:fill="auto"/>
        <w:spacing w:after="0" w:line="360" w:lineRule="auto"/>
        <w:jc w:val="both"/>
        <w:rPr>
          <w:rFonts w:asciiTheme="minorHAnsi" w:eastAsia="Verdana" w:hAnsiTheme="minorHAnsi" w:cstheme="minorHAnsi"/>
          <w:b w:val="0"/>
          <w:bCs w:val="0"/>
          <w:i w:val="0"/>
          <w:iCs w:val="0"/>
          <w:sz w:val="18"/>
          <w:szCs w:val="18"/>
        </w:rPr>
      </w:pPr>
    </w:p>
    <w:p w:rsidR="00600D98" w:rsidRPr="00876C08" w:rsidRDefault="00600D98" w:rsidP="00600D98">
      <w:pPr>
        <w:rPr>
          <w:rFonts w:asciiTheme="minorHAnsi" w:hAnsiTheme="minorHAnsi" w:cstheme="minorHAnsi"/>
          <w:sz w:val="24"/>
          <w:szCs w:val="24"/>
        </w:rPr>
      </w:pPr>
      <w:r w:rsidRPr="00876C08">
        <w:rPr>
          <w:rFonts w:asciiTheme="minorHAnsi" w:hAnsiTheme="minorHAnsi" w:cstheme="minorHAnsi"/>
          <w:sz w:val="24"/>
          <w:szCs w:val="24"/>
        </w:rPr>
        <w:t>Zarządza</w:t>
      </w:r>
      <w:r w:rsidR="003E3587" w:rsidRPr="00876C08">
        <w:rPr>
          <w:rFonts w:asciiTheme="minorHAnsi" w:hAnsiTheme="minorHAnsi" w:cstheme="minorHAnsi"/>
          <w:sz w:val="24"/>
          <w:szCs w:val="24"/>
        </w:rPr>
        <w:t>m</w:t>
      </w:r>
      <w:r w:rsidRPr="00876C08">
        <w:rPr>
          <w:rFonts w:asciiTheme="minorHAnsi" w:hAnsiTheme="minorHAnsi" w:cstheme="minorHAnsi"/>
          <w:sz w:val="24"/>
          <w:szCs w:val="24"/>
        </w:rPr>
        <w:t>, co następuje:</w:t>
      </w:r>
    </w:p>
    <w:p w:rsidR="00374B41" w:rsidRPr="00876C08" w:rsidRDefault="00374B41" w:rsidP="00100529">
      <w:pPr>
        <w:jc w:val="center"/>
        <w:rPr>
          <w:rFonts w:asciiTheme="minorHAnsi" w:hAnsiTheme="minorHAnsi" w:cstheme="minorHAnsi"/>
          <w:b/>
          <w:sz w:val="20"/>
          <w:szCs w:val="20"/>
        </w:rPr>
      </w:pPr>
      <w:r w:rsidRPr="00876C08">
        <w:rPr>
          <w:rFonts w:asciiTheme="minorHAnsi" w:hAnsiTheme="minorHAnsi" w:cstheme="minorHAnsi"/>
          <w:b/>
          <w:sz w:val="20"/>
          <w:szCs w:val="20"/>
        </w:rPr>
        <w:t>§ 1.</w:t>
      </w:r>
    </w:p>
    <w:p w:rsidR="00374B41" w:rsidRPr="00876C08" w:rsidRDefault="00374B41" w:rsidP="00374B41">
      <w:pPr>
        <w:pStyle w:val="WW-Tekstpodstawowy3"/>
        <w:tabs>
          <w:tab w:val="left" w:pos="3960"/>
          <w:tab w:val="left" w:pos="6480"/>
        </w:tabs>
        <w:rPr>
          <w:rFonts w:asciiTheme="minorHAnsi" w:hAnsiTheme="minorHAnsi" w:cstheme="minorHAnsi"/>
          <w:sz w:val="20"/>
        </w:rPr>
      </w:pPr>
      <w:r w:rsidRPr="00876C08">
        <w:rPr>
          <w:rFonts w:asciiTheme="minorHAnsi" w:hAnsiTheme="minorHAnsi" w:cstheme="minorHAnsi"/>
          <w:sz w:val="20"/>
        </w:rPr>
        <w:t>1. Wprowadzam do stosowania zatwierdzone przez Dyrektora Biura Finansów Oświaty zasady prowadzenia rachunkowości w Biurze Finansów Oświaty i jednostkach oświaty będących w obsłudze Biura Finansów Oświaty t. j. w Szkole Podstawowej nr 7 w Częstochowie i zobowiązuję wszystkich pracowników do ich stosowania.</w:t>
      </w:r>
    </w:p>
    <w:p w:rsidR="00374B41" w:rsidRPr="00876C08" w:rsidRDefault="00374B41" w:rsidP="00B34DA9">
      <w:pPr>
        <w:pStyle w:val="WW-Tekstpodstawowy3"/>
        <w:numPr>
          <w:ilvl w:val="0"/>
          <w:numId w:val="3"/>
        </w:numPr>
        <w:tabs>
          <w:tab w:val="left" w:pos="284"/>
        </w:tabs>
        <w:ind w:left="284"/>
        <w:rPr>
          <w:rFonts w:asciiTheme="minorHAnsi" w:hAnsiTheme="minorHAnsi" w:cstheme="minorHAnsi"/>
          <w:sz w:val="20"/>
        </w:rPr>
      </w:pPr>
      <w:r w:rsidRPr="00876C08">
        <w:rPr>
          <w:rFonts w:asciiTheme="minorHAnsi" w:hAnsiTheme="minorHAnsi" w:cstheme="minorHAnsi"/>
          <w:sz w:val="20"/>
        </w:rPr>
        <w:t>Zasady, o których mowa w ust. 1 obejmują również:</w:t>
      </w:r>
    </w:p>
    <w:p w:rsidR="00374B41" w:rsidRPr="00876C08" w:rsidRDefault="00374B41" w:rsidP="00B34DA9">
      <w:pPr>
        <w:numPr>
          <w:ilvl w:val="0"/>
          <w:numId w:val="2"/>
        </w:numPr>
        <w:tabs>
          <w:tab w:val="left" w:pos="700"/>
        </w:tabs>
        <w:suppressAutoHyphens/>
        <w:spacing w:after="0" w:line="240" w:lineRule="auto"/>
        <w:ind w:left="680" w:hanging="340"/>
        <w:jc w:val="both"/>
        <w:rPr>
          <w:rFonts w:asciiTheme="minorHAnsi" w:hAnsiTheme="minorHAnsi" w:cstheme="minorHAnsi"/>
          <w:sz w:val="20"/>
          <w:szCs w:val="20"/>
        </w:rPr>
      </w:pPr>
      <w:r w:rsidRPr="00876C08">
        <w:rPr>
          <w:rFonts w:asciiTheme="minorHAnsi" w:hAnsiTheme="minorHAnsi" w:cstheme="minorHAnsi"/>
          <w:sz w:val="20"/>
          <w:szCs w:val="20"/>
        </w:rPr>
        <w:t>Zakładowy Plan Kont – Załącznik 1,</w:t>
      </w:r>
    </w:p>
    <w:p w:rsidR="00374B41" w:rsidRPr="00876C08" w:rsidRDefault="00374B41" w:rsidP="00374B41">
      <w:pPr>
        <w:numPr>
          <w:ilvl w:val="0"/>
          <w:numId w:val="2"/>
        </w:numPr>
        <w:tabs>
          <w:tab w:val="left" w:pos="700"/>
        </w:tabs>
        <w:suppressAutoHyphens/>
        <w:spacing w:after="0" w:line="240" w:lineRule="auto"/>
        <w:ind w:left="680" w:hanging="340"/>
        <w:jc w:val="both"/>
        <w:rPr>
          <w:rFonts w:asciiTheme="minorHAnsi" w:hAnsiTheme="minorHAnsi" w:cstheme="minorHAnsi"/>
          <w:sz w:val="20"/>
          <w:szCs w:val="20"/>
        </w:rPr>
      </w:pPr>
      <w:r w:rsidRPr="00876C08">
        <w:rPr>
          <w:rFonts w:asciiTheme="minorHAnsi" w:hAnsiTheme="minorHAnsi" w:cstheme="minorHAnsi"/>
          <w:sz w:val="20"/>
          <w:szCs w:val="20"/>
        </w:rPr>
        <w:t>Instrukcję obiegu i kontroli dokumentów finansowo-księgowych – Załącznik 2,</w:t>
      </w:r>
    </w:p>
    <w:p w:rsidR="00100529" w:rsidRPr="00876C08" w:rsidRDefault="00100529" w:rsidP="00100529">
      <w:pPr>
        <w:tabs>
          <w:tab w:val="left" w:pos="700"/>
        </w:tabs>
        <w:suppressAutoHyphens/>
        <w:spacing w:after="0" w:line="240" w:lineRule="auto"/>
        <w:ind w:left="680"/>
        <w:jc w:val="both"/>
        <w:rPr>
          <w:rFonts w:asciiTheme="minorHAnsi" w:hAnsiTheme="minorHAnsi" w:cstheme="minorHAnsi"/>
          <w:sz w:val="20"/>
          <w:szCs w:val="20"/>
        </w:rPr>
      </w:pPr>
    </w:p>
    <w:p w:rsidR="00374B41" w:rsidRPr="00876C08" w:rsidRDefault="00374B41" w:rsidP="00100529">
      <w:pPr>
        <w:jc w:val="center"/>
        <w:rPr>
          <w:rFonts w:asciiTheme="minorHAnsi" w:hAnsiTheme="minorHAnsi" w:cstheme="minorHAnsi"/>
          <w:sz w:val="20"/>
          <w:szCs w:val="20"/>
        </w:rPr>
      </w:pPr>
      <w:r w:rsidRPr="00876C08">
        <w:rPr>
          <w:rFonts w:asciiTheme="minorHAnsi" w:hAnsiTheme="minorHAnsi" w:cstheme="minorHAnsi"/>
          <w:b/>
          <w:sz w:val="20"/>
          <w:szCs w:val="20"/>
        </w:rPr>
        <w:t>§ 2.</w:t>
      </w:r>
    </w:p>
    <w:p w:rsidR="00374B41" w:rsidRPr="00876C08" w:rsidRDefault="003171FA" w:rsidP="00100529">
      <w:pPr>
        <w:rPr>
          <w:rFonts w:asciiTheme="minorHAnsi" w:hAnsiTheme="minorHAnsi" w:cstheme="minorHAnsi"/>
          <w:bCs/>
          <w:sz w:val="24"/>
          <w:szCs w:val="24"/>
        </w:rPr>
      </w:pPr>
      <w:r w:rsidRPr="00876C08">
        <w:rPr>
          <w:rFonts w:asciiTheme="minorHAnsi" w:hAnsiTheme="minorHAnsi" w:cstheme="minorHAnsi"/>
          <w:bCs/>
          <w:sz w:val="24"/>
          <w:szCs w:val="24"/>
        </w:rPr>
        <w:t>Zobowiązuję  wszystkich pracowników do zapoznania się z treścią dokumentu i przyjęcie do stosowania.</w:t>
      </w:r>
    </w:p>
    <w:p w:rsidR="00374B41" w:rsidRPr="00876C08" w:rsidRDefault="00374B41" w:rsidP="00374B41">
      <w:pPr>
        <w:pStyle w:val="Teksttreci"/>
        <w:shd w:val="clear" w:color="auto" w:fill="auto"/>
        <w:spacing w:before="0" w:after="0" w:line="360" w:lineRule="auto"/>
        <w:ind w:firstLine="0"/>
        <w:jc w:val="center"/>
        <w:rPr>
          <w:rFonts w:asciiTheme="minorHAnsi" w:hAnsiTheme="minorHAnsi" w:cstheme="minorHAnsi"/>
          <w:b/>
        </w:rPr>
      </w:pPr>
      <w:r w:rsidRPr="00876C08">
        <w:rPr>
          <w:rFonts w:asciiTheme="minorHAnsi" w:hAnsiTheme="minorHAnsi" w:cstheme="minorHAnsi"/>
          <w:b/>
        </w:rPr>
        <w:t>§ 3.</w:t>
      </w:r>
    </w:p>
    <w:p w:rsidR="00374B41" w:rsidRPr="00876C08" w:rsidRDefault="00374B41" w:rsidP="00374B41">
      <w:pPr>
        <w:pStyle w:val="Teksttreci"/>
        <w:shd w:val="clear" w:color="auto" w:fill="auto"/>
        <w:spacing w:before="0" w:after="0" w:line="240" w:lineRule="auto"/>
        <w:ind w:firstLine="0"/>
        <w:jc w:val="left"/>
        <w:rPr>
          <w:rFonts w:asciiTheme="minorHAnsi" w:eastAsia="Verdana" w:hAnsiTheme="minorHAnsi" w:cstheme="minorHAnsi"/>
        </w:rPr>
      </w:pPr>
      <w:r w:rsidRPr="00876C08">
        <w:rPr>
          <w:rFonts w:asciiTheme="minorHAnsi" w:eastAsia="Verdana" w:hAnsiTheme="minorHAnsi" w:cstheme="minorHAnsi"/>
        </w:rPr>
        <w:t>Traci moc Zarządzenie</w:t>
      </w:r>
      <w:r w:rsidR="00694E5E" w:rsidRPr="00876C08">
        <w:rPr>
          <w:rFonts w:asciiTheme="minorHAnsi" w:eastAsia="Verdana" w:hAnsiTheme="minorHAnsi" w:cstheme="minorHAnsi"/>
        </w:rPr>
        <w:t xml:space="preserve"> 27/2015</w:t>
      </w:r>
      <w:r w:rsidRPr="00876C08">
        <w:rPr>
          <w:rFonts w:asciiTheme="minorHAnsi" w:eastAsia="Verdana" w:hAnsiTheme="minorHAnsi" w:cstheme="minorHAnsi"/>
        </w:rPr>
        <w:t xml:space="preserve"> Dyrektora  </w:t>
      </w:r>
      <w:r w:rsidR="00694E5E" w:rsidRPr="00876C08">
        <w:rPr>
          <w:rFonts w:asciiTheme="minorHAnsi" w:eastAsia="Verdana" w:hAnsiTheme="minorHAnsi" w:cstheme="minorHAnsi"/>
        </w:rPr>
        <w:t>Gimnazjum</w:t>
      </w:r>
      <w:r w:rsidRPr="00876C08">
        <w:rPr>
          <w:rFonts w:asciiTheme="minorHAnsi" w:eastAsia="Verdana" w:hAnsiTheme="minorHAnsi" w:cstheme="minorHAnsi"/>
        </w:rPr>
        <w:t xml:space="preserve"> </w:t>
      </w:r>
      <w:r w:rsidR="00694E5E" w:rsidRPr="00876C08">
        <w:rPr>
          <w:rFonts w:asciiTheme="minorHAnsi" w:eastAsia="Verdana" w:hAnsiTheme="minorHAnsi" w:cstheme="minorHAnsi"/>
        </w:rPr>
        <w:t xml:space="preserve">nr 7 im. Konstantego Ildefonsa Gałczyńskiego w Czestochowie </w:t>
      </w:r>
      <w:r w:rsidRPr="00876C08">
        <w:rPr>
          <w:rFonts w:asciiTheme="minorHAnsi" w:eastAsia="Verdana" w:hAnsiTheme="minorHAnsi" w:cstheme="minorHAnsi"/>
        </w:rPr>
        <w:t xml:space="preserve">z dnia </w:t>
      </w:r>
      <w:r w:rsidR="00694E5E" w:rsidRPr="00876C08">
        <w:rPr>
          <w:rFonts w:asciiTheme="minorHAnsi" w:eastAsia="Verdana" w:hAnsiTheme="minorHAnsi" w:cstheme="minorHAnsi"/>
        </w:rPr>
        <w:t>3 listopada 2015 r.</w:t>
      </w:r>
      <w:r w:rsidRPr="00876C08">
        <w:rPr>
          <w:rFonts w:asciiTheme="minorHAnsi" w:eastAsia="Verdana" w:hAnsiTheme="minorHAnsi" w:cstheme="minorHAnsi"/>
        </w:rPr>
        <w:t xml:space="preserve"> w sprawie </w:t>
      </w:r>
      <w:r w:rsidR="00694E5E" w:rsidRPr="00876C08">
        <w:rPr>
          <w:rFonts w:asciiTheme="minorHAnsi" w:eastAsia="Verdana" w:hAnsiTheme="minorHAnsi" w:cstheme="minorHAnsi"/>
        </w:rPr>
        <w:t>wprowadzenia</w:t>
      </w:r>
      <w:r w:rsidRPr="00876C08">
        <w:rPr>
          <w:rFonts w:asciiTheme="minorHAnsi" w:eastAsia="Verdana" w:hAnsiTheme="minorHAnsi" w:cstheme="minorHAnsi"/>
        </w:rPr>
        <w:t xml:space="preserve"> zasad polityki rachunkowości.</w:t>
      </w:r>
    </w:p>
    <w:p w:rsidR="00374B41" w:rsidRPr="00876C08" w:rsidRDefault="00374B41" w:rsidP="00374B41">
      <w:pPr>
        <w:pStyle w:val="Teksttreci"/>
        <w:shd w:val="clear" w:color="auto" w:fill="auto"/>
        <w:spacing w:before="0" w:after="0" w:line="360" w:lineRule="auto"/>
        <w:ind w:firstLine="0"/>
        <w:jc w:val="center"/>
        <w:rPr>
          <w:rFonts w:asciiTheme="minorHAnsi" w:hAnsiTheme="minorHAnsi" w:cstheme="minorHAnsi"/>
          <w:b/>
        </w:rPr>
      </w:pPr>
    </w:p>
    <w:p w:rsidR="00374B41" w:rsidRPr="00876C08" w:rsidRDefault="00374B41" w:rsidP="00374B41">
      <w:pPr>
        <w:pStyle w:val="Teksttreci"/>
        <w:shd w:val="clear" w:color="auto" w:fill="auto"/>
        <w:spacing w:before="0" w:after="0" w:line="360" w:lineRule="auto"/>
        <w:ind w:firstLine="0"/>
        <w:jc w:val="center"/>
        <w:rPr>
          <w:rFonts w:asciiTheme="minorHAnsi" w:hAnsiTheme="minorHAnsi" w:cstheme="minorHAnsi"/>
          <w:b/>
        </w:rPr>
      </w:pPr>
      <w:r w:rsidRPr="00876C08">
        <w:rPr>
          <w:rFonts w:asciiTheme="minorHAnsi" w:hAnsiTheme="minorHAnsi" w:cstheme="minorHAnsi"/>
          <w:b/>
        </w:rPr>
        <w:t>§ 4.</w:t>
      </w:r>
    </w:p>
    <w:p w:rsidR="00570CD0" w:rsidRPr="00876C08" w:rsidRDefault="00374B41" w:rsidP="00100529">
      <w:pPr>
        <w:pStyle w:val="Teksttreci"/>
        <w:shd w:val="clear" w:color="auto" w:fill="auto"/>
        <w:spacing w:before="0" w:after="0" w:line="360" w:lineRule="auto"/>
        <w:ind w:firstLine="0"/>
        <w:jc w:val="left"/>
        <w:rPr>
          <w:rFonts w:asciiTheme="minorHAnsi" w:hAnsiTheme="minorHAnsi" w:cstheme="minorHAnsi"/>
        </w:rPr>
      </w:pPr>
      <w:r w:rsidRPr="00876C08">
        <w:rPr>
          <w:rFonts w:asciiTheme="minorHAnsi" w:hAnsiTheme="minorHAnsi" w:cstheme="minorHAnsi"/>
        </w:rPr>
        <w:t>Zarządzenie wchodzi w życie z dniem podpisania, z mocą obowiązującą od 1 stycznia 2018 r.</w:t>
      </w:r>
    </w:p>
    <w:p w:rsidR="00100529" w:rsidRDefault="00100529" w:rsidP="00100529">
      <w:pPr>
        <w:pStyle w:val="Teksttreci"/>
        <w:shd w:val="clear" w:color="auto" w:fill="auto"/>
        <w:spacing w:before="0" w:after="0" w:line="360" w:lineRule="auto"/>
        <w:ind w:firstLine="0"/>
        <w:jc w:val="left"/>
        <w:rPr>
          <w:rFonts w:asciiTheme="minorHAnsi" w:hAnsiTheme="minorHAnsi" w:cstheme="minorHAnsi"/>
        </w:rPr>
      </w:pPr>
    </w:p>
    <w:p w:rsidR="00876C08" w:rsidRPr="00876C08" w:rsidRDefault="00876C08" w:rsidP="00100529">
      <w:pPr>
        <w:pStyle w:val="Teksttreci"/>
        <w:shd w:val="clear" w:color="auto" w:fill="auto"/>
        <w:spacing w:before="0" w:after="0" w:line="360" w:lineRule="auto"/>
        <w:ind w:firstLine="0"/>
        <w:jc w:val="left"/>
        <w:rPr>
          <w:rFonts w:asciiTheme="minorHAnsi" w:hAnsiTheme="minorHAnsi" w:cstheme="minorHAnsi"/>
        </w:rPr>
      </w:pPr>
    </w:p>
    <w:p w:rsidR="001A5E05" w:rsidRPr="00876C08" w:rsidRDefault="001A5E05" w:rsidP="001A5E05">
      <w:pPr>
        <w:contextualSpacing/>
        <w:rPr>
          <w:rFonts w:asciiTheme="minorHAnsi" w:hAnsiTheme="minorHAnsi" w:cstheme="minorHAnsi"/>
          <w:bCs/>
          <w:sz w:val="24"/>
          <w:szCs w:val="24"/>
        </w:rPr>
      </w:pPr>
      <w:r w:rsidRPr="00876C08">
        <w:rPr>
          <w:rFonts w:asciiTheme="minorHAnsi" w:hAnsiTheme="minorHAnsi" w:cstheme="minorHAnsi"/>
          <w:bCs/>
          <w:sz w:val="24"/>
          <w:szCs w:val="24"/>
        </w:rPr>
        <w:t xml:space="preserve">                                                          Dyrektor Szkoły Podstawowej nr 7 w Częstochowie</w:t>
      </w:r>
    </w:p>
    <w:p w:rsidR="00C07009" w:rsidRPr="00AE4151" w:rsidRDefault="001A5E05" w:rsidP="00AE4151">
      <w:pPr>
        <w:contextualSpacing/>
        <w:rPr>
          <w:rFonts w:asciiTheme="minorHAnsi" w:hAnsiTheme="minorHAnsi" w:cstheme="minorHAnsi"/>
          <w:bCs/>
          <w:sz w:val="24"/>
          <w:szCs w:val="24"/>
        </w:rPr>
      </w:pPr>
      <w:r w:rsidRPr="00876C08">
        <w:rPr>
          <w:rFonts w:asciiTheme="minorHAnsi" w:hAnsiTheme="minorHAnsi" w:cstheme="minorHAnsi"/>
          <w:bCs/>
          <w:sz w:val="24"/>
          <w:szCs w:val="24"/>
        </w:rPr>
        <w:t xml:space="preserve">                                                                        </w:t>
      </w:r>
      <w:r w:rsidR="00AE4151">
        <w:rPr>
          <w:rFonts w:asciiTheme="minorHAnsi" w:hAnsiTheme="minorHAnsi" w:cstheme="minorHAnsi"/>
          <w:bCs/>
          <w:sz w:val="24"/>
          <w:szCs w:val="24"/>
        </w:rPr>
        <w:t xml:space="preserve">       Joanna Ziółkowska - Nowak</w:t>
      </w:r>
    </w:p>
    <w:p w:rsidR="00C07009" w:rsidRDefault="00C07009" w:rsidP="00C07009">
      <w:pPr>
        <w:pStyle w:val="Standardowy1"/>
        <w:jc w:val="center"/>
        <w:rPr>
          <w:rFonts w:ascii="Arial" w:eastAsia="Verdana" w:hAnsi="Arial" w:cs="Arial"/>
          <w:b/>
          <w:bCs/>
          <w:color w:val="000000"/>
          <w:sz w:val="20"/>
          <w:szCs w:val="20"/>
        </w:rPr>
      </w:pPr>
    </w:p>
    <w:p w:rsidR="00C07009" w:rsidRDefault="00C07009" w:rsidP="00C07009">
      <w:pPr>
        <w:pStyle w:val="Standardowy1"/>
        <w:jc w:val="center"/>
        <w:rPr>
          <w:rFonts w:ascii="Arial" w:eastAsia="Verdana" w:hAnsi="Arial" w:cs="Arial"/>
          <w:b/>
          <w:bCs/>
          <w:color w:val="000000"/>
          <w:sz w:val="20"/>
          <w:szCs w:val="20"/>
        </w:rPr>
      </w:pPr>
    </w:p>
    <w:p w:rsidR="00C07009" w:rsidRDefault="00C07009" w:rsidP="00C07009">
      <w:pPr>
        <w:pStyle w:val="Standardowy1"/>
        <w:jc w:val="center"/>
        <w:rPr>
          <w:rFonts w:ascii="Arial" w:eastAsia="Verdana" w:hAnsi="Arial" w:cs="Arial"/>
          <w:b/>
          <w:bCs/>
          <w:color w:val="000000"/>
          <w:sz w:val="20"/>
          <w:szCs w:val="20"/>
        </w:rPr>
      </w:pPr>
      <w:r>
        <w:rPr>
          <w:rFonts w:ascii="Arial" w:eastAsia="Verdana" w:hAnsi="Arial" w:cs="Arial"/>
          <w:b/>
          <w:bCs/>
          <w:color w:val="000000"/>
          <w:sz w:val="20"/>
          <w:szCs w:val="20"/>
        </w:rPr>
        <w:t>POLITYKA RACHUNKOWOŚCI BIURA FINANSÓW OŚWIATY I SZKOŁY PODSTAWOWEJ NR 7 W CZĘSTOCHOWIE.</w:t>
      </w:r>
    </w:p>
    <w:p w:rsidR="00C07009" w:rsidRDefault="00C07009" w:rsidP="00C07009">
      <w:pPr>
        <w:autoSpaceDE w:val="0"/>
        <w:autoSpaceDN w:val="0"/>
        <w:adjustRightInd w:val="0"/>
        <w:rPr>
          <w:rFonts w:ascii="Arial" w:hAnsi="Arial" w:cs="Arial"/>
          <w:b/>
          <w:bCs/>
          <w:color w:val="000000"/>
          <w:sz w:val="20"/>
          <w:szCs w:val="20"/>
        </w:rPr>
      </w:pPr>
    </w:p>
    <w:p w:rsidR="00C07009" w:rsidRPr="00FB593D" w:rsidRDefault="00C07009" w:rsidP="00C0700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 1.</w:t>
      </w:r>
    </w:p>
    <w:p w:rsidR="00C07009" w:rsidRPr="00FB593D" w:rsidRDefault="00C07009" w:rsidP="00AE415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Ustalenia ogólne</w:t>
      </w:r>
    </w:p>
    <w:p w:rsidR="00C07009" w:rsidRDefault="00C07009" w:rsidP="00AE4151">
      <w:pPr>
        <w:autoSpaceDE w:val="0"/>
        <w:autoSpaceDN w:val="0"/>
        <w:adjustRightInd w:val="0"/>
        <w:ind w:left="426"/>
        <w:jc w:val="both"/>
        <w:rPr>
          <w:rFonts w:ascii="Arial" w:hAnsi="Arial" w:cs="Arial"/>
          <w:color w:val="000000"/>
          <w:sz w:val="20"/>
          <w:szCs w:val="20"/>
        </w:rPr>
      </w:pPr>
      <w:r w:rsidRPr="00A45020">
        <w:rPr>
          <w:rFonts w:ascii="Arial" w:hAnsi="Arial" w:cs="Arial"/>
          <w:color w:val="000000"/>
          <w:sz w:val="20"/>
          <w:szCs w:val="20"/>
        </w:rPr>
        <w:t>Biuro Finansów Oświaty, jako jednostka organizacyjna Gminy Częstochowa, prowadzi rachunkowość zgodnie z zasadami określonymi w ustawie o rachunkowości z uwzględnieniem przepisów szczególnych wynikających z Ustawy z 29 września 1994 o rach</w:t>
      </w:r>
      <w:r>
        <w:rPr>
          <w:rFonts w:ascii="Arial" w:hAnsi="Arial" w:cs="Arial"/>
          <w:color w:val="000000"/>
          <w:sz w:val="20"/>
          <w:szCs w:val="20"/>
        </w:rPr>
        <w:t>unkowości (tekst jedn.: Dz.U. z </w:t>
      </w:r>
      <w:r w:rsidRPr="00A45020">
        <w:rPr>
          <w:rFonts w:ascii="Arial" w:hAnsi="Arial" w:cs="Arial"/>
          <w:color w:val="000000"/>
          <w:sz w:val="20"/>
          <w:szCs w:val="20"/>
        </w:rPr>
        <w:t>2018 r. poz.395 z późn. zm.</w:t>
      </w:r>
      <w:r>
        <w:rPr>
          <w:rFonts w:ascii="Arial" w:hAnsi="Arial" w:cs="Arial"/>
          <w:color w:val="000000"/>
          <w:sz w:val="20"/>
          <w:szCs w:val="20"/>
        </w:rPr>
        <w:t>),</w:t>
      </w:r>
      <w:r w:rsidRPr="00A45020">
        <w:rPr>
          <w:rFonts w:ascii="Arial" w:hAnsi="Arial" w:cs="Arial"/>
          <w:color w:val="000000"/>
          <w:sz w:val="20"/>
          <w:szCs w:val="20"/>
        </w:rPr>
        <w:t xml:space="preserve"> </w:t>
      </w:r>
      <w:r>
        <w:rPr>
          <w:rFonts w:ascii="Arial" w:hAnsi="Arial" w:cs="Arial"/>
          <w:color w:val="000000"/>
          <w:sz w:val="20"/>
          <w:szCs w:val="20"/>
        </w:rPr>
        <w:t>r</w:t>
      </w:r>
      <w:r w:rsidRPr="00A45020">
        <w:rPr>
          <w:rFonts w:ascii="Arial" w:hAnsi="Arial" w:cs="Arial"/>
          <w:color w:val="000000"/>
          <w:sz w:val="20"/>
          <w:szCs w:val="20"/>
        </w:rPr>
        <w:t xml:space="preserve">ozporządzenia Ministra Rozwoju </w:t>
      </w:r>
      <w:r>
        <w:rPr>
          <w:rFonts w:ascii="Arial" w:hAnsi="Arial" w:cs="Arial"/>
          <w:color w:val="000000"/>
          <w:sz w:val="20"/>
          <w:szCs w:val="20"/>
        </w:rPr>
        <w:t xml:space="preserve">i </w:t>
      </w:r>
      <w:r w:rsidRPr="00A45020">
        <w:rPr>
          <w:rFonts w:ascii="Arial" w:hAnsi="Arial" w:cs="Arial"/>
          <w:color w:val="000000"/>
          <w:sz w:val="20"/>
          <w:szCs w:val="20"/>
        </w:rPr>
        <w:t>Finansów 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 Dz. U. z 2017 r. poz.  1911)</w:t>
      </w:r>
      <w:r>
        <w:rPr>
          <w:rFonts w:ascii="Arial" w:hAnsi="Arial" w:cs="Arial"/>
          <w:color w:val="000000"/>
          <w:sz w:val="20"/>
          <w:szCs w:val="20"/>
        </w:rPr>
        <w:t>,</w:t>
      </w:r>
      <w:r w:rsidRPr="00A45020">
        <w:rPr>
          <w:rFonts w:ascii="Arial" w:hAnsi="Arial" w:cs="Arial"/>
          <w:color w:val="000000"/>
          <w:sz w:val="20"/>
          <w:szCs w:val="20"/>
        </w:rPr>
        <w:t xml:space="preserve"> </w:t>
      </w:r>
      <w:r>
        <w:rPr>
          <w:rFonts w:ascii="Arial" w:hAnsi="Arial" w:cs="Arial"/>
          <w:color w:val="000000"/>
          <w:sz w:val="20"/>
          <w:szCs w:val="20"/>
        </w:rPr>
        <w:t>u</w:t>
      </w:r>
      <w:r w:rsidRPr="00A45020">
        <w:rPr>
          <w:rFonts w:ascii="Arial" w:hAnsi="Arial" w:cs="Arial"/>
          <w:color w:val="000000"/>
          <w:sz w:val="20"/>
          <w:szCs w:val="20"/>
        </w:rPr>
        <w:t>staw</w:t>
      </w:r>
      <w:r>
        <w:rPr>
          <w:rFonts w:ascii="Arial" w:hAnsi="Arial" w:cs="Arial"/>
          <w:color w:val="000000"/>
          <w:sz w:val="20"/>
          <w:szCs w:val="20"/>
        </w:rPr>
        <w:t>y</w:t>
      </w:r>
      <w:r w:rsidRPr="00A45020">
        <w:rPr>
          <w:rFonts w:ascii="Arial" w:hAnsi="Arial" w:cs="Arial"/>
          <w:color w:val="000000"/>
          <w:sz w:val="20"/>
          <w:szCs w:val="20"/>
        </w:rPr>
        <w:t xml:space="preserve"> z 27 sierpnia 2009</w:t>
      </w:r>
      <w:r>
        <w:rPr>
          <w:rFonts w:ascii="Arial" w:hAnsi="Arial" w:cs="Arial"/>
          <w:color w:val="000000"/>
          <w:sz w:val="20"/>
          <w:szCs w:val="20"/>
        </w:rPr>
        <w:t xml:space="preserve"> </w:t>
      </w:r>
      <w:r w:rsidRPr="00A45020">
        <w:rPr>
          <w:rFonts w:ascii="Arial" w:hAnsi="Arial" w:cs="Arial"/>
          <w:color w:val="000000"/>
          <w:sz w:val="20"/>
          <w:szCs w:val="20"/>
        </w:rPr>
        <w:t>r.</w:t>
      </w:r>
      <w:r>
        <w:rPr>
          <w:rFonts w:ascii="Arial" w:hAnsi="Arial" w:cs="Arial"/>
          <w:color w:val="000000"/>
          <w:sz w:val="20"/>
          <w:szCs w:val="20"/>
        </w:rPr>
        <w:t xml:space="preserve"> </w:t>
      </w:r>
      <w:r w:rsidRPr="00A45020">
        <w:rPr>
          <w:rFonts w:ascii="Arial" w:hAnsi="Arial" w:cs="Arial"/>
          <w:color w:val="000000"/>
          <w:sz w:val="20"/>
          <w:szCs w:val="20"/>
        </w:rPr>
        <w:t>o finansach publicznych</w:t>
      </w:r>
      <w:r>
        <w:rPr>
          <w:rFonts w:ascii="Arial" w:hAnsi="Arial" w:cs="Arial"/>
          <w:color w:val="000000"/>
          <w:sz w:val="20"/>
          <w:szCs w:val="20"/>
        </w:rPr>
        <w:t xml:space="preserve"> </w:t>
      </w:r>
      <w:r w:rsidRPr="00A45020">
        <w:rPr>
          <w:rFonts w:ascii="Arial" w:hAnsi="Arial" w:cs="Arial"/>
          <w:color w:val="000000"/>
          <w:sz w:val="20"/>
          <w:szCs w:val="20"/>
        </w:rPr>
        <w:t>(tekst jedn. Dz.U.z 2017.poz.</w:t>
      </w:r>
      <w:r>
        <w:rPr>
          <w:rFonts w:ascii="Arial" w:hAnsi="Arial" w:cs="Arial"/>
          <w:color w:val="000000"/>
          <w:sz w:val="20"/>
          <w:szCs w:val="20"/>
        </w:rPr>
        <w:t xml:space="preserve"> </w:t>
      </w:r>
      <w:r w:rsidRPr="00A45020">
        <w:rPr>
          <w:rFonts w:ascii="Arial" w:hAnsi="Arial" w:cs="Arial"/>
          <w:color w:val="000000"/>
          <w:sz w:val="20"/>
          <w:szCs w:val="20"/>
        </w:rPr>
        <w:t>2077</w:t>
      </w:r>
      <w:r>
        <w:rPr>
          <w:rFonts w:ascii="Arial" w:hAnsi="Arial" w:cs="Arial"/>
          <w:color w:val="000000"/>
          <w:sz w:val="20"/>
          <w:szCs w:val="20"/>
        </w:rPr>
        <w:t xml:space="preserve"> z późn. zm.</w:t>
      </w:r>
      <w:r w:rsidRPr="00A45020">
        <w:rPr>
          <w:rFonts w:ascii="Arial" w:hAnsi="Arial" w:cs="Arial"/>
          <w:color w:val="000000"/>
          <w:sz w:val="20"/>
          <w:szCs w:val="20"/>
        </w:rPr>
        <w:t>),</w:t>
      </w:r>
      <w:r>
        <w:rPr>
          <w:rFonts w:ascii="Arial" w:hAnsi="Arial" w:cs="Arial"/>
          <w:color w:val="000000"/>
          <w:sz w:val="20"/>
          <w:szCs w:val="20"/>
        </w:rPr>
        <w:t xml:space="preserve"> </w:t>
      </w:r>
      <w:r w:rsidRPr="00A45020">
        <w:rPr>
          <w:rFonts w:ascii="Arial" w:hAnsi="Arial" w:cs="Arial"/>
          <w:color w:val="000000"/>
          <w:sz w:val="20"/>
          <w:szCs w:val="20"/>
        </w:rPr>
        <w:t xml:space="preserve">rozporządzenia Ministra Rozwoju </w:t>
      </w:r>
      <w:r>
        <w:rPr>
          <w:rFonts w:ascii="Arial" w:hAnsi="Arial" w:cs="Arial"/>
          <w:color w:val="000000"/>
          <w:sz w:val="20"/>
          <w:szCs w:val="20"/>
        </w:rPr>
        <w:t xml:space="preserve">i </w:t>
      </w:r>
      <w:r w:rsidRPr="00A45020">
        <w:rPr>
          <w:rFonts w:ascii="Arial" w:hAnsi="Arial" w:cs="Arial"/>
          <w:color w:val="000000"/>
          <w:sz w:val="20"/>
          <w:szCs w:val="20"/>
        </w:rPr>
        <w:t>Finansów z 9 stycznia 2018 roku w sprawie sprawozdawczości budżetowej</w:t>
      </w:r>
      <w:r>
        <w:rPr>
          <w:rFonts w:ascii="Arial" w:hAnsi="Arial" w:cs="Arial"/>
          <w:color w:val="000000"/>
          <w:sz w:val="20"/>
          <w:szCs w:val="20"/>
        </w:rPr>
        <w:t xml:space="preserve"> </w:t>
      </w:r>
      <w:r w:rsidRPr="00A45020">
        <w:rPr>
          <w:rFonts w:ascii="Arial" w:hAnsi="Arial" w:cs="Arial"/>
          <w:color w:val="000000"/>
          <w:sz w:val="20"/>
          <w:szCs w:val="20"/>
        </w:rPr>
        <w:t>(Dz.</w:t>
      </w:r>
      <w:r>
        <w:rPr>
          <w:rFonts w:ascii="Arial" w:hAnsi="Arial" w:cs="Arial"/>
          <w:color w:val="000000"/>
          <w:sz w:val="20"/>
          <w:szCs w:val="20"/>
        </w:rPr>
        <w:t xml:space="preserve"> </w:t>
      </w:r>
      <w:r w:rsidRPr="00A45020">
        <w:rPr>
          <w:rFonts w:ascii="Arial" w:hAnsi="Arial" w:cs="Arial"/>
          <w:color w:val="000000"/>
          <w:sz w:val="20"/>
          <w:szCs w:val="20"/>
        </w:rPr>
        <w:t>U. z 2018</w:t>
      </w:r>
      <w:r>
        <w:rPr>
          <w:rFonts w:ascii="Arial" w:hAnsi="Arial" w:cs="Arial"/>
          <w:color w:val="000000"/>
          <w:sz w:val="20"/>
          <w:szCs w:val="20"/>
        </w:rPr>
        <w:t xml:space="preserve"> r</w:t>
      </w:r>
      <w:r w:rsidRPr="00A45020">
        <w:rPr>
          <w:rFonts w:ascii="Arial" w:hAnsi="Arial" w:cs="Arial"/>
          <w:color w:val="000000"/>
          <w:sz w:val="20"/>
          <w:szCs w:val="20"/>
        </w:rPr>
        <w:t>.</w:t>
      </w:r>
      <w:r>
        <w:rPr>
          <w:rFonts w:ascii="Arial" w:hAnsi="Arial" w:cs="Arial"/>
          <w:color w:val="000000"/>
          <w:sz w:val="20"/>
          <w:szCs w:val="20"/>
        </w:rPr>
        <w:t xml:space="preserve"> </w:t>
      </w:r>
      <w:r w:rsidRPr="00A45020">
        <w:rPr>
          <w:rFonts w:ascii="Arial" w:hAnsi="Arial" w:cs="Arial"/>
          <w:color w:val="000000"/>
          <w:sz w:val="20"/>
          <w:szCs w:val="20"/>
        </w:rPr>
        <w:t xml:space="preserve">poz.109) </w:t>
      </w:r>
      <w:r>
        <w:rPr>
          <w:rFonts w:ascii="Arial" w:hAnsi="Arial" w:cs="Arial"/>
          <w:color w:val="000000"/>
          <w:sz w:val="20"/>
          <w:szCs w:val="20"/>
        </w:rPr>
        <w:t xml:space="preserve">rozporządzenie </w:t>
      </w:r>
      <w:r w:rsidRPr="00875848">
        <w:rPr>
          <w:rFonts w:ascii="Arial" w:hAnsi="Arial" w:cs="Arial"/>
          <w:color w:val="000000"/>
          <w:sz w:val="20"/>
          <w:szCs w:val="20"/>
        </w:rPr>
        <w:t>M</w:t>
      </w:r>
      <w:r>
        <w:rPr>
          <w:rFonts w:ascii="Arial" w:hAnsi="Arial" w:cs="Arial"/>
          <w:color w:val="000000"/>
          <w:sz w:val="20"/>
          <w:szCs w:val="20"/>
        </w:rPr>
        <w:t>inistra</w:t>
      </w:r>
      <w:r w:rsidRPr="00875848">
        <w:rPr>
          <w:rFonts w:ascii="Arial" w:hAnsi="Arial" w:cs="Arial"/>
          <w:color w:val="000000"/>
          <w:sz w:val="20"/>
          <w:szCs w:val="20"/>
        </w:rPr>
        <w:t xml:space="preserve"> F</w:t>
      </w:r>
      <w:r>
        <w:rPr>
          <w:rFonts w:ascii="Arial" w:hAnsi="Arial" w:cs="Arial"/>
          <w:color w:val="000000"/>
          <w:sz w:val="20"/>
          <w:szCs w:val="20"/>
        </w:rPr>
        <w:t>inansów z </w:t>
      </w:r>
      <w:r w:rsidRPr="00875848">
        <w:rPr>
          <w:rFonts w:ascii="Arial" w:hAnsi="Arial" w:cs="Arial"/>
          <w:color w:val="000000"/>
          <w:sz w:val="20"/>
          <w:szCs w:val="20"/>
        </w:rPr>
        <w:t>dnia 4 marca 2010 r.</w:t>
      </w:r>
      <w:r>
        <w:rPr>
          <w:rFonts w:ascii="Arial" w:hAnsi="Arial" w:cs="Arial"/>
          <w:color w:val="000000"/>
          <w:sz w:val="20"/>
          <w:szCs w:val="20"/>
        </w:rPr>
        <w:t xml:space="preserve"> </w:t>
      </w:r>
      <w:r w:rsidRPr="00875848">
        <w:rPr>
          <w:rFonts w:ascii="Arial" w:hAnsi="Arial" w:cs="Arial"/>
          <w:color w:val="000000"/>
          <w:sz w:val="20"/>
          <w:szCs w:val="20"/>
        </w:rPr>
        <w:t>w</w:t>
      </w:r>
      <w:r>
        <w:rPr>
          <w:rFonts w:ascii="Arial" w:hAnsi="Arial" w:cs="Arial"/>
          <w:color w:val="000000"/>
          <w:sz w:val="20"/>
          <w:szCs w:val="20"/>
        </w:rPr>
        <w:t> </w:t>
      </w:r>
      <w:r w:rsidRPr="00875848">
        <w:rPr>
          <w:rFonts w:ascii="Arial" w:hAnsi="Arial" w:cs="Arial"/>
          <w:color w:val="000000"/>
          <w:sz w:val="20"/>
          <w:szCs w:val="20"/>
        </w:rPr>
        <w:t>sprawie sprawozdań jednostek sektora finansów publicznych w zakresie operacji finansowych</w:t>
      </w:r>
      <w:r>
        <w:rPr>
          <w:rFonts w:ascii="Arial" w:hAnsi="Arial" w:cs="Arial"/>
          <w:color w:val="000000"/>
          <w:sz w:val="20"/>
          <w:szCs w:val="20"/>
        </w:rPr>
        <w:t xml:space="preserve"> (tekst. jedn. Dz. U. z 2014 r. poz. 1773), r</w:t>
      </w:r>
      <w:r w:rsidRPr="00875848">
        <w:rPr>
          <w:rFonts w:ascii="Arial" w:hAnsi="Arial" w:cs="Arial"/>
          <w:color w:val="000000"/>
          <w:sz w:val="20"/>
          <w:szCs w:val="20"/>
        </w:rPr>
        <w:t>ozporządzenie Ministra</w:t>
      </w:r>
      <w:r>
        <w:rPr>
          <w:rFonts w:ascii="Arial" w:hAnsi="Arial" w:cs="Arial"/>
          <w:color w:val="000000"/>
          <w:sz w:val="20"/>
          <w:szCs w:val="20"/>
        </w:rPr>
        <w:t xml:space="preserve"> Finansów z 2 marca 2010 roku w </w:t>
      </w:r>
      <w:r w:rsidRPr="00875848">
        <w:rPr>
          <w:rFonts w:ascii="Arial" w:hAnsi="Arial" w:cs="Arial"/>
          <w:color w:val="000000"/>
          <w:sz w:val="20"/>
          <w:szCs w:val="20"/>
        </w:rPr>
        <w:t xml:space="preserve">sprawie szczegółowej klasyfikacji dochodów, wydatków, </w:t>
      </w:r>
      <w:r>
        <w:rPr>
          <w:rFonts w:ascii="Arial" w:hAnsi="Arial" w:cs="Arial"/>
          <w:color w:val="000000"/>
          <w:sz w:val="20"/>
          <w:szCs w:val="20"/>
        </w:rPr>
        <w:t>przychodów i </w:t>
      </w:r>
      <w:r w:rsidRPr="00875848">
        <w:rPr>
          <w:rFonts w:ascii="Arial" w:hAnsi="Arial" w:cs="Arial"/>
          <w:color w:val="000000"/>
          <w:sz w:val="20"/>
          <w:szCs w:val="20"/>
        </w:rPr>
        <w:t>rozchodów oraz środków pochodzących ze źródeł zagranicznych(tekst jedn. Dz. U. z 2014 poz.1053 z późn. zm.)</w:t>
      </w:r>
    </w:p>
    <w:p w:rsidR="00C07009" w:rsidRPr="00FB593D" w:rsidRDefault="00C07009" w:rsidP="00AE4151">
      <w:pPr>
        <w:autoSpaceDE w:val="0"/>
        <w:autoSpaceDN w:val="0"/>
        <w:adjustRightInd w:val="0"/>
        <w:ind w:left="426"/>
        <w:jc w:val="both"/>
        <w:rPr>
          <w:rFonts w:ascii="Arial" w:hAnsi="Arial" w:cs="Arial"/>
          <w:color w:val="000000"/>
          <w:sz w:val="20"/>
          <w:szCs w:val="20"/>
        </w:rPr>
      </w:pPr>
      <w:r w:rsidRPr="00FB593D">
        <w:rPr>
          <w:rFonts w:ascii="Arial" w:hAnsi="Arial" w:cs="Arial"/>
          <w:color w:val="000000"/>
          <w:sz w:val="20"/>
          <w:szCs w:val="20"/>
        </w:rPr>
        <w:t>2.</w:t>
      </w:r>
      <w:r>
        <w:rPr>
          <w:rFonts w:ascii="Arial" w:hAnsi="Arial" w:cs="Arial"/>
          <w:color w:val="000000"/>
          <w:sz w:val="20"/>
          <w:szCs w:val="20"/>
        </w:rPr>
        <w:t xml:space="preserve"> </w:t>
      </w:r>
      <w:r w:rsidRPr="00FB593D">
        <w:rPr>
          <w:rFonts w:ascii="Arial" w:hAnsi="Arial" w:cs="Arial"/>
          <w:color w:val="000000"/>
          <w:sz w:val="20"/>
          <w:szCs w:val="20"/>
        </w:rPr>
        <w:t>BFO stosuje zasady rachunkowości określone ustawą o rachunkowości, tj.: zasadę rzetelnego obrazu, zasadę przewagi treści nad formą, zasadę ciągłości, zasadę kontynuacji, zasadę memoriału, zasadę współmierności przychodów i kosztów, zasadę ostrożności, zasadę indywidualnej wyceny i zasadę istotności, a także przepisy dotyczące prowadzenia ksiąg rachunkowych, dowodów księgowych.</w:t>
      </w:r>
    </w:p>
    <w:p w:rsidR="00C07009" w:rsidRPr="00FB593D" w:rsidRDefault="00C07009" w:rsidP="00AE4151">
      <w:pPr>
        <w:autoSpaceDE w:val="0"/>
        <w:autoSpaceDN w:val="0"/>
        <w:adjustRightInd w:val="0"/>
        <w:ind w:left="426"/>
        <w:jc w:val="both"/>
        <w:rPr>
          <w:rFonts w:ascii="Arial" w:hAnsi="Arial" w:cs="Arial"/>
          <w:color w:val="000000"/>
          <w:sz w:val="20"/>
          <w:szCs w:val="20"/>
        </w:rPr>
      </w:pPr>
      <w:r w:rsidRPr="00FB593D">
        <w:rPr>
          <w:rFonts w:ascii="Arial" w:hAnsi="Arial" w:cs="Arial"/>
          <w:color w:val="000000"/>
          <w:sz w:val="20"/>
          <w:szCs w:val="20"/>
        </w:rPr>
        <w:t>3. Polityka ustala jednolite zasady rachunkowości obowiązujące w Biurze Finansów Oświaty oraz w</w:t>
      </w:r>
      <w:r>
        <w:rPr>
          <w:rFonts w:ascii="Arial" w:hAnsi="Arial" w:cs="Arial"/>
          <w:color w:val="000000"/>
          <w:sz w:val="20"/>
          <w:szCs w:val="20"/>
        </w:rPr>
        <w:t> </w:t>
      </w:r>
      <w:r w:rsidRPr="00FB593D">
        <w:rPr>
          <w:rFonts w:ascii="Arial" w:hAnsi="Arial" w:cs="Arial"/>
          <w:color w:val="000000"/>
          <w:sz w:val="20"/>
          <w:szCs w:val="20"/>
        </w:rPr>
        <w:t>miejskich jednostkach o</w:t>
      </w:r>
      <w:r>
        <w:rPr>
          <w:rFonts w:ascii="Arial" w:hAnsi="Arial" w:cs="Arial"/>
          <w:color w:val="000000"/>
          <w:sz w:val="20"/>
          <w:szCs w:val="20"/>
        </w:rPr>
        <w:t>światy będących w obsłudze BFO</w:t>
      </w:r>
      <w:r w:rsidRPr="00FB593D">
        <w:rPr>
          <w:rFonts w:ascii="Arial" w:hAnsi="Arial" w:cs="Arial"/>
          <w:color w:val="000000"/>
          <w:sz w:val="20"/>
          <w:szCs w:val="20"/>
        </w:rPr>
        <w:t>.</w:t>
      </w:r>
    </w:p>
    <w:p w:rsidR="00C07009" w:rsidRPr="00FB593D" w:rsidRDefault="00C07009" w:rsidP="00AE4151">
      <w:pPr>
        <w:autoSpaceDE w:val="0"/>
        <w:autoSpaceDN w:val="0"/>
        <w:adjustRightInd w:val="0"/>
        <w:ind w:left="426"/>
        <w:jc w:val="both"/>
        <w:rPr>
          <w:rFonts w:ascii="Arial" w:hAnsi="Arial" w:cs="Arial"/>
          <w:color w:val="000000"/>
          <w:sz w:val="20"/>
          <w:szCs w:val="20"/>
        </w:rPr>
      </w:pPr>
      <w:r w:rsidRPr="00FB593D">
        <w:rPr>
          <w:rFonts w:ascii="Arial" w:hAnsi="Arial" w:cs="Arial"/>
          <w:color w:val="000000"/>
          <w:sz w:val="20"/>
          <w:szCs w:val="20"/>
        </w:rPr>
        <w:t>4. Zasady (polityka) rachunkowości mają na celu przedstawienie obowiązujących:</w:t>
      </w:r>
    </w:p>
    <w:p w:rsidR="00C07009" w:rsidRPr="00FB593D" w:rsidRDefault="00C07009" w:rsidP="00AE4151">
      <w:pPr>
        <w:autoSpaceDE w:val="0"/>
        <w:autoSpaceDN w:val="0"/>
        <w:adjustRightInd w:val="0"/>
        <w:jc w:val="both"/>
        <w:rPr>
          <w:rFonts w:ascii="Arial" w:hAnsi="Arial" w:cs="Arial"/>
          <w:color w:val="000000"/>
          <w:sz w:val="20"/>
          <w:szCs w:val="20"/>
        </w:rPr>
      </w:pPr>
      <w:r w:rsidRPr="00FB593D">
        <w:rPr>
          <w:rFonts w:ascii="Arial" w:hAnsi="Arial" w:cs="Arial"/>
          <w:color w:val="000000"/>
          <w:sz w:val="20"/>
          <w:szCs w:val="20"/>
        </w:rPr>
        <w:t>1) ogólnych zasad prowadzenia ksiąg rachunkowych,</w:t>
      </w:r>
    </w:p>
    <w:p w:rsidR="00C07009" w:rsidRPr="00FB593D" w:rsidRDefault="00C07009" w:rsidP="00AE4151">
      <w:pPr>
        <w:autoSpaceDE w:val="0"/>
        <w:autoSpaceDN w:val="0"/>
        <w:adjustRightInd w:val="0"/>
        <w:jc w:val="both"/>
        <w:rPr>
          <w:rFonts w:ascii="Arial" w:hAnsi="Arial" w:cs="Arial"/>
          <w:color w:val="000000"/>
          <w:sz w:val="20"/>
          <w:szCs w:val="20"/>
        </w:rPr>
      </w:pPr>
      <w:r w:rsidRPr="00FB593D">
        <w:rPr>
          <w:rFonts w:ascii="Arial" w:hAnsi="Arial" w:cs="Arial"/>
          <w:color w:val="000000"/>
          <w:sz w:val="20"/>
          <w:szCs w:val="20"/>
        </w:rPr>
        <w:t>2) metod wyceny aktywów i pasywów oraz ustalania wyniku finansowego,</w:t>
      </w:r>
    </w:p>
    <w:p w:rsidR="00C07009" w:rsidRPr="00FB593D" w:rsidRDefault="00C07009" w:rsidP="00AE4151">
      <w:pPr>
        <w:autoSpaceDE w:val="0"/>
        <w:autoSpaceDN w:val="0"/>
        <w:adjustRightInd w:val="0"/>
        <w:jc w:val="both"/>
        <w:rPr>
          <w:rFonts w:ascii="Arial" w:hAnsi="Arial" w:cs="Arial"/>
          <w:color w:val="000000"/>
          <w:sz w:val="20"/>
          <w:szCs w:val="20"/>
        </w:rPr>
      </w:pPr>
      <w:r w:rsidRPr="00FB593D">
        <w:rPr>
          <w:rFonts w:ascii="Arial" w:hAnsi="Arial" w:cs="Arial"/>
          <w:color w:val="000000"/>
          <w:sz w:val="20"/>
          <w:szCs w:val="20"/>
        </w:rPr>
        <w:t>3) sposobu prowadzenia ksiąg rachunkowych,</w:t>
      </w:r>
    </w:p>
    <w:p w:rsidR="00C07009" w:rsidRPr="00FB593D" w:rsidRDefault="00C07009" w:rsidP="00AE4151">
      <w:pPr>
        <w:autoSpaceDE w:val="0"/>
        <w:autoSpaceDN w:val="0"/>
        <w:adjustRightInd w:val="0"/>
        <w:jc w:val="both"/>
        <w:rPr>
          <w:rFonts w:ascii="Arial" w:hAnsi="Arial" w:cs="Arial"/>
          <w:color w:val="000000"/>
          <w:sz w:val="20"/>
          <w:szCs w:val="20"/>
        </w:rPr>
      </w:pPr>
      <w:r w:rsidRPr="00FB593D">
        <w:rPr>
          <w:rFonts w:ascii="Arial" w:hAnsi="Arial" w:cs="Arial"/>
          <w:color w:val="000000"/>
          <w:sz w:val="20"/>
          <w:szCs w:val="20"/>
        </w:rPr>
        <w:t>4) opis systemu przetwarzania danych ( systemu informatycznego ),</w:t>
      </w:r>
    </w:p>
    <w:p w:rsidR="00C07009" w:rsidRPr="00FB593D" w:rsidRDefault="00C07009" w:rsidP="00AE4151">
      <w:pPr>
        <w:autoSpaceDE w:val="0"/>
        <w:autoSpaceDN w:val="0"/>
        <w:adjustRightInd w:val="0"/>
        <w:jc w:val="both"/>
        <w:rPr>
          <w:rFonts w:ascii="Arial" w:hAnsi="Arial" w:cs="Arial"/>
          <w:color w:val="000000"/>
          <w:sz w:val="20"/>
          <w:szCs w:val="20"/>
        </w:rPr>
      </w:pPr>
      <w:r w:rsidRPr="00FB593D">
        <w:rPr>
          <w:rFonts w:ascii="Arial" w:hAnsi="Arial" w:cs="Arial"/>
          <w:color w:val="000000"/>
          <w:sz w:val="20"/>
          <w:szCs w:val="20"/>
        </w:rPr>
        <w:t>5) zasad przechowywania i ochrony danych.</w:t>
      </w:r>
    </w:p>
    <w:p w:rsidR="00C07009" w:rsidRPr="00FB593D" w:rsidRDefault="00C07009" w:rsidP="00AE4151">
      <w:pPr>
        <w:autoSpaceDE w:val="0"/>
        <w:autoSpaceDN w:val="0"/>
        <w:adjustRightInd w:val="0"/>
        <w:ind w:left="426"/>
        <w:jc w:val="both"/>
        <w:rPr>
          <w:rFonts w:ascii="Arial" w:hAnsi="Arial" w:cs="Arial"/>
          <w:color w:val="000000"/>
          <w:sz w:val="20"/>
          <w:szCs w:val="20"/>
        </w:rPr>
      </w:pPr>
      <w:r w:rsidRPr="00FB593D">
        <w:rPr>
          <w:rFonts w:ascii="Arial" w:hAnsi="Arial" w:cs="Arial"/>
          <w:color w:val="000000"/>
          <w:sz w:val="20"/>
          <w:szCs w:val="20"/>
        </w:rPr>
        <w:t>5. Szczegółowe zasady dotyczące obiegu dokumentów finansowo-księgowych oraz postępowania</w:t>
      </w:r>
      <w:r>
        <w:rPr>
          <w:rFonts w:ascii="Arial" w:hAnsi="Arial" w:cs="Arial"/>
          <w:color w:val="000000"/>
          <w:sz w:val="20"/>
          <w:szCs w:val="20"/>
        </w:rPr>
        <w:t xml:space="preserve"> </w:t>
      </w:r>
      <w:r w:rsidRPr="00FB593D">
        <w:rPr>
          <w:rFonts w:ascii="Arial" w:hAnsi="Arial" w:cs="Arial"/>
          <w:color w:val="000000"/>
          <w:sz w:val="20"/>
          <w:szCs w:val="20"/>
        </w:rPr>
        <w:t>z</w:t>
      </w:r>
      <w:r>
        <w:rPr>
          <w:rFonts w:ascii="Arial" w:hAnsi="Arial" w:cs="Arial"/>
          <w:color w:val="000000"/>
          <w:sz w:val="20"/>
          <w:szCs w:val="20"/>
        </w:rPr>
        <w:t> </w:t>
      </w:r>
      <w:r w:rsidRPr="00FB593D">
        <w:rPr>
          <w:rFonts w:ascii="Arial" w:hAnsi="Arial" w:cs="Arial"/>
          <w:color w:val="000000"/>
          <w:sz w:val="20"/>
          <w:szCs w:val="20"/>
        </w:rPr>
        <w:t>dokumentacją, nieobjęte niniejszym dokumentem w poszczególnych zakresach, określone są</w:t>
      </w:r>
      <w:r>
        <w:rPr>
          <w:rFonts w:ascii="Arial" w:hAnsi="Arial" w:cs="Arial"/>
          <w:color w:val="000000"/>
          <w:sz w:val="20"/>
          <w:szCs w:val="20"/>
        </w:rPr>
        <w:t> </w:t>
      </w:r>
      <w:r w:rsidRPr="00FB593D">
        <w:rPr>
          <w:rFonts w:ascii="Arial" w:hAnsi="Arial" w:cs="Arial"/>
          <w:color w:val="000000"/>
          <w:sz w:val="20"/>
          <w:szCs w:val="20"/>
        </w:rPr>
        <w:t>odrębnymi instrukcjami.</w:t>
      </w:r>
    </w:p>
    <w:p w:rsidR="00C07009" w:rsidRDefault="00C07009" w:rsidP="00AE4151">
      <w:pPr>
        <w:autoSpaceDE w:val="0"/>
        <w:autoSpaceDN w:val="0"/>
        <w:adjustRightInd w:val="0"/>
        <w:jc w:val="both"/>
        <w:rPr>
          <w:rFonts w:ascii="Arial" w:hAnsi="Arial" w:cs="Arial"/>
          <w:b/>
          <w:bCs/>
          <w:color w:val="000000"/>
          <w:sz w:val="20"/>
          <w:szCs w:val="20"/>
        </w:rPr>
      </w:pPr>
    </w:p>
    <w:p w:rsidR="00C510A9" w:rsidRDefault="00C510A9" w:rsidP="00C07009">
      <w:pPr>
        <w:autoSpaceDE w:val="0"/>
        <w:autoSpaceDN w:val="0"/>
        <w:adjustRightInd w:val="0"/>
        <w:jc w:val="center"/>
        <w:rPr>
          <w:rFonts w:ascii="Arial" w:hAnsi="Arial" w:cs="Arial"/>
          <w:b/>
          <w:bCs/>
          <w:color w:val="000000"/>
          <w:sz w:val="20"/>
          <w:szCs w:val="20"/>
        </w:rPr>
      </w:pPr>
    </w:p>
    <w:p w:rsidR="00C510A9" w:rsidRDefault="00C510A9" w:rsidP="00C07009">
      <w:pPr>
        <w:autoSpaceDE w:val="0"/>
        <w:autoSpaceDN w:val="0"/>
        <w:adjustRightInd w:val="0"/>
        <w:jc w:val="center"/>
        <w:rPr>
          <w:rFonts w:ascii="Arial" w:hAnsi="Arial" w:cs="Arial"/>
          <w:b/>
          <w:bCs/>
          <w:color w:val="000000"/>
          <w:sz w:val="20"/>
          <w:szCs w:val="20"/>
        </w:rPr>
      </w:pPr>
    </w:p>
    <w:p w:rsidR="00C07009" w:rsidRPr="00FB593D" w:rsidRDefault="00C07009" w:rsidP="00C0700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lastRenderedPageBreak/>
        <w:t>§ 2.</w:t>
      </w:r>
    </w:p>
    <w:p w:rsidR="00C07009" w:rsidRPr="00FB593D" w:rsidRDefault="00C07009" w:rsidP="00AE4151">
      <w:pPr>
        <w:autoSpaceDE w:val="0"/>
        <w:autoSpaceDN w:val="0"/>
        <w:adjustRightInd w:val="0"/>
        <w:jc w:val="center"/>
        <w:rPr>
          <w:rFonts w:ascii="Arial" w:hAnsi="Arial" w:cs="Arial"/>
          <w:b/>
          <w:bCs/>
          <w:color w:val="000000"/>
          <w:sz w:val="20"/>
          <w:szCs w:val="20"/>
        </w:rPr>
      </w:pPr>
      <w:r w:rsidRPr="00FB593D">
        <w:rPr>
          <w:rFonts w:ascii="Arial" w:hAnsi="Arial" w:cs="Arial"/>
          <w:b/>
          <w:bCs/>
          <w:color w:val="000000"/>
          <w:sz w:val="20"/>
          <w:szCs w:val="20"/>
        </w:rPr>
        <w:t>Ogólne zasady prowadzenia ksiąg rachunkowych</w:t>
      </w:r>
    </w:p>
    <w:p w:rsidR="00C07009" w:rsidRPr="004C28D1" w:rsidRDefault="00C07009" w:rsidP="00C07009">
      <w:pPr>
        <w:autoSpaceDE w:val="0"/>
        <w:autoSpaceDN w:val="0"/>
        <w:adjustRightInd w:val="0"/>
        <w:ind w:left="426"/>
        <w:rPr>
          <w:rFonts w:ascii="Arial" w:hAnsi="Arial" w:cs="Arial"/>
          <w:b/>
          <w:bCs/>
          <w:color w:val="000000"/>
          <w:sz w:val="20"/>
          <w:szCs w:val="20"/>
        </w:rPr>
      </w:pPr>
      <w:r w:rsidRPr="004C28D1">
        <w:rPr>
          <w:rFonts w:ascii="Arial" w:hAnsi="Arial" w:cs="Arial"/>
          <w:b/>
          <w:bCs/>
          <w:color w:val="000000"/>
          <w:sz w:val="20"/>
          <w:szCs w:val="20"/>
        </w:rPr>
        <w:t>1. Miejsce prowadzenia ksiąg rachunkowych.</w:t>
      </w:r>
    </w:p>
    <w:p w:rsidR="00C07009" w:rsidRPr="00B81078" w:rsidRDefault="00C07009" w:rsidP="00AE4151">
      <w:pPr>
        <w:autoSpaceDE w:val="0"/>
        <w:autoSpaceDN w:val="0"/>
        <w:adjustRightInd w:val="0"/>
        <w:jc w:val="both"/>
        <w:rPr>
          <w:rFonts w:ascii="Arial" w:hAnsi="Arial" w:cs="Arial"/>
          <w:color w:val="000000"/>
          <w:sz w:val="20"/>
          <w:szCs w:val="20"/>
        </w:rPr>
      </w:pPr>
      <w:r w:rsidRPr="004C28D1">
        <w:rPr>
          <w:rFonts w:ascii="Arial" w:hAnsi="Arial" w:cs="Arial"/>
          <w:color w:val="000000"/>
          <w:sz w:val="20"/>
          <w:szCs w:val="20"/>
        </w:rPr>
        <w:t>1) Księgi rachunkowe Biura Finansów Oświaty oraz jednostek będących</w:t>
      </w:r>
      <w:r>
        <w:rPr>
          <w:rFonts w:ascii="Arial" w:hAnsi="Arial" w:cs="Arial"/>
          <w:color w:val="000000"/>
          <w:sz w:val="20"/>
          <w:szCs w:val="20"/>
        </w:rPr>
        <w:t xml:space="preserve"> </w:t>
      </w:r>
      <w:r w:rsidRPr="004C28D1">
        <w:rPr>
          <w:rFonts w:ascii="Arial" w:hAnsi="Arial" w:cs="Arial"/>
          <w:color w:val="000000"/>
          <w:sz w:val="20"/>
          <w:szCs w:val="20"/>
        </w:rPr>
        <w:t>w obsłudze BFO prowadzone są w sie</w:t>
      </w:r>
      <w:r>
        <w:rPr>
          <w:rFonts w:ascii="Arial" w:hAnsi="Arial" w:cs="Arial"/>
          <w:color w:val="000000"/>
          <w:sz w:val="20"/>
          <w:szCs w:val="20"/>
        </w:rPr>
        <w:t xml:space="preserve">dzibie Biura Finansów Oświaty </w:t>
      </w:r>
      <w:r w:rsidRPr="004C28D1">
        <w:rPr>
          <w:rFonts w:ascii="Arial" w:hAnsi="Arial" w:cs="Arial"/>
          <w:color w:val="000000"/>
          <w:sz w:val="20"/>
          <w:szCs w:val="20"/>
        </w:rPr>
        <w:t>przy ul. Jasnogórskiej 84/90</w:t>
      </w:r>
      <w:r>
        <w:rPr>
          <w:rFonts w:ascii="Arial" w:hAnsi="Arial" w:cs="Arial"/>
          <w:color w:val="000000"/>
          <w:sz w:val="20"/>
          <w:szCs w:val="20"/>
        </w:rPr>
        <w:t xml:space="preserve"> za wyjątkiem</w:t>
      </w:r>
      <w:r w:rsidRPr="004C28D1">
        <w:rPr>
          <w:rFonts w:ascii="Arial" w:hAnsi="Arial" w:cs="Arial"/>
          <w:color w:val="000000"/>
          <w:sz w:val="20"/>
          <w:szCs w:val="20"/>
        </w:rPr>
        <w:t>.</w:t>
      </w:r>
      <w:r w:rsidRPr="00D02CFD">
        <w:rPr>
          <w:rFonts w:ascii="Arial" w:hAnsi="Arial" w:cs="Arial"/>
          <w:color w:val="000000"/>
          <w:sz w:val="20"/>
          <w:szCs w:val="20"/>
        </w:rPr>
        <w:t xml:space="preserve"> </w:t>
      </w:r>
      <w:r w:rsidRPr="00B81078">
        <w:rPr>
          <w:rFonts w:ascii="Arial" w:hAnsi="Arial" w:cs="Arial"/>
          <w:color w:val="000000"/>
          <w:sz w:val="20"/>
          <w:szCs w:val="20"/>
        </w:rPr>
        <w:t>niżej wymienionej ewidencji analitycznej, która prowadzona jest w siedzibie obsługiwanych jednostek</w:t>
      </w:r>
      <w:r w:rsidR="00C510A9">
        <w:rPr>
          <w:rFonts w:ascii="Arial" w:hAnsi="Arial" w:cs="Arial"/>
          <w:color w:val="000000"/>
          <w:sz w:val="20"/>
          <w:szCs w:val="20"/>
        </w:rPr>
        <w:t xml:space="preserve"> – w Szkole Podstawowej nr 7 w Częstochowie</w:t>
      </w:r>
      <w:r w:rsidRPr="00B81078">
        <w:rPr>
          <w:rFonts w:ascii="Arial" w:hAnsi="Arial" w:cs="Arial"/>
          <w:color w:val="000000"/>
          <w:sz w:val="20"/>
          <w:szCs w:val="20"/>
        </w:rPr>
        <w:t>:</w:t>
      </w:r>
    </w:p>
    <w:p w:rsidR="00C07009" w:rsidRPr="00B81078" w:rsidRDefault="00C07009" w:rsidP="00AE4151">
      <w:pPr>
        <w:tabs>
          <w:tab w:val="center" w:pos="4536"/>
        </w:tabs>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Pr="00B81078">
        <w:rPr>
          <w:rFonts w:ascii="Arial" w:hAnsi="Arial" w:cs="Arial"/>
          <w:color w:val="000000"/>
          <w:sz w:val="20"/>
          <w:szCs w:val="20"/>
        </w:rPr>
        <w:t>-księgi inwentarzowe,</w:t>
      </w:r>
      <w:r>
        <w:rPr>
          <w:rFonts w:ascii="Arial" w:hAnsi="Arial" w:cs="Arial"/>
          <w:color w:val="000000"/>
          <w:sz w:val="20"/>
          <w:szCs w:val="20"/>
        </w:rPr>
        <w:tab/>
      </w:r>
    </w:p>
    <w:p w:rsidR="00C07009" w:rsidRPr="00B81078" w:rsidRDefault="00C07009" w:rsidP="00AE4151">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Pr="00B81078">
        <w:rPr>
          <w:rFonts w:ascii="Arial" w:hAnsi="Arial" w:cs="Arial"/>
          <w:color w:val="000000"/>
          <w:sz w:val="20"/>
          <w:szCs w:val="20"/>
        </w:rPr>
        <w:t>-ewidencja dodatkowa pozostałych środków trwałych,</w:t>
      </w:r>
    </w:p>
    <w:p w:rsidR="00C07009" w:rsidRPr="00B81078" w:rsidRDefault="00C07009" w:rsidP="00AE4151">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Pr="00B81078">
        <w:rPr>
          <w:rFonts w:ascii="Arial" w:hAnsi="Arial" w:cs="Arial"/>
          <w:color w:val="000000"/>
          <w:sz w:val="20"/>
          <w:szCs w:val="20"/>
        </w:rPr>
        <w:t>-ewidencja magazynowa,</w:t>
      </w:r>
    </w:p>
    <w:p w:rsidR="00C07009" w:rsidRPr="00B81078" w:rsidRDefault="00C07009" w:rsidP="00AE4151">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Pr="00B81078">
        <w:rPr>
          <w:rFonts w:ascii="Arial" w:hAnsi="Arial" w:cs="Arial"/>
          <w:color w:val="000000"/>
          <w:sz w:val="20"/>
          <w:szCs w:val="20"/>
        </w:rPr>
        <w:t>ewidencja dodatkowa w zakresie rozrachunków z rodzicami dzieci</w:t>
      </w:r>
      <w:r>
        <w:rPr>
          <w:rFonts w:ascii="Arial" w:hAnsi="Arial" w:cs="Arial"/>
          <w:color w:val="000000"/>
          <w:sz w:val="20"/>
          <w:szCs w:val="20"/>
        </w:rPr>
        <w:t xml:space="preserve"> z tytułu wnoszenia i </w:t>
      </w:r>
      <w:r w:rsidRPr="00B81078">
        <w:rPr>
          <w:rFonts w:ascii="Arial" w:hAnsi="Arial" w:cs="Arial"/>
          <w:color w:val="000000"/>
          <w:sz w:val="20"/>
          <w:szCs w:val="20"/>
        </w:rPr>
        <w:t>rozliczania opłat za świadczenia jednostki.</w:t>
      </w:r>
    </w:p>
    <w:p w:rsidR="00C07009" w:rsidRPr="004C28D1" w:rsidRDefault="00C07009" w:rsidP="00AE4151">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 faktury VAT</w:t>
      </w:r>
    </w:p>
    <w:p w:rsidR="00C07009" w:rsidRPr="004C28D1" w:rsidRDefault="00C07009" w:rsidP="00AE4151">
      <w:pPr>
        <w:jc w:val="both"/>
        <w:rPr>
          <w:rFonts w:ascii="Arial" w:hAnsi="Arial" w:cs="Arial"/>
          <w:color w:val="000000"/>
          <w:sz w:val="20"/>
          <w:szCs w:val="20"/>
        </w:rPr>
      </w:pPr>
      <w:r w:rsidRPr="004C28D1">
        <w:rPr>
          <w:rFonts w:ascii="Arial" w:hAnsi="Arial" w:cs="Arial"/>
          <w:color w:val="000000"/>
          <w:sz w:val="20"/>
          <w:szCs w:val="20"/>
        </w:rPr>
        <w:t xml:space="preserve">2) Zgodnie </w:t>
      </w:r>
      <w:r>
        <w:rPr>
          <w:rFonts w:ascii="Arial" w:hAnsi="Arial" w:cs="Arial"/>
          <w:color w:val="000000"/>
          <w:sz w:val="20"/>
          <w:szCs w:val="20"/>
        </w:rPr>
        <w:t xml:space="preserve">u uchwałą Rady Miasta Częstochowy </w:t>
      </w:r>
      <w:r w:rsidRPr="00557FB2">
        <w:rPr>
          <w:rFonts w:ascii="Arial" w:hAnsi="Arial" w:cs="Arial"/>
          <w:color w:val="000000"/>
          <w:sz w:val="20"/>
          <w:szCs w:val="20"/>
        </w:rPr>
        <w:t>Nr 418.XXXI.2016</w:t>
      </w:r>
      <w:r>
        <w:rPr>
          <w:rFonts w:ascii="Arial" w:hAnsi="Arial" w:cs="Arial"/>
          <w:color w:val="000000"/>
          <w:sz w:val="20"/>
          <w:szCs w:val="20"/>
        </w:rPr>
        <w:t xml:space="preserve"> </w:t>
      </w:r>
      <w:r w:rsidRPr="00557FB2">
        <w:rPr>
          <w:rFonts w:ascii="Arial" w:hAnsi="Arial" w:cs="Arial"/>
          <w:color w:val="000000"/>
          <w:sz w:val="20"/>
          <w:szCs w:val="20"/>
        </w:rPr>
        <w:t>z dnia 17 listopada 2016 r.</w:t>
      </w:r>
      <w:r>
        <w:rPr>
          <w:rFonts w:ascii="Arial" w:hAnsi="Arial" w:cs="Arial"/>
          <w:color w:val="000000"/>
          <w:sz w:val="20"/>
          <w:szCs w:val="20"/>
        </w:rPr>
        <w:t xml:space="preserve"> w </w:t>
      </w:r>
      <w:r w:rsidRPr="00557FB2">
        <w:rPr>
          <w:rFonts w:ascii="Arial" w:hAnsi="Arial" w:cs="Arial"/>
          <w:color w:val="000000"/>
          <w:sz w:val="20"/>
          <w:szCs w:val="20"/>
        </w:rPr>
        <w:t>sprawie organizacji wspólnej obsługi finansowo-księgowej szkół i placówek oświatowych, dla których organem prowadzącym jest Miasto Częstochowa</w:t>
      </w:r>
      <w:r>
        <w:rPr>
          <w:rFonts w:ascii="Arial" w:hAnsi="Arial" w:cs="Arial"/>
          <w:color w:val="000000"/>
          <w:sz w:val="20"/>
          <w:szCs w:val="20"/>
        </w:rPr>
        <w:t>, w siedzibie BFO</w:t>
      </w:r>
      <w:r w:rsidRPr="004C28D1">
        <w:rPr>
          <w:rFonts w:ascii="Arial" w:hAnsi="Arial" w:cs="Arial"/>
          <w:color w:val="000000"/>
          <w:sz w:val="20"/>
          <w:szCs w:val="20"/>
        </w:rPr>
        <w:t xml:space="preserve"> prowadzona jest obsługa</w:t>
      </w:r>
      <w:r>
        <w:rPr>
          <w:rFonts w:ascii="Arial" w:hAnsi="Arial" w:cs="Arial"/>
          <w:color w:val="000000"/>
          <w:sz w:val="20"/>
          <w:szCs w:val="20"/>
        </w:rPr>
        <w:t xml:space="preserve"> </w:t>
      </w:r>
      <w:r w:rsidRPr="004C28D1">
        <w:rPr>
          <w:rFonts w:ascii="Arial" w:hAnsi="Arial" w:cs="Arial"/>
          <w:color w:val="000000"/>
          <w:sz w:val="20"/>
          <w:szCs w:val="20"/>
        </w:rPr>
        <w:t>finansowo – księgowa jednostek na podstawie jednolitych zasad rachunkowości.</w:t>
      </w:r>
    </w:p>
    <w:p w:rsidR="00C07009" w:rsidRPr="004C28D1" w:rsidRDefault="00C07009" w:rsidP="00AE4151">
      <w:pPr>
        <w:autoSpaceDE w:val="0"/>
        <w:autoSpaceDN w:val="0"/>
        <w:adjustRightInd w:val="0"/>
        <w:jc w:val="both"/>
        <w:rPr>
          <w:rFonts w:ascii="Arial" w:hAnsi="Arial" w:cs="Arial"/>
          <w:color w:val="000000"/>
          <w:sz w:val="20"/>
          <w:szCs w:val="20"/>
        </w:rPr>
      </w:pPr>
      <w:r w:rsidRPr="004C28D1">
        <w:rPr>
          <w:rFonts w:ascii="Arial" w:hAnsi="Arial" w:cs="Arial"/>
          <w:color w:val="000000"/>
          <w:sz w:val="20"/>
          <w:szCs w:val="20"/>
        </w:rPr>
        <w:t>3) Obsługa finansowo-księgowa prowadzona jest w oparciu o program Finanse Optivum, firmy VULCAN Sp. z o.o. we Wrocławiu na podstawie licencji nr 024174, umowy</w:t>
      </w:r>
      <w:r>
        <w:rPr>
          <w:rFonts w:ascii="Arial" w:hAnsi="Arial" w:cs="Arial"/>
          <w:color w:val="000000"/>
          <w:sz w:val="20"/>
          <w:szCs w:val="20"/>
        </w:rPr>
        <w:t xml:space="preserve"> </w:t>
      </w:r>
      <w:r w:rsidRPr="004C28D1">
        <w:rPr>
          <w:rFonts w:ascii="Arial" w:hAnsi="Arial" w:cs="Arial"/>
          <w:color w:val="000000"/>
          <w:sz w:val="20"/>
          <w:szCs w:val="20"/>
        </w:rPr>
        <w:t>z dnia 1 września</w:t>
      </w:r>
      <w:r>
        <w:rPr>
          <w:rFonts w:ascii="Arial" w:hAnsi="Arial" w:cs="Arial"/>
          <w:color w:val="000000"/>
          <w:sz w:val="20"/>
          <w:szCs w:val="20"/>
        </w:rPr>
        <w:t xml:space="preserve"> </w:t>
      </w:r>
      <w:r w:rsidRPr="004C28D1">
        <w:rPr>
          <w:rFonts w:ascii="Arial" w:hAnsi="Arial" w:cs="Arial"/>
          <w:color w:val="000000"/>
          <w:sz w:val="20"/>
          <w:szCs w:val="20"/>
        </w:rPr>
        <w:t>2012 r. na zakup i dostawę licencji na użytkowanie pakietu</w:t>
      </w:r>
      <w:r>
        <w:rPr>
          <w:rFonts w:ascii="Arial" w:hAnsi="Arial" w:cs="Arial"/>
          <w:color w:val="000000"/>
          <w:sz w:val="20"/>
          <w:szCs w:val="20"/>
        </w:rPr>
        <w:t xml:space="preserve"> </w:t>
      </w:r>
      <w:r w:rsidRPr="004C28D1">
        <w:rPr>
          <w:rFonts w:ascii="Arial" w:hAnsi="Arial" w:cs="Arial"/>
          <w:color w:val="000000"/>
          <w:sz w:val="20"/>
          <w:szCs w:val="20"/>
        </w:rPr>
        <w:t>programów. Wersja programu obowiązująca</w:t>
      </w:r>
      <w:r>
        <w:rPr>
          <w:rFonts w:ascii="Arial" w:hAnsi="Arial" w:cs="Arial"/>
          <w:color w:val="000000"/>
          <w:sz w:val="20"/>
          <w:szCs w:val="20"/>
        </w:rPr>
        <w:t xml:space="preserve"> w</w:t>
      </w:r>
      <w:r w:rsidRPr="004C28D1">
        <w:rPr>
          <w:rFonts w:ascii="Arial" w:hAnsi="Arial" w:cs="Arial"/>
          <w:color w:val="000000"/>
          <w:sz w:val="20"/>
          <w:szCs w:val="20"/>
        </w:rPr>
        <w:t xml:space="preserve"> </w:t>
      </w:r>
      <w:r>
        <w:rPr>
          <w:rFonts w:ascii="Arial" w:hAnsi="Arial" w:cs="Arial"/>
          <w:color w:val="000000"/>
          <w:sz w:val="20"/>
          <w:szCs w:val="20"/>
        </w:rPr>
        <w:t xml:space="preserve">styczniu 2018 </w:t>
      </w:r>
      <w:r w:rsidRPr="004C28D1">
        <w:rPr>
          <w:rFonts w:ascii="Arial" w:hAnsi="Arial" w:cs="Arial"/>
          <w:color w:val="000000"/>
          <w:sz w:val="20"/>
          <w:szCs w:val="20"/>
        </w:rPr>
        <w:t>r. Finanse Optivum v.1</w:t>
      </w:r>
      <w:r>
        <w:rPr>
          <w:rFonts w:ascii="Arial" w:hAnsi="Arial" w:cs="Arial"/>
          <w:color w:val="000000"/>
          <w:sz w:val="20"/>
          <w:szCs w:val="20"/>
        </w:rPr>
        <w:t>6.00</w:t>
      </w:r>
      <w:r w:rsidRPr="004C28D1">
        <w:rPr>
          <w:rFonts w:ascii="Arial" w:hAnsi="Arial" w:cs="Arial"/>
          <w:color w:val="000000"/>
          <w:sz w:val="20"/>
          <w:szCs w:val="20"/>
        </w:rPr>
        <w:t>.</w:t>
      </w:r>
      <w:r>
        <w:rPr>
          <w:rFonts w:ascii="Arial" w:hAnsi="Arial" w:cs="Arial"/>
          <w:color w:val="000000"/>
          <w:sz w:val="20"/>
          <w:szCs w:val="20"/>
        </w:rPr>
        <w:t>0890.</w:t>
      </w:r>
    </w:p>
    <w:p w:rsidR="00C07009" w:rsidRPr="004C28D1" w:rsidRDefault="00C07009" w:rsidP="00AE4151">
      <w:pPr>
        <w:autoSpaceDE w:val="0"/>
        <w:autoSpaceDN w:val="0"/>
        <w:adjustRightInd w:val="0"/>
        <w:jc w:val="both"/>
        <w:rPr>
          <w:rFonts w:ascii="Arial" w:hAnsi="Arial" w:cs="Arial"/>
          <w:color w:val="000000"/>
          <w:sz w:val="20"/>
          <w:szCs w:val="20"/>
        </w:rPr>
      </w:pPr>
      <w:r w:rsidRPr="004C28D1">
        <w:rPr>
          <w:rFonts w:ascii="Arial" w:hAnsi="Arial" w:cs="Arial"/>
          <w:color w:val="000000"/>
          <w:sz w:val="20"/>
          <w:szCs w:val="20"/>
        </w:rPr>
        <w:t>4) System komputerowy zapewnia powiązanie poszczególnych zbiorów ksiąg rachunkowych w</w:t>
      </w:r>
      <w:r>
        <w:rPr>
          <w:rFonts w:ascii="Arial" w:hAnsi="Arial" w:cs="Arial"/>
          <w:color w:val="000000"/>
          <w:sz w:val="20"/>
          <w:szCs w:val="20"/>
        </w:rPr>
        <w:t> </w:t>
      </w:r>
      <w:r w:rsidRPr="004C28D1">
        <w:rPr>
          <w:rFonts w:ascii="Arial" w:hAnsi="Arial" w:cs="Arial"/>
          <w:color w:val="000000"/>
          <w:sz w:val="20"/>
          <w:szCs w:val="20"/>
        </w:rPr>
        <w:t>jedną całość.</w:t>
      </w:r>
      <w:r>
        <w:rPr>
          <w:rFonts w:ascii="Arial" w:hAnsi="Arial" w:cs="Arial"/>
          <w:color w:val="000000"/>
          <w:sz w:val="20"/>
          <w:szCs w:val="20"/>
        </w:rPr>
        <w:t xml:space="preserve"> </w:t>
      </w:r>
      <w:r w:rsidRPr="004C28D1">
        <w:rPr>
          <w:rFonts w:ascii="Arial" w:hAnsi="Arial" w:cs="Arial"/>
          <w:color w:val="000000"/>
          <w:sz w:val="20"/>
          <w:szCs w:val="20"/>
        </w:rPr>
        <w:t>Dokładne informacje dotyczące systemu komputerowego zostały przedstawione w dalszej części</w:t>
      </w:r>
      <w:r>
        <w:rPr>
          <w:rFonts w:ascii="Arial" w:hAnsi="Arial" w:cs="Arial"/>
          <w:color w:val="000000"/>
          <w:sz w:val="20"/>
          <w:szCs w:val="20"/>
        </w:rPr>
        <w:t xml:space="preserve"> </w:t>
      </w:r>
      <w:r w:rsidRPr="004C28D1">
        <w:rPr>
          <w:rFonts w:ascii="Arial" w:hAnsi="Arial" w:cs="Arial"/>
          <w:color w:val="000000"/>
          <w:sz w:val="20"/>
          <w:szCs w:val="20"/>
        </w:rPr>
        <w:t>dokumentu.</w:t>
      </w:r>
    </w:p>
    <w:p w:rsidR="00C07009" w:rsidRPr="004C28D1" w:rsidRDefault="00C07009" w:rsidP="00C07009">
      <w:pPr>
        <w:autoSpaceDE w:val="0"/>
        <w:autoSpaceDN w:val="0"/>
        <w:adjustRightInd w:val="0"/>
        <w:ind w:left="426"/>
        <w:rPr>
          <w:rFonts w:ascii="Arial" w:hAnsi="Arial" w:cs="Arial"/>
          <w:b/>
          <w:bCs/>
          <w:color w:val="000000"/>
          <w:sz w:val="20"/>
          <w:szCs w:val="20"/>
        </w:rPr>
      </w:pPr>
      <w:r w:rsidRPr="004C28D1">
        <w:rPr>
          <w:rFonts w:ascii="Arial" w:hAnsi="Arial" w:cs="Arial"/>
          <w:b/>
          <w:bCs/>
          <w:color w:val="000000"/>
          <w:sz w:val="20"/>
          <w:szCs w:val="20"/>
        </w:rPr>
        <w:t>2. Określenie roku obrotowego i wchodzących w jego skład okresów sprawozdawczych.</w:t>
      </w:r>
    </w:p>
    <w:p w:rsidR="00C07009" w:rsidRPr="004C28D1" w:rsidRDefault="00C07009" w:rsidP="00AE4151">
      <w:pPr>
        <w:autoSpaceDE w:val="0"/>
        <w:autoSpaceDN w:val="0"/>
        <w:adjustRightInd w:val="0"/>
        <w:jc w:val="both"/>
        <w:rPr>
          <w:rFonts w:ascii="Arial" w:hAnsi="Arial" w:cs="Arial"/>
          <w:color w:val="000000"/>
          <w:sz w:val="20"/>
          <w:szCs w:val="20"/>
        </w:rPr>
      </w:pPr>
      <w:r w:rsidRPr="004C28D1">
        <w:rPr>
          <w:rFonts w:ascii="Arial" w:hAnsi="Arial" w:cs="Arial"/>
          <w:color w:val="000000"/>
          <w:sz w:val="20"/>
          <w:szCs w:val="20"/>
        </w:rPr>
        <w:t>1) W Biurze Finansów Oświaty rok obrotowy pokrywa się z rokiem kalendarzowym</w:t>
      </w:r>
      <w:r>
        <w:rPr>
          <w:rFonts w:ascii="Arial" w:hAnsi="Arial" w:cs="Arial"/>
          <w:color w:val="000000"/>
          <w:sz w:val="20"/>
          <w:szCs w:val="20"/>
        </w:rPr>
        <w:t xml:space="preserve"> </w:t>
      </w:r>
      <w:r w:rsidRPr="004C28D1">
        <w:rPr>
          <w:rFonts w:ascii="Arial" w:hAnsi="Arial" w:cs="Arial"/>
          <w:color w:val="000000"/>
          <w:sz w:val="20"/>
          <w:szCs w:val="20"/>
        </w:rPr>
        <w:t>oraz budżetowym i trwa od 1 stycznia do 31 grudnia.</w:t>
      </w:r>
    </w:p>
    <w:p w:rsidR="00C07009" w:rsidRPr="004C28D1" w:rsidRDefault="00C07009" w:rsidP="00AE4151">
      <w:pPr>
        <w:autoSpaceDE w:val="0"/>
        <w:autoSpaceDN w:val="0"/>
        <w:adjustRightInd w:val="0"/>
        <w:jc w:val="both"/>
        <w:rPr>
          <w:rFonts w:ascii="Arial" w:hAnsi="Arial" w:cs="Arial"/>
          <w:color w:val="000000"/>
          <w:sz w:val="20"/>
          <w:szCs w:val="20"/>
        </w:rPr>
      </w:pPr>
      <w:r w:rsidRPr="004C28D1">
        <w:rPr>
          <w:rFonts w:ascii="Arial" w:hAnsi="Arial" w:cs="Arial"/>
          <w:color w:val="000000"/>
          <w:sz w:val="20"/>
          <w:szCs w:val="20"/>
        </w:rPr>
        <w:t>2) Najkrótszym okresem sprawozdawczym są poszczególne miesiące, w których sporządza się:</w:t>
      </w:r>
    </w:p>
    <w:p w:rsidR="00C07009" w:rsidRDefault="00C07009" w:rsidP="00AE4151">
      <w:pPr>
        <w:autoSpaceDE w:val="0"/>
        <w:autoSpaceDN w:val="0"/>
        <w:adjustRightInd w:val="0"/>
        <w:ind w:left="993" w:hanging="284"/>
        <w:jc w:val="both"/>
        <w:rPr>
          <w:rFonts w:ascii="Arial" w:hAnsi="Arial" w:cs="Arial"/>
          <w:color w:val="000000"/>
          <w:sz w:val="20"/>
          <w:szCs w:val="20"/>
        </w:rPr>
      </w:pPr>
      <w:r w:rsidRPr="004C28D1">
        <w:rPr>
          <w:rFonts w:ascii="Arial" w:hAnsi="Arial" w:cs="Arial"/>
          <w:color w:val="000000"/>
          <w:sz w:val="20"/>
          <w:szCs w:val="20"/>
        </w:rPr>
        <w:t>a) deklarację ZUS,</w:t>
      </w:r>
    </w:p>
    <w:p w:rsidR="00C07009" w:rsidRDefault="00C07009" w:rsidP="00AE4151">
      <w:pPr>
        <w:autoSpaceDE w:val="0"/>
        <w:autoSpaceDN w:val="0"/>
        <w:adjustRightInd w:val="0"/>
        <w:ind w:left="993" w:hanging="284"/>
        <w:jc w:val="both"/>
        <w:rPr>
          <w:rFonts w:ascii="Arial" w:hAnsi="Arial" w:cs="Arial"/>
          <w:color w:val="000000"/>
          <w:sz w:val="20"/>
          <w:szCs w:val="20"/>
        </w:rPr>
      </w:pPr>
      <w:r>
        <w:rPr>
          <w:rFonts w:ascii="Arial" w:hAnsi="Arial" w:cs="Arial"/>
          <w:color w:val="000000"/>
          <w:sz w:val="20"/>
          <w:szCs w:val="20"/>
        </w:rPr>
        <w:t>b) deklarację PFRON,</w:t>
      </w:r>
    </w:p>
    <w:p w:rsidR="00C07009" w:rsidRPr="004C28D1" w:rsidRDefault="00C07009" w:rsidP="00AE4151">
      <w:pPr>
        <w:autoSpaceDE w:val="0"/>
        <w:autoSpaceDN w:val="0"/>
        <w:adjustRightInd w:val="0"/>
        <w:ind w:left="993" w:hanging="284"/>
        <w:jc w:val="both"/>
        <w:rPr>
          <w:rFonts w:ascii="Arial" w:hAnsi="Arial" w:cs="Arial"/>
          <w:color w:val="000000"/>
          <w:sz w:val="20"/>
          <w:szCs w:val="20"/>
        </w:rPr>
      </w:pPr>
      <w:r>
        <w:rPr>
          <w:rFonts w:ascii="Arial" w:hAnsi="Arial" w:cs="Arial"/>
          <w:color w:val="000000"/>
          <w:sz w:val="20"/>
          <w:szCs w:val="20"/>
        </w:rPr>
        <w:t>c) deklarację VAT-7</w:t>
      </w:r>
    </w:p>
    <w:p w:rsidR="00C07009" w:rsidRDefault="00C07009" w:rsidP="00AE4151">
      <w:pPr>
        <w:autoSpaceDE w:val="0"/>
        <w:autoSpaceDN w:val="0"/>
        <w:adjustRightInd w:val="0"/>
        <w:ind w:left="993" w:hanging="284"/>
        <w:jc w:val="both"/>
        <w:rPr>
          <w:rFonts w:ascii="Arial" w:hAnsi="Arial" w:cs="Arial"/>
          <w:color w:val="000000"/>
          <w:sz w:val="20"/>
          <w:szCs w:val="20"/>
        </w:rPr>
      </w:pPr>
      <w:r>
        <w:rPr>
          <w:rFonts w:ascii="Arial" w:hAnsi="Arial" w:cs="Arial"/>
          <w:color w:val="000000"/>
          <w:sz w:val="20"/>
          <w:szCs w:val="20"/>
        </w:rPr>
        <w:t>d</w:t>
      </w:r>
      <w:r w:rsidRPr="004C28D1">
        <w:rPr>
          <w:rFonts w:ascii="Arial" w:hAnsi="Arial" w:cs="Arial"/>
          <w:color w:val="000000"/>
          <w:sz w:val="20"/>
          <w:szCs w:val="20"/>
        </w:rPr>
        <w:t>) sprawozdania budżetowe</w:t>
      </w:r>
      <w:r>
        <w:rPr>
          <w:rFonts w:ascii="Arial" w:hAnsi="Arial" w:cs="Arial"/>
          <w:color w:val="000000"/>
          <w:sz w:val="20"/>
          <w:szCs w:val="20"/>
        </w:rPr>
        <w:t xml:space="preserve"> określone w przepisach rozporządzenia</w:t>
      </w:r>
      <w:r w:rsidRPr="0093083B">
        <w:rPr>
          <w:rFonts w:ascii="Arial" w:hAnsi="Arial" w:cs="Arial"/>
          <w:color w:val="000000"/>
          <w:sz w:val="20"/>
          <w:szCs w:val="20"/>
        </w:rPr>
        <w:t xml:space="preserve"> </w:t>
      </w:r>
      <w:r>
        <w:rPr>
          <w:rFonts w:ascii="Arial" w:hAnsi="Arial" w:cs="Arial"/>
          <w:color w:val="000000"/>
          <w:sz w:val="20"/>
          <w:szCs w:val="20"/>
        </w:rPr>
        <w:t xml:space="preserve">Ministra Rozwoju i Finansów z 9 stycznia 2018 roku w sprawie sprawozdawczości budżetowej (Dz. U. z 2018.poz.109)  </w:t>
      </w:r>
    </w:p>
    <w:p w:rsidR="00AE4151" w:rsidRDefault="00AE4151" w:rsidP="00AE4151">
      <w:pPr>
        <w:autoSpaceDE w:val="0"/>
        <w:autoSpaceDN w:val="0"/>
        <w:adjustRightInd w:val="0"/>
        <w:ind w:left="993" w:hanging="284"/>
        <w:jc w:val="both"/>
        <w:rPr>
          <w:rFonts w:ascii="Arial" w:hAnsi="Arial" w:cs="Arial"/>
          <w:color w:val="000000"/>
          <w:sz w:val="20"/>
          <w:szCs w:val="20"/>
        </w:rPr>
      </w:pPr>
    </w:p>
    <w:p w:rsidR="00AE4151" w:rsidRDefault="00AE4151" w:rsidP="00AE4151">
      <w:pPr>
        <w:autoSpaceDE w:val="0"/>
        <w:autoSpaceDN w:val="0"/>
        <w:adjustRightInd w:val="0"/>
        <w:ind w:left="993" w:hanging="284"/>
        <w:jc w:val="both"/>
        <w:rPr>
          <w:rFonts w:ascii="Arial" w:hAnsi="Arial" w:cs="Arial"/>
          <w:color w:val="000000"/>
          <w:sz w:val="20"/>
          <w:szCs w:val="20"/>
        </w:rPr>
      </w:pPr>
    </w:p>
    <w:p w:rsidR="00AE4151" w:rsidRPr="004C28D1" w:rsidRDefault="00AE4151" w:rsidP="00AE4151">
      <w:pPr>
        <w:autoSpaceDE w:val="0"/>
        <w:autoSpaceDN w:val="0"/>
        <w:adjustRightInd w:val="0"/>
        <w:ind w:left="993" w:hanging="284"/>
        <w:jc w:val="both"/>
        <w:rPr>
          <w:rFonts w:ascii="Arial" w:hAnsi="Arial" w:cs="Arial"/>
          <w:color w:val="000000"/>
          <w:sz w:val="20"/>
          <w:szCs w:val="20"/>
        </w:rPr>
      </w:pPr>
    </w:p>
    <w:p w:rsidR="00C07009" w:rsidRPr="004C28D1" w:rsidRDefault="00C07009" w:rsidP="00C07009">
      <w:pPr>
        <w:autoSpaceDE w:val="0"/>
        <w:autoSpaceDN w:val="0"/>
        <w:adjustRightInd w:val="0"/>
        <w:rPr>
          <w:rFonts w:ascii="Arial" w:hAnsi="Arial" w:cs="Arial"/>
          <w:color w:val="000000"/>
          <w:sz w:val="20"/>
          <w:szCs w:val="20"/>
        </w:rPr>
      </w:pPr>
      <w:r w:rsidRPr="004C28D1">
        <w:rPr>
          <w:rFonts w:ascii="Arial" w:hAnsi="Arial" w:cs="Arial"/>
          <w:color w:val="000000"/>
          <w:sz w:val="20"/>
          <w:szCs w:val="20"/>
        </w:rPr>
        <w:lastRenderedPageBreak/>
        <w:t xml:space="preserve">3) </w:t>
      </w:r>
      <w:r w:rsidRPr="004C28D1">
        <w:rPr>
          <w:rFonts w:ascii="Arial" w:hAnsi="Arial" w:cs="Arial"/>
          <w:b/>
          <w:bCs/>
          <w:color w:val="000000"/>
          <w:sz w:val="20"/>
          <w:szCs w:val="20"/>
        </w:rPr>
        <w:t xml:space="preserve">Za okresy miesięczne </w:t>
      </w:r>
      <w:r w:rsidRPr="004C28D1">
        <w:rPr>
          <w:rFonts w:ascii="Arial" w:hAnsi="Arial" w:cs="Arial"/>
          <w:color w:val="000000"/>
          <w:sz w:val="20"/>
          <w:szCs w:val="20"/>
        </w:rPr>
        <w:t>sporządza się sprawozdania:</w:t>
      </w:r>
    </w:p>
    <w:p w:rsidR="00C07009" w:rsidRPr="004C28D1" w:rsidRDefault="00C07009" w:rsidP="00AE4151">
      <w:pPr>
        <w:autoSpaceDE w:val="0"/>
        <w:autoSpaceDN w:val="0"/>
        <w:adjustRightInd w:val="0"/>
        <w:ind w:left="993" w:hanging="284"/>
        <w:jc w:val="both"/>
        <w:rPr>
          <w:rFonts w:ascii="Arial" w:hAnsi="Arial" w:cs="Arial"/>
          <w:color w:val="000000"/>
          <w:sz w:val="20"/>
          <w:szCs w:val="20"/>
        </w:rPr>
      </w:pPr>
      <w:r w:rsidRPr="004C28D1">
        <w:rPr>
          <w:rFonts w:ascii="Arial" w:hAnsi="Arial" w:cs="Arial"/>
          <w:color w:val="000000"/>
          <w:sz w:val="20"/>
          <w:szCs w:val="20"/>
        </w:rPr>
        <w:t xml:space="preserve">a) Rb-27S </w:t>
      </w:r>
      <w:r>
        <w:rPr>
          <w:rFonts w:ascii="Arial" w:hAnsi="Arial" w:cs="Arial"/>
          <w:color w:val="000000"/>
          <w:sz w:val="20"/>
          <w:szCs w:val="20"/>
        </w:rPr>
        <w:t>S</w:t>
      </w:r>
      <w:r w:rsidRPr="004C28D1">
        <w:rPr>
          <w:rFonts w:ascii="Arial" w:hAnsi="Arial" w:cs="Arial"/>
          <w:color w:val="000000"/>
          <w:sz w:val="20"/>
          <w:szCs w:val="20"/>
        </w:rPr>
        <w:t>prawozdanie z wykonania planu dochodów budżetowych jednostki samorządu</w:t>
      </w:r>
      <w:r>
        <w:rPr>
          <w:rFonts w:ascii="Arial" w:hAnsi="Arial" w:cs="Arial"/>
          <w:color w:val="000000"/>
          <w:sz w:val="20"/>
          <w:szCs w:val="20"/>
        </w:rPr>
        <w:t xml:space="preserve"> </w:t>
      </w:r>
      <w:r w:rsidRPr="004C28D1">
        <w:rPr>
          <w:rFonts w:ascii="Arial" w:hAnsi="Arial" w:cs="Arial"/>
          <w:color w:val="000000"/>
          <w:sz w:val="20"/>
          <w:szCs w:val="20"/>
        </w:rPr>
        <w:t>terytorialnego,</w:t>
      </w:r>
    </w:p>
    <w:p w:rsidR="00C07009" w:rsidRPr="004C28D1" w:rsidRDefault="00C07009" w:rsidP="00AE4151">
      <w:pPr>
        <w:autoSpaceDE w:val="0"/>
        <w:autoSpaceDN w:val="0"/>
        <w:adjustRightInd w:val="0"/>
        <w:ind w:left="993" w:hanging="284"/>
        <w:jc w:val="both"/>
        <w:rPr>
          <w:rFonts w:ascii="Arial" w:hAnsi="Arial" w:cs="Arial"/>
          <w:color w:val="000000"/>
          <w:sz w:val="20"/>
          <w:szCs w:val="20"/>
        </w:rPr>
      </w:pPr>
      <w:r w:rsidRPr="004C28D1">
        <w:rPr>
          <w:rFonts w:ascii="Arial" w:hAnsi="Arial" w:cs="Arial"/>
          <w:color w:val="000000"/>
          <w:sz w:val="20"/>
          <w:szCs w:val="20"/>
        </w:rPr>
        <w:t xml:space="preserve">b) Rb-28S </w:t>
      </w:r>
      <w:r>
        <w:rPr>
          <w:rFonts w:ascii="Arial" w:hAnsi="Arial" w:cs="Arial"/>
          <w:color w:val="000000"/>
          <w:sz w:val="20"/>
          <w:szCs w:val="20"/>
        </w:rPr>
        <w:t>S</w:t>
      </w:r>
      <w:r w:rsidRPr="004C28D1">
        <w:rPr>
          <w:rFonts w:ascii="Arial" w:hAnsi="Arial" w:cs="Arial"/>
          <w:color w:val="000000"/>
          <w:sz w:val="20"/>
          <w:szCs w:val="20"/>
        </w:rPr>
        <w:t>prawozdanie z wykonania planu wydatków budżetowych jednostki samorządu</w:t>
      </w:r>
      <w:r>
        <w:rPr>
          <w:rFonts w:ascii="Arial" w:hAnsi="Arial" w:cs="Arial"/>
          <w:color w:val="000000"/>
          <w:sz w:val="20"/>
          <w:szCs w:val="20"/>
        </w:rPr>
        <w:t xml:space="preserve"> </w:t>
      </w:r>
      <w:r w:rsidRPr="004C28D1">
        <w:rPr>
          <w:rFonts w:ascii="Arial" w:hAnsi="Arial" w:cs="Arial"/>
          <w:color w:val="000000"/>
          <w:sz w:val="20"/>
          <w:szCs w:val="20"/>
        </w:rPr>
        <w:t>terytorialnego.</w:t>
      </w:r>
    </w:p>
    <w:p w:rsidR="00C07009" w:rsidRPr="004C28D1" w:rsidRDefault="00C07009" w:rsidP="00AE4151">
      <w:pPr>
        <w:autoSpaceDE w:val="0"/>
        <w:autoSpaceDN w:val="0"/>
        <w:adjustRightInd w:val="0"/>
        <w:jc w:val="both"/>
        <w:rPr>
          <w:rFonts w:ascii="Arial" w:hAnsi="Arial" w:cs="Arial"/>
          <w:color w:val="000000"/>
          <w:sz w:val="20"/>
          <w:szCs w:val="20"/>
        </w:rPr>
      </w:pPr>
      <w:r w:rsidRPr="004C28D1">
        <w:rPr>
          <w:rFonts w:ascii="Arial" w:hAnsi="Arial" w:cs="Arial"/>
          <w:color w:val="000000"/>
          <w:sz w:val="20"/>
          <w:szCs w:val="20"/>
        </w:rPr>
        <w:t xml:space="preserve">4) </w:t>
      </w:r>
      <w:r w:rsidRPr="004C28D1">
        <w:rPr>
          <w:rFonts w:ascii="Arial" w:hAnsi="Arial" w:cs="Arial"/>
          <w:b/>
          <w:bCs/>
          <w:color w:val="000000"/>
          <w:sz w:val="20"/>
          <w:szCs w:val="20"/>
        </w:rPr>
        <w:t xml:space="preserve">Za okresy kwartalne </w:t>
      </w:r>
      <w:r w:rsidRPr="004C28D1">
        <w:rPr>
          <w:rFonts w:ascii="Arial" w:hAnsi="Arial" w:cs="Arial"/>
          <w:color w:val="000000"/>
          <w:sz w:val="20"/>
          <w:szCs w:val="20"/>
        </w:rPr>
        <w:t>sporządza się sprawozdania:</w:t>
      </w:r>
    </w:p>
    <w:p w:rsidR="00C07009" w:rsidRPr="004C28D1" w:rsidRDefault="00C07009" w:rsidP="00AE4151">
      <w:pPr>
        <w:autoSpaceDE w:val="0"/>
        <w:autoSpaceDN w:val="0"/>
        <w:adjustRightInd w:val="0"/>
        <w:ind w:left="993" w:hanging="284"/>
        <w:jc w:val="both"/>
        <w:rPr>
          <w:rFonts w:ascii="Arial" w:hAnsi="Arial" w:cs="Arial"/>
          <w:color w:val="000000"/>
          <w:sz w:val="20"/>
          <w:szCs w:val="20"/>
        </w:rPr>
      </w:pPr>
      <w:r w:rsidRPr="004C28D1">
        <w:rPr>
          <w:rFonts w:ascii="Arial" w:hAnsi="Arial" w:cs="Arial"/>
          <w:color w:val="000000"/>
          <w:sz w:val="20"/>
          <w:szCs w:val="20"/>
        </w:rPr>
        <w:t xml:space="preserve">a) Rb-27S </w:t>
      </w:r>
      <w:r>
        <w:rPr>
          <w:rFonts w:ascii="Arial" w:hAnsi="Arial" w:cs="Arial"/>
          <w:color w:val="000000"/>
          <w:sz w:val="20"/>
          <w:szCs w:val="20"/>
        </w:rPr>
        <w:t>S</w:t>
      </w:r>
      <w:r w:rsidRPr="004C28D1">
        <w:rPr>
          <w:rFonts w:ascii="Arial" w:hAnsi="Arial" w:cs="Arial"/>
          <w:color w:val="000000"/>
          <w:sz w:val="20"/>
          <w:szCs w:val="20"/>
        </w:rPr>
        <w:t>prawozdanie z wykonania planu dochodów budżetowych jednostki samorządu</w:t>
      </w:r>
      <w:r>
        <w:rPr>
          <w:rFonts w:ascii="Arial" w:hAnsi="Arial" w:cs="Arial"/>
          <w:color w:val="000000"/>
          <w:sz w:val="20"/>
          <w:szCs w:val="20"/>
        </w:rPr>
        <w:t xml:space="preserve"> </w:t>
      </w:r>
      <w:r w:rsidRPr="004C28D1">
        <w:rPr>
          <w:rFonts w:ascii="Arial" w:hAnsi="Arial" w:cs="Arial"/>
          <w:color w:val="000000"/>
          <w:sz w:val="20"/>
          <w:szCs w:val="20"/>
        </w:rPr>
        <w:t>terytorialnego,</w:t>
      </w:r>
    </w:p>
    <w:p w:rsidR="00C07009" w:rsidRDefault="00C07009" w:rsidP="00AE4151">
      <w:pPr>
        <w:autoSpaceDE w:val="0"/>
        <w:autoSpaceDN w:val="0"/>
        <w:adjustRightInd w:val="0"/>
        <w:ind w:left="993" w:hanging="284"/>
        <w:jc w:val="both"/>
        <w:rPr>
          <w:rFonts w:ascii="Arial" w:hAnsi="Arial" w:cs="Arial"/>
          <w:color w:val="000000"/>
          <w:sz w:val="20"/>
          <w:szCs w:val="20"/>
        </w:rPr>
      </w:pPr>
      <w:r w:rsidRPr="004C28D1">
        <w:rPr>
          <w:rFonts w:ascii="Arial" w:hAnsi="Arial" w:cs="Arial"/>
          <w:color w:val="000000"/>
          <w:sz w:val="20"/>
          <w:szCs w:val="20"/>
        </w:rPr>
        <w:t xml:space="preserve">b) Rb-28S </w:t>
      </w:r>
      <w:r>
        <w:rPr>
          <w:rFonts w:ascii="Arial" w:hAnsi="Arial" w:cs="Arial"/>
          <w:color w:val="000000"/>
          <w:sz w:val="20"/>
          <w:szCs w:val="20"/>
        </w:rPr>
        <w:t>S</w:t>
      </w:r>
      <w:r w:rsidRPr="004C28D1">
        <w:rPr>
          <w:rFonts w:ascii="Arial" w:hAnsi="Arial" w:cs="Arial"/>
          <w:color w:val="000000"/>
          <w:sz w:val="20"/>
          <w:szCs w:val="20"/>
        </w:rPr>
        <w:t>prawozdanie z wykonania planu wydatków budżetowych jednostki samorządu</w:t>
      </w:r>
      <w:r>
        <w:rPr>
          <w:rFonts w:ascii="Arial" w:hAnsi="Arial" w:cs="Arial"/>
          <w:color w:val="000000"/>
          <w:sz w:val="20"/>
          <w:szCs w:val="20"/>
        </w:rPr>
        <w:t xml:space="preserve"> </w:t>
      </w:r>
      <w:r w:rsidRPr="004C28D1">
        <w:rPr>
          <w:rFonts w:ascii="Arial" w:hAnsi="Arial" w:cs="Arial"/>
          <w:color w:val="000000"/>
          <w:sz w:val="20"/>
          <w:szCs w:val="20"/>
        </w:rPr>
        <w:t>terytorialne</w:t>
      </w:r>
      <w:r>
        <w:rPr>
          <w:rFonts w:ascii="Arial" w:hAnsi="Arial" w:cs="Arial"/>
          <w:color w:val="000000"/>
          <w:sz w:val="20"/>
          <w:szCs w:val="20"/>
        </w:rPr>
        <w:t>go,</w:t>
      </w:r>
    </w:p>
    <w:p w:rsidR="00C07009" w:rsidRDefault="00C07009" w:rsidP="00AE4151">
      <w:pPr>
        <w:autoSpaceDE w:val="0"/>
        <w:autoSpaceDN w:val="0"/>
        <w:adjustRightInd w:val="0"/>
        <w:ind w:left="993" w:hanging="284"/>
        <w:jc w:val="both"/>
        <w:rPr>
          <w:rFonts w:ascii="Arial" w:hAnsi="Arial" w:cs="Arial"/>
          <w:color w:val="000000"/>
          <w:sz w:val="20"/>
          <w:szCs w:val="20"/>
        </w:rPr>
      </w:pPr>
      <w:r>
        <w:rPr>
          <w:rFonts w:ascii="Arial" w:hAnsi="Arial" w:cs="Arial"/>
          <w:color w:val="000000"/>
          <w:sz w:val="20"/>
          <w:szCs w:val="20"/>
        </w:rPr>
        <w:t xml:space="preserve">c) Rb-34S </w:t>
      </w:r>
      <w:r w:rsidRPr="00B81078">
        <w:rPr>
          <w:rFonts w:ascii="Arial" w:hAnsi="Arial" w:cs="Arial"/>
          <w:color w:val="000000"/>
          <w:sz w:val="20"/>
          <w:szCs w:val="20"/>
        </w:rPr>
        <w:t>Sprawozdanie z wykonania dochodów i wydatków na rachunku ,o którym mowa w art.223 ust.1 ustawy o finansach publicznych</w:t>
      </w:r>
      <w:r>
        <w:rPr>
          <w:rFonts w:ascii="Arial" w:hAnsi="Arial" w:cs="Arial"/>
          <w:color w:val="000000"/>
          <w:sz w:val="20"/>
          <w:szCs w:val="20"/>
        </w:rPr>
        <w:t xml:space="preserve"> </w:t>
      </w:r>
    </w:p>
    <w:p w:rsidR="00C07009" w:rsidRPr="004C28D1" w:rsidRDefault="00C07009" w:rsidP="00AE4151">
      <w:pPr>
        <w:autoSpaceDE w:val="0"/>
        <w:autoSpaceDN w:val="0"/>
        <w:adjustRightInd w:val="0"/>
        <w:ind w:left="993" w:hanging="284"/>
        <w:jc w:val="both"/>
        <w:rPr>
          <w:rFonts w:ascii="Arial" w:hAnsi="Arial" w:cs="Arial"/>
          <w:color w:val="000000"/>
          <w:sz w:val="20"/>
          <w:szCs w:val="20"/>
        </w:rPr>
      </w:pPr>
      <w:r>
        <w:rPr>
          <w:rFonts w:ascii="Arial" w:hAnsi="Arial" w:cs="Arial"/>
          <w:color w:val="000000"/>
          <w:sz w:val="20"/>
          <w:szCs w:val="20"/>
        </w:rPr>
        <w:t xml:space="preserve">d) Rb-50 Sprawozdanie o dotacjach i wydatkach z zakresu zadań zleconych </w:t>
      </w:r>
    </w:p>
    <w:p w:rsidR="00C07009" w:rsidRPr="004C28D1" w:rsidRDefault="00C07009" w:rsidP="00AE4151">
      <w:pPr>
        <w:autoSpaceDE w:val="0"/>
        <w:autoSpaceDN w:val="0"/>
        <w:adjustRightInd w:val="0"/>
        <w:ind w:left="993" w:hanging="284"/>
        <w:jc w:val="both"/>
        <w:rPr>
          <w:rFonts w:ascii="Arial" w:hAnsi="Arial" w:cs="Arial"/>
          <w:color w:val="000000"/>
          <w:sz w:val="20"/>
          <w:szCs w:val="20"/>
        </w:rPr>
      </w:pPr>
      <w:r>
        <w:rPr>
          <w:rFonts w:ascii="Arial" w:hAnsi="Arial" w:cs="Arial"/>
          <w:color w:val="000000"/>
          <w:sz w:val="20"/>
          <w:szCs w:val="20"/>
        </w:rPr>
        <w:t>e</w:t>
      </w:r>
      <w:r w:rsidRPr="004C28D1">
        <w:rPr>
          <w:rFonts w:ascii="Arial" w:hAnsi="Arial" w:cs="Arial"/>
          <w:color w:val="000000"/>
          <w:sz w:val="20"/>
          <w:szCs w:val="20"/>
        </w:rPr>
        <w:t>) Rb-N - kwartalne sprawozdanie o stanie należności,</w:t>
      </w:r>
    </w:p>
    <w:p w:rsidR="00C07009" w:rsidRDefault="00C07009" w:rsidP="00AE4151">
      <w:pPr>
        <w:autoSpaceDE w:val="0"/>
        <w:autoSpaceDN w:val="0"/>
        <w:adjustRightInd w:val="0"/>
        <w:ind w:left="993" w:hanging="284"/>
        <w:jc w:val="both"/>
        <w:rPr>
          <w:rFonts w:ascii="Arial" w:hAnsi="Arial" w:cs="Arial"/>
          <w:color w:val="000000"/>
          <w:sz w:val="20"/>
          <w:szCs w:val="20"/>
        </w:rPr>
      </w:pPr>
      <w:r>
        <w:rPr>
          <w:rFonts w:ascii="Arial" w:hAnsi="Arial" w:cs="Arial"/>
          <w:color w:val="000000"/>
          <w:sz w:val="20"/>
          <w:szCs w:val="20"/>
        </w:rPr>
        <w:t>f</w:t>
      </w:r>
      <w:r w:rsidRPr="004C28D1">
        <w:rPr>
          <w:rFonts w:ascii="Arial" w:hAnsi="Arial" w:cs="Arial"/>
          <w:color w:val="000000"/>
          <w:sz w:val="20"/>
          <w:szCs w:val="20"/>
        </w:rPr>
        <w:t>) Rb-Z - kwartalne sprawozdanie o stanie zobowiązań według tytułów dłużnych oraz</w:t>
      </w:r>
      <w:r>
        <w:rPr>
          <w:rFonts w:ascii="Arial" w:hAnsi="Arial" w:cs="Arial"/>
          <w:color w:val="000000"/>
          <w:sz w:val="20"/>
          <w:szCs w:val="20"/>
        </w:rPr>
        <w:t xml:space="preserve"> </w:t>
      </w:r>
      <w:r w:rsidRPr="004C28D1">
        <w:rPr>
          <w:rFonts w:ascii="Arial" w:hAnsi="Arial" w:cs="Arial"/>
          <w:color w:val="000000"/>
          <w:sz w:val="20"/>
          <w:szCs w:val="20"/>
        </w:rPr>
        <w:t>gwarancji</w:t>
      </w:r>
      <w:r>
        <w:rPr>
          <w:rFonts w:ascii="Arial" w:hAnsi="Arial" w:cs="Arial"/>
          <w:color w:val="000000"/>
          <w:sz w:val="20"/>
          <w:szCs w:val="20"/>
        </w:rPr>
        <w:t xml:space="preserve"> </w:t>
      </w:r>
      <w:r w:rsidRPr="004C28D1">
        <w:rPr>
          <w:rFonts w:ascii="Arial" w:hAnsi="Arial" w:cs="Arial"/>
          <w:color w:val="000000"/>
          <w:sz w:val="20"/>
          <w:szCs w:val="20"/>
        </w:rPr>
        <w:t>i poręczeń,</w:t>
      </w:r>
    </w:p>
    <w:p w:rsidR="00C07009" w:rsidRPr="004C28D1" w:rsidRDefault="00C07009" w:rsidP="00AE4151">
      <w:pPr>
        <w:autoSpaceDE w:val="0"/>
        <w:autoSpaceDN w:val="0"/>
        <w:adjustRightInd w:val="0"/>
        <w:ind w:left="993" w:hanging="284"/>
        <w:jc w:val="both"/>
        <w:rPr>
          <w:rFonts w:ascii="Arial" w:hAnsi="Arial" w:cs="Arial"/>
          <w:color w:val="000000"/>
          <w:sz w:val="20"/>
          <w:szCs w:val="20"/>
        </w:rPr>
      </w:pPr>
      <w:r w:rsidRPr="00B81078">
        <w:rPr>
          <w:rFonts w:ascii="Arial" w:hAnsi="Arial" w:cs="Arial"/>
          <w:color w:val="000000"/>
          <w:sz w:val="20"/>
          <w:szCs w:val="20"/>
        </w:rPr>
        <w:t>g) Rb-ZN</w:t>
      </w:r>
      <w:r>
        <w:rPr>
          <w:rFonts w:ascii="Arial" w:hAnsi="Arial" w:cs="Arial"/>
          <w:color w:val="000000"/>
          <w:sz w:val="20"/>
          <w:szCs w:val="20"/>
        </w:rPr>
        <w:t xml:space="preserve"> </w:t>
      </w:r>
      <w:r w:rsidRPr="00B81078">
        <w:rPr>
          <w:rFonts w:ascii="Arial" w:hAnsi="Arial" w:cs="Arial"/>
          <w:color w:val="000000"/>
          <w:sz w:val="20"/>
          <w:szCs w:val="20"/>
        </w:rPr>
        <w:t>- kwartalne o stanie zobowiązań oraz należności skarbu państwa z tytułu wykonywania przez jednostki samorządu terytorialnego zadań zleconych.</w:t>
      </w:r>
    </w:p>
    <w:p w:rsidR="00C07009" w:rsidRPr="004C28D1" w:rsidRDefault="00C07009" w:rsidP="00AE4151">
      <w:pPr>
        <w:autoSpaceDE w:val="0"/>
        <w:autoSpaceDN w:val="0"/>
        <w:adjustRightInd w:val="0"/>
        <w:jc w:val="both"/>
        <w:rPr>
          <w:rFonts w:ascii="Arial" w:hAnsi="Arial" w:cs="Arial"/>
          <w:color w:val="000000"/>
          <w:sz w:val="20"/>
          <w:szCs w:val="20"/>
        </w:rPr>
      </w:pPr>
      <w:r w:rsidRPr="004C28D1">
        <w:rPr>
          <w:rFonts w:ascii="Arial" w:hAnsi="Arial" w:cs="Arial"/>
          <w:color w:val="000000"/>
          <w:sz w:val="20"/>
          <w:szCs w:val="20"/>
        </w:rPr>
        <w:t xml:space="preserve">5) </w:t>
      </w:r>
      <w:r w:rsidRPr="004C28D1">
        <w:rPr>
          <w:rFonts w:ascii="Arial" w:hAnsi="Arial" w:cs="Arial"/>
          <w:b/>
          <w:bCs/>
          <w:color w:val="000000"/>
          <w:sz w:val="20"/>
          <w:szCs w:val="20"/>
        </w:rPr>
        <w:t xml:space="preserve">Za okresy półroczne </w:t>
      </w:r>
      <w:r w:rsidRPr="004C28D1">
        <w:rPr>
          <w:rFonts w:ascii="Arial" w:hAnsi="Arial" w:cs="Arial"/>
          <w:color w:val="000000"/>
          <w:sz w:val="20"/>
          <w:szCs w:val="20"/>
        </w:rPr>
        <w:t>sporządza się sprawozdania:</w:t>
      </w:r>
    </w:p>
    <w:p w:rsidR="00C07009" w:rsidRPr="004C28D1" w:rsidRDefault="00C07009" w:rsidP="00AE4151">
      <w:pPr>
        <w:autoSpaceDE w:val="0"/>
        <w:autoSpaceDN w:val="0"/>
        <w:adjustRightInd w:val="0"/>
        <w:ind w:left="993" w:hanging="284"/>
        <w:jc w:val="both"/>
        <w:rPr>
          <w:rFonts w:ascii="Arial" w:hAnsi="Arial" w:cs="Arial"/>
          <w:color w:val="000000"/>
          <w:sz w:val="20"/>
          <w:szCs w:val="20"/>
        </w:rPr>
      </w:pPr>
      <w:r w:rsidRPr="004C28D1">
        <w:rPr>
          <w:rFonts w:ascii="Arial" w:hAnsi="Arial" w:cs="Arial"/>
          <w:color w:val="000000"/>
          <w:sz w:val="20"/>
          <w:szCs w:val="20"/>
        </w:rPr>
        <w:t xml:space="preserve">a) Rb-27S </w:t>
      </w:r>
      <w:r>
        <w:rPr>
          <w:rFonts w:ascii="Arial" w:hAnsi="Arial" w:cs="Arial"/>
          <w:color w:val="000000"/>
          <w:sz w:val="20"/>
          <w:szCs w:val="20"/>
        </w:rPr>
        <w:t>S</w:t>
      </w:r>
      <w:r w:rsidRPr="004C28D1">
        <w:rPr>
          <w:rFonts w:ascii="Arial" w:hAnsi="Arial" w:cs="Arial"/>
          <w:color w:val="000000"/>
          <w:sz w:val="20"/>
          <w:szCs w:val="20"/>
        </w:rPr>
        <w:t>prawozdanie z wykonania planu dochodów budżetowych jednostki samorządu</w:t>
      </w:r>
      <w:r>
        <w:rPr>
          <w:rFonts w:ascii="Arial" w:hAnsi="Arial" w:cs="Arial"/>
          <w:color w:val="000000"/>
          <w:sz w:val="20"/>
          <w:szCs w:val="20"/>
        </w:rPr>
        <w:t xml:space="preserve"> </w:t>
      </w:r>
      <w:r w:rsidRPr="004C28D1">
        <w:rPr>
          <w:rFonts w:ascii="Arial" w:hAnsi="Arial" w:cs="Arial"/>
          <w:color w:val="000000"/>
          <w:sz w:val="20"/>
          <w:szCs w:val="20"/>
        </w:rPr>
        <w:t>terytorialnego,</w:t>
      </w:r>
    </w:p>
    <w:p w:rsidR="00C07009" w:rsidRDefault="00C07009" w:rsidP="00AE4151">
      <w:pPr>
        <w:autoSpaceDE w:val="0"/>
        <w:autoSpaceDN w:val="0"/>
        <w:adjustRightInd w:val="0"/>
        <w:ind w:left="993" w:hanging="284"/>
        <w:jc w:val="both"/>
        <w:rPr>
          <w:rFonts w:ascii="Arial" w:hAnsi="Arial" w:cs="Arial"/>
          <w:color w:val="000000"/>
          <w:sz w:val="20"/>
          <w:szCs w:val="20"/>
        </w:rPr>
      </w:pPr>
      <w:r w:rsidRPr="004C28D1">
        <w:rPr>
          <w:rFonts w:ascii="Arial" w:hAnsi="Arial" w:cs="Arial"/>
          <w:color w:val="000000"/>
          <w:sz w:val="20"/>
          <w:szCs w:val="20"/>
        </w:rPr>
        <w:t xml:space="preserve">b) Rb-28S </w:t>
      </w:r>
      <w:r>
        <w:rPr>
          <w:rFonts w:ascii="Arial" w:hAnsi="Arial" w:cs="Arial"/>
          <w:color w:val="000000"/>
          <w:sz w:val="20"/>
          <w:szCs w:val="20"/>
        </w:rPr>
        <w:t>S</w:t>
      </w:r>
      <w:r w:rsidRPr="004C28D1">
        <w:rPr>
          <w:rFonts w:ascii="Arial" w:hAnsi="Arial" w:cs="Arial"/>
          <w:color w:val="000000"/>
          <w:sz w:val="20"/>
          <w:szCs w:val="20"/>
        </w:rPr>
        <w:t>prawozdanie z wykonania planu wydatków budżetowych jednostki samorządu</w:t>
      </w:r>
      <w:r>
        <w:rPr>
          <w:rFonts w:ascii="Arial" w:hAnsi="Arial" w:cs="Arial"/>
          <w:color w:val="000000"/>
          <w:sz w:val="20"/>
          <w:szCs w:val="20"/>
        </w:rPr>
        <w:t xml:space="preserve"> </w:t>
      </w:r>
      <w:r w:rsidRPr="004C28D1">
        <w:rPr>
          <w:rFonts w:ascii="Arial" w:hAnsi="Arial" w:cs="Arial"/>
          <w:color w:val="000000"/>
          <w:sz w:val="20"/>
          <w:szCs w:val="20"/>
        </w:rPr>
        <w:t>terytorialnego,</w:t>
      </w:r>
      <w:r w:rsidRPr="002A527B">
        <w:rPr>
          <w:rFonts w:ascii="Arial" w:hAnsi="Arial" w:cs="Arial"/>
          <w:color w:val="000000"/>
          <w:sz w:val="20"/>
          <w:szCs w:val="20"/>
        </w:rPr>
        <w:t xml:space="preserve"> </w:t>
      </w:r>
    </w:p>
    <w:p w:rsidR="00C07009" w:rsidRPr="004C28D1" w:rsidRDefault="00C07009" w:rsidP="00AE4151">
      <w:pPr>
        <w:autoSpaceDE w:val="0"/>
        <w:autoSpaceDN w:val="0"/>
        <w:adjustRightInd w:val="0"/>
        <w:ind w:left="993" w:hanging="284"/>
        <w:jc w:val="both"/>
        <w:rPr>
          <w:rFonts w:ascii="Arial" w:hAnsi="Arial" w:cs="Arial"/>
          <w:color w:val="000000"/>
          <w:sz w:val="20"/>
          <w:szCs w:val="20"/>
        </w:rPr>
      </w:pPr>
      <w:r>
        <w:rPr>
          <w:rFonts w:ascii="Arial" w:hAnsi="Arial" w:cs="Arial"/>
          <w:color w:val="000000"/>
          <w:sz w:val="20"/>
          <w:szCs w:val="20"/>
        </w:rPr>
        <w:t>c</w:t>
      </w:r>
      <w:r w:rsidRPr="004C28D1">
        <w:rPr>
          <w:rFonts w:ascii="Arial" w:hAnsi="Arial" w:cs="Arial"/>
          <w:color w:val="000000"/>
          <w:sz w:val="20"/>
          <w:szCs w:val="20"/>
        </w:rPr>
        <w:t>) Rb-34S -</w:t>
      </w:r>
      <w:r w:rsidRPr="00215D61">
        <w:rPr>
          <w:rFonts w:ascii="Arial" w:hAnsi="Arial" w:cs="Arial"/>
          <w:color w:val="000000"/>
          <w:sz w:val="20"/>
          <w:szCs w:val="20"/>
        </w:rPr>
        <w:t xml:space="preserve"> </w:t>
      </w:r>
      <w:r w:rsidRPr="00B81078">
        <w:rPr>
          <w:rFonts w:ascii="Arial" w:hAnsi="Arial" w:cs="Arial"/>
          <w:color w:val="000000"/>
          <w:sz w:val="20"/>
          <w:szCs w:val="20"/>
        </w:rPr>
        <w:t>Sprawozdanie z wykonania dochodów i wydatków na rachunku ,o którym mowa w art.223 ust.1 ustawy o finansach publicznych</w:t>
      </w:r>
    </w:p>
    <w:p w:rsidR="00C07009" w:rsidRPr="004C28D1" w:rsidRDefault="00C07009" w:rsidP="00AE4151">
      <w:pPr>
        <w:autoSpaceDE w:val="0"/>
        <w:autoSpaceDN w:val="0"/>
        <w:adjustRightInd w:val="0"/>
        <w:ind w:left="993" w:hanging="284"/>
        <w:jc w:val="both"/>
        <w:rPr>
          <w:rFonts w:ascii="Arial" w:hAnsi="Arial" w:cs="Arial"/>
          <w:color w:val="000000"/>
          <w:sz w:val="20"/>
          <w:szCs w:val="20"/>
        </w:rPr>
      </w:pPr>
      <w:r>
        <w:rPr>
          <w:rFonts w:ascii="Arial" w:hAnsi="Arial" w:cs="Arial"/>
          <w:color w:val="000000"/>
          <w:sz w:val="20"/>
          <w:szCs w:val="20"/>
        </w:rPr>
        <w:t>d</w:t>
      </w:r>
      <w:r w:rsidRPr="004C28D1">
        <w:rPr>
          <w:rFonts w:ascii="Arial" w:hAnsi="Arial" w:cs="Arial"/>
          <w:color w:val="000000"/>
          <w:sz w:val="20"/>
          <w:szCs w:val="20"/>
        </w:rPr>
        <w:t>) Rb-N - kwartalne sprawozdanie o stanie należności,</w:t>
      </w:r>
    </w:p>
    <w:p w:rsidR="00C07009" w:rsidRDefault="00C07009" w:rsidP="00AE4151">
      <w:pPr>
        <w:autoSpaceDE w:val="0"/>
        <w:autoSpaceDN w:val="0"/>
        <w:adjustRightInd w:val="0"/>
        <w:ind w:left="993" w:hanging="284"/>
        <w:jc w:val="both"/>
        <w:rPr>
          <w:rFonts w:ascii="Arial" w:hAnsi="Arial" w:cs="Arial"/>
          <w:color w:val="000000"/>
          <w:sz w:val="20"/>
          <w:szCs w:val="20"/>
        </w:rPr>
      </w:pPr>
      <w:r>
        <w:rPr>
          <w:rFonts w:ascii="Arial" w:hAnsi="Arial" w:cs="Arial"/>
          <w:color w:val="000000"/>
          <w:sz w:val="20"/>
          <w:szCs w:val="20"/>
        </w:rPr>
        <w:t>e</w:t>
      </w:r>
      <w:r w:rsidRPr="004C28D1">
        <w:rPr>
          <w:rFonts w:ascii="Arial" w:hAnsi="Arial" w:cs="Arial"/>
          <w:color w:val="000000"/>
          <w:sz w:val="20"/>
          <w:szCs w:val="20"/>
        </w:rPr>
        <w:t>) Rb-Z - kwartalne sprawozdanie o stanie zobowiązań według tytułów dłużnych oraz</w:t>
      </w:r>
      <w:r>
        <w:rPr>
          <w:rFonts w:ascii="Arial" w:hAnsi="Arial" w:cs="Arial"/>
          <w:color w:val="000000"/>
          <w:sz w:val="20"/>
          <w:szCs w:val="20"/>
        </w:rPr>
        <w:t xml:space="preserve"> </w:t>
      </w:r>
      <w:r w:rsidRPr="004C28D1">
        <w:rPr>
          <w:rFonts w:ascii="Arial" w:hAnsi="Arial" w:cs="Arial"/>
          <w:color w:val="000000"/>
          <w:sz w:val="20"/>
          <w:szCs w:val="20"/>
        </w:rPr>
        <w:t>gwarancji</w:t>
      </w:r>
      <w:r>
        <w:rPr>
          <w:rFonts w:ascii="Arial" w:hAnsi="Arial" w:cs="Arial"/>
          <w:color w:val="000000"/>
          <w:sz w:val="20"/>
          <w:szCs w:val="20"/>
        </w:rPr>
        <w:t xml:space="preserve"> </w:t>
      </w:r>
      <w:r w:rsidRPr="004C28D1">
        <w:rPr>
          <w:rFonts w:ascii="Arial" w:hAnsi="Arial" w:cs="Arial"/>
          <w:color w:val="000000"/>
          <w:sz w:val="20"/>
          <w:szCs w:val="20"/>
        </w:rPr>
        <w:t>i poręczeń,</w:t>
      </w:r>
    </w:p>
    <w:p w:rsidR="00C07009" w:rsidRDefault="00C07009" w:rsidP="00AE4151">
      <w:pPr>
        <w:autoSpaceDE w:val="0"/>
        <w:autoSpaceDN w:val="0"/>
        <w:adjustRightInd w:val="0"/>
        <w:ind w:left="993" w:hanging="284"/>
        <w:jc w:val="both"/>
        <w:rPr>
          <w:rFonts w:ascii="Arial" w:hAnsi="Arial" w:cs="Arial"/>
          <w:color w:val="000000"/>
          <w:sz w:val="20"/>
          <w:szCs w:val="20"/>
        </w:rPr>
      </w:pPr>
      <w:r>
        <w:rPr>
          <w:rFonts w:ascii="Arial" w:hAnsi="Arial" w:cs="Arial"/>
          <w:color w:val="000000"/>
          <w:sz w:val="20"/>
          <w:szCs w:val="20"/>
        </w:rPr>
        <w:t xml:space="preserve">f) Rb-50 - sprawozdanie o dotacjach i wydatkach z zakresu zadań zleconych </w:t>
      </w:r>
    </w:p>
    <w:p w:rsidR="00C07009" w:rsidRPr="004C28D1" w:rsidRDefault="00C07009" w:rsidP="00AE4151">
      <w:pPr>
        <w:autoSpaceDE w:val="0"/>
        <w:autoSpaceDN w:val="0"/>
        <w:adjustRightInd w:val="0"/>
        <w:ind w:left="993" w:hanging="284"/>
        <w:jc w:val="both"/>
        <w:rPr>
          <w:rFonts w:ascii="Arial" w:hAnsi="Arial" w:cs="Arial"/>
          <w:color w:val="000000"/>
          <w:sz w:val="20"/>
          <w:szCs w:val="20"/>
        </w:rPr>
      </w:pPr>
      <w:r>
        <w:rPr>
          <w:rFonts w:ascii="Arial" w:hAnsi="Arial" w:cs="Arial"/>
          <w:color w:val="000000"/>
          <w:sz w:val="20"/>
          <w:szCs w:val="20"/>
        </w:rPr>
        <w:t>g</w:t>
      </w:r>
      <w:r w:rsidRPr="00B81078">
        <w:rPr>
          <w:rFonts w:ascii="Arial" w:hAnsi="Arial" w:cs="Arial"/>
          <w:color w:val="000000"/>
          <w:sz w:val="20"/>
          <w:szCs w:val="20"/>
        </w:rPr>
        <w:t>) Rb-ZN- kwartalne o stanie zobowiązań oraz należności skarbu państwa z tytułu wykonywania przez jednostki samorządu</w:t>
      </w:r>
      <w:r>
        <w:rPr>
          <w:rFonts w:ascii="Arial" w:hAnsi="Arial" w:cs="Arial"/>
          <w:color w:val="000000"/>
          <w:sz w:val="20"/>
          <w:szCs w:val="20"/>
        </w:rPr>
        <w:t xml:space="preserve"> terytorialnego zadań zleconych</w:t>
      </w:r>
    </w:p>
    <w:p w:rsidR="00C07009" w:rsidRPr="004C28D1" w:rsidRDefault="00C07009" w:rsidP="00AE4151">
      <w:pPr>
        <w:autoSpaceDE w:val="0"/>
        <w:autoSpaceDN w:val="0"/>
        <w:adjustRightInd w:val="0"/>
        <w:jc w:val="both"/>
        <w:rPr>
          <w:rFonts w:ascii="Arial" w:hAnsi="Arial" w:cs="Arial"/>
          <w:color w:val="000000"/>
          <w:sz w:val="20"/>
          <w:szCs w:val="20"/>
        </w:rPr>
      </w:pPr>
      <w:r w:rsidRPr="004C28D1">
        <w:rPr>
          <w:rFonts w:ascii="Arial" w:hAnsi="Arial" w:cs="Arial"/>
          <w:color w:val="000000"/>
          <w:sz w:val="20"/>
          <w:szCs w:val="20"/>
        </w:rPr>
        <w:t xml:space="preserve">6) </w:t>
      </w:r>
      <w:r w:rsidRPr="004C28D1">
        <w:rPr>
          <w:rFonts w:ascii="Arial" w:hAnsi="Arial" w:cs="Arial"/>
          <w:b/>
          <w:bCs/>
          <w:color w:val="000000"/>
          <w:sz w:val="20"/>
          <w:szCs w:val="20"/>
        </w:rPr>
        <w:t xml:space="preserve">Za okres roczny </w:t>
      </w:r>
      <w:r w:rsidRPr="004C28D1">
        <w:rPr>
          <w:rFonts w:ascii="Arial" w:hAnsi="Arial" w:cs="Arial"/>
          <w:color w:val="000000"/>
          <w:sz w:val="20"/>
          <w:szCs w:val="20"/>
        </w:rPr>
        <w:t>sporządza się sprawozdania:</w:t>
      </w:r>
    </w:p>
    <w:p w:rsidR="00C07009" w:rsidRPr="004C28D1" w:rsidRDefault="00C07009" w:rsidP="00AE4151">
      <w:pPr>
        <w:autoSpaceDE w:val="0"/>
        <w:autoSpaceDN w:val="0"/>
        <w:adjustRightInd w:val="0"/>
        <w:ind w:left="993" w:hanging="284"/>
        <w:jc w:val="both"/>
        <w:rPr>
          <w:rFonts w:ascii="Arial" w:hAnsi="Arial" w:cs="Arial"/>
          <w:color w:val="000000"/>
          <w:sz w:val="20"/>
          <w:szCs w:val="20"/>
        </w:rPr>
      </w:pPr>
      <w:r w:rsidRPr="004C28D1">
        <w:rPr>
          <w:rFonts w:ascii="Arial" w:hAnsi="Arial" w:cs="Arial"/>
          <w:color w:val="000000"/>
          <w:sz w:val="20"/>
          <w:szCs w:val="20"/>
        </w:rPr>
        <w:t>a) Rb-27S - sprawozdanie z wykonania planu dochodów budżetowych jednostki samorządu</w:t>
      </w:r>
      <w:r>
        <w:rPr>
          <w:rFonts w:ascii="Arial" w:hAnsi="Arial" w:cs="Arial"/>
          <w:color w:val="000000"/>
          <w:sz w:val="20"/>
          <w:szCs w:val="20"/>
        </w:rPr>
        <w:t xml:space="preserve"> </w:t>
      </w:r>
      <w:r w:rsidRPr="004C28D1">
        <w:rPr>
          <w:rFonts w:ascii="Arial" w:hAnsi="Arial" w:cs="Arial"/>
          <w:color w:val="000000"/>
          <w:sz w:val="20"/>
          <w:szCs w:val="20"/>
        </w:rPr>
        <w:t>terytorialnego,</w:t>
      </w:r>
    </w:p>
    <w:p w:rsidR="00C07009" w:rsidRPr="004C28D1" w:rsidRDefault="00C07009" w:rsidP="00AE4151">
      <w:pPr>
        <w:autoSpaceDE w:val="0"/>
        <w:autoSpaceDN w:val="0"/>
        <w:adjustRightInd w:val="0"/>
        <w:ind w:left="993" w:hanging="284"/>
        <w:jc w:val="both"/>
        <w:rPr>
          <w:rFonts w:ascii="Arial" w:hAnsi="Arial" w:cs="Arial"/>
          <w:color w:val="000000"/>
          <w:sz w:val="20"/>
          <w:szCs w:val="20"/>
        </w:rPr>
      </w:pPr>
      <w:r w:rsidRPr="004C28D1">
        <w:rPr>
          <w:rFonts w:ascii="Arial" w:hAnsi="Arial" w:cs="Arial"/>
          <w:color w:val="000000"/>
          <w:sz w:val="20"/>
          <w:szCs w:val="20"/>
        </w:rPr>
        <w:t>b) Rb-28S - sprawozdanie z wykonania planu wydatków budżetowych jednostki samorządu</w:t>
      </w:r>
      <w:r>
        <w:rPr>
          <w:rFonts w:ascii="Arial" w:hAnsi="Arial" w:cs="Arial"/>
          <w:color w:val="000000"/>
          <w:sz w:val="20"/>
          <w:szCs w:val="20"/>
        </w:rPr>
        <w:t xml:space="preserve"> </w:t>
      </w:r>
      <w:r w:rsidRPr="004C28D1">
        <w:rPr>
          <w:rFonts w:ascii="Arial" w:hAnsi="Arial" w:cs="Arial"/>
          <w:color w:val="000000"/>
          <w:sz w:val="20"/>
          <w:szCs w:val="20"/>
        </w:rPr>
        <w:t>terytorialnego,</w:t>
      </w:r>
    </w:p>
    <w:p w:rsidR="00C07009" w:rsidRPr="004C28D1" w:rsidRDefault="00C07009" w:rsidP="00AE4151">
      <w:pPr>
        <w:autoSpaceDE w:val="0"/>
        <w:autoSpaceDN w:val="0"/>
        <w:adjustRightInd w:val="0"/>
        <w:ind w:left="993" w:hanging="284"/>
        <w:jc w:val="both"/>
        <w:rPr>
          <w:rFonts w:ascii="Arial" w:hAnsi="Arial" w:cs="Arial"/>
          <w:color w:val="000000"/>
          <w:sz w:val="20"/>
          <w:szCs w:val="20"/>
        </w:rPr>
      </w:pPr>
      <w:r w:rsidRPr="004C28D1">
        <w:rPr>
          <w:rFonts w:ascii="Arial" w:hAnsi="Arial" w:cs="Arial"/>
          <w:color w:val="000000"/>
          <w:sz w:val="20"/>
          <w:szCs w:val="20"/>
        </w:rPr>
        <w:lastRenderedPageBreak/>
        <w:t>c) Rb-N - kwartalne sprawozdanie o stanie należności,</w:t>
      </w:r>
    </w:p>
    <w:p w:rsidR="00C07009" w:rsidRDefault="00C07009" w:rsidP="00AE4151">
      <w:pPr>
        <w:autoSpaceDE w:val="0"/>
        <w:autoSpaceDN w:val="0"/>
        <w:adjustRightInd w:val="0"/>
        <w:ind w:left="993" w:hanging="284"/>
        <w:jc w:val="both"/>
        <w:rPr>
          <w:rFonts w:ascii="Arial" w:hAnsi="Arial" w:cs="Arial"/>
          <w:color w:val="000000"/>
          <w:sz w:val="20"/>
          <w:szCs w:val="20"/>
        </w:rPr>
      </w:pPr>
      <w:r w:rsidRPr="004C28D1">
        <w:rPr>
          <w:rFonts w:ascii="Arial" w:hAnsi="Arial" w:cs="Arial"/>
          <w:color w:val="000000"/>
          <w:sz w:val="20"/>
          <w:szCs w:val="20"/>
        </w:rPr>
        <w:t>d) Rb-Z - kwartalne sprawozdanie o stanie zobowiązań według tytułów dłużnych oraz</w:t>
      </w:r>
      <w:r>
        <w:rPr>
          <w:rFonts w:ascii="Arial" w:hAnsi="Arial" w:cs="Arial"/>
          <w:color w:val="000000"/>
          <w:sz w:val="20"/>
          <w:szCs w:val="20"/>
        </w:rPr>
        <w:t xml:space="preserve"> </w:t>
      </w:r>
      <w:r w:rsidRPr="004C28D1">
        <w:rPr>
          <w:rFonts w:ascii="Arial" w:hAnsi="Arial" w:cs="Arial"/>
          <w:color w:val="000000"/>
          <w:sz w:val="20"/>
          <w:szCs w:val="20"/>
        </w:rPr>
        <w:t>gwarancji</w:t>
      </w:r>
      <w:r>
        <w:rPr>
          <w:rFonts w:ascii="Arial" w:hAnsi="Arial" w:cs="Arial"/>
          <w:color w:val="000000"/>
          <w:sz w:val="20"/>
          <w:szCs w:val="20"/>
        </w:rPr>
        <w:t xml:space="preserve"> </w:t>
      </w:r>
      <w:r w:rsidRPr="004C28D1">
        <w:rPr>
          <w:rFonts w:ascii="Arial" w:hAnsi="Arial" w:cs="Arial"/>
          <w:color w:val="000000"/>
          <w:sz w:val="20"/>
          <w:szCs w:val="20"/>
        </w:rPr>
        <w:t>i poręczeń,</w:t>
      </w:r>
    </w:p>
    <w:p w:rsidR="00C07009" w:rsidRDefault="00C07009" w:rsidP="00AE4151">
      <w:pPr>
        <w:autoSpaceDE w:val="0"/>
        <w:autoSpaceDN w:val="0"/>
        <w:adjustRightInd w:val="0"/>
        <w:ind w:left="993" w:hanging="284"/>
        <w:jc w:val="both"/>
        <w:rPr>
          <w:rFonts w:ascii="Arial" w:hAnsi="Arial" w:cs="Arial"/>
          <w:color w:val="000000"/>
          <w:sz w:val="20"/>
          <w:szCs w:val="20"/>
        </w:rPr>
      </w:pPr>
      <w:r>
        <w:rPr>
          <w:rFonts w:ascii="Arial" w:hAnsi="Arial" w:cs="Arial"/>
          <w:color w:val="000000"/>
          <w:sz w:val="20"/>
          <w:szCs w:val="20"/>
        </w:rPr>
        <w:t xml:space="preserve">e)Rb-50-sprawozdanie o dotacjach i wydatkach z zakresu zadań zleconych </w:t>
      </w:r>
    </w:p>
    <w:p w:rsidR="00C07009" w:rsidRPr="004C28D1" w:rsidRDefault="00C07009" w:rsidP="00AE4151">
      <w:pPr>
        <w:autoSpaceDE w:val="0"/>
        <w:autoSpaceDN w:val="0"/>
        <w:adjustRightInd w:val="0"/>
        <w:ind w:left="993" w:hanging="284"/>
        <w:jc w:val="both"/>
        <w:rPr>
          <w:rFonts w:ascii="Arial" w:hAnsi="Arial" w:cs="Arial"/>
          <w:color w:val="000000"/>
          <w:sz w:val="20"/>
          <w:szCs w:val="20"/>
        </w:rPr>
      </w:pPr>
      <w:r>
        <w:rPr>
          <w:rFonts w:ascii="Arial" w:hAnsi="Arial" w:cs="Arial"/>
          <w:color w:val="000000"/>
          <w:sz w:val="20"/>
          <w:szCs w:val="20"/>
        </w:rPr>
        <w:t>f</w:t>
      </w:r>
      <w:r w:rsidRPr="00B81078">
        <w:rPr>
          <w:rFonts w:ascii="Arial" w:hAnsi="Arial" w:cs="Arial"/>
          <w:color w:val="000000"/>
          <w:sz w:val="20"/>
          <w:szCs w:val="20"/>
        </w:rPr>
        <w:t>) Rb-ZN- kwartalne o stanie zobowiązań oraz należności skarbu państwa z tytułu wykonywania przez jednostki samorządu terytorialnego zadań zleconych.</w:t>
      </w:r>
    </w:p>
    <w:p w:rsidR="00C07009" w:rsidRDefault="00C07009" w:rsidP="00AE4151">
      <w:pPr>
        <w:autoSpaceDE w:val="0"/>
        <w:autoSpaceDN w:val="0"/>
        <w:adjustRightInd w:val="0"/>
        <w:ind w:left="993" w:hanging="284"/>
        <w:jc w:val="both"/>
        <w:rPr>
          <w:rFonts w:ascii="Arial" w:hAnsi="Arial" w:cs="Arial"/>
          <w:color w:val="000000"/>
          <w:sz w:val="20"/>
          <w:szCs w:val="20"/>
        </w:rPr>
      </w:pPr>
      <w:r>
        <w:rPr>
          <w:rFonts w:ascii="Arial" w:hAnsi="Arial" w:cs="Arial"/>
          <w:color w:val="000000"/>
          <w:sz w:val="20"/>
          <w:szCs w:val="20"/>
        </w:rPr>
        <w:t>g</w:t>
      </w:r>
      <w:r w:rsidRPr="004C28D1">
        <w:rPr>
          <w:rFonts w:ascii="Arial" w:hAnsi="Arial" w:cs="Arial"/>
          <w:color w:val="000000"/>
          <w:sz w:val="20"/>
          <w:szCs w:val="20"/>
        </w:rPr>
        <w:t>) Rb-34S -</w:t>
      </w:r>
      <w:r w:rsidRPr="00215D61">
        <w:rPr>
          <w:rFonts w:ascii="Arial" w:hAnsi="Arial" w:cs="Arial"/>
          <w:color w:val="000000"/>
          <w:sz w:val="20"/>
          <w:szCs w:val="20"/>
        </w:rPr>
        <w:t xml:space="preserve"> </w:t>
      </w:r>
      <w:r w:rsidRPr="00B81078">
        <w:rPr>
          <w:rFonts w:ascii="Arial" w:hAnsi="Arial" w:cs="Arial"/>
          <w:color w:val="000000"/>
          <w:sz w:val="20"/>
          <w:szCs w:val="20"/>
        </w:rPr>
        <w:t>Sprawozdanie z wykonania dochodów i wydatk</w:t>
      </w:r>
      <w:r>
        <w:rPr>
          <w:rFonts w:ascii="Arial" w:hAnsi="Arial" w:cs="Arial"/>
          <w:color w:val="000000"/>
          <w:sz w:val="20"/>
          <w:szCs w:val="20"/>
        </w:rPr>
        <w:t>ów na rachunku ,o którym mowa w </w:t>
      </w:r>
      <w:r w:rsidRPr="00B81078">
        <w:rPr>
          <w:rFonts w:ascii="Arial" w:hAnsi="Arial" w:cs="Arial"/>
          <w:color w:val="000000"/>
          <w:sz w:val="20"/>
          <w:szCs w:val="20"/>
        </w:rPr>
        <w:t>art.223 ust.1 ustawy o finansach publicznych</w:t>
      </w:r>
      <w:r>
        <w:rPr>
          <w:rFonts w:ascii="Arial" w:hAnsi="Arial" w:cs="Arial"/>
          <w:color w:val="000000"/>
          <w:sz w:val="20"/>
          <w:szCs w:val="20"/>
        </w:rPr>
        <w:t>,</w:t>
      </w:r>
    </w:p>
    <w:p w:rsidR="00C07009" w:rsidRPr="004C28D1" w:rsidRDefault="00C07009" w:rsidP="00AE4151">
      <w:pPr>
        <w:autoSpaceDE w:val="0"/>
        <w:autoSpaceDN w:val="0"/>
        <w:adjustRightInd w:val="0"/>
        <w:ind w:left="993" w:hanging="284"/>
        <w:jc w:val="both"/>
        <w:rPr>
          <w:rFonts w:ascii="Arial" w:hAnsi="Arial" w:cs="Arial"/>
          <w:color w:val="000000"/>
          <w:sz w:val="20"/>
          <w:szCs w:val="20"/>
        </w:rPr>
      </w:pPr>
      <w:r>
        <w:rPr>
          <w:rFonts w:ascii="Arial" w:hAnsi="Arial" w:cs="Arial"/>
          <w:color w:val="000000"/>
          <w:sz w:val="20"/>
          <w:szCs w:val="20"/>
        </w:rPr>
        <w:t>h)Sprawozdanie o zaległościach przedsiębiorców we wpłatach świadczeń należnych na rzecz sektora finansów publicznych,</w:t>
      </w:r>
    </w:p>
    <w:p w:rsidR="00C07009" w:rsidRPr="004C28D1" w:rsidRDefault="00C07009" w:rsidP="00AE4151">
      <w:pPr>
        <w:autoSpaceDE w:val="0"/>
        <w:autoSpaceDN w:val="0"/>
        <w:adjustRightInd w:val="0"/>
        <w:ind w:left="993" w:hanging="284"/>
        <w:jc w:val="both"/>
        <w:rPr>
          <w:rFonts w:ascii="Arial" w:hAnsi="Arial" w:cs="Arial"/>
          <w:color w:val="000000"/>
          <w:sz w:val="20"/>
          <w:szCs w:val="20"/>
        </w:rPr>
      </w:pPr>
      <w:r>
        <w:rPr>
          <w:rFonts w:ascii="Arial" w:hAnsi="Arial" w:cs="Arial"/>
          <w:color w:val="000000"/>
          <w:sz w:val="20"/>
          <w:szCs w:val="20"/>
        </w:rPr>
        <w:t>i</w:t>
      </w:r>
      <w:r w:rsidRPr="004C28D1">
        <w:rPr>
          <w:rFonts w:ascii="Arial" w:hAnsi="Arial" w:cs="Arial"/>
          <w:color w:val="000000"/>
          <w:sz w:val="20"/>
          <w:szCs w:val="20"/>
        </w:rPr>
        <w:t>) Bilans jednostki budżetowej,</w:t>
      </w:r>
    </w:p>
    <w:p w:rsidR="00C07009" w:rsidRPr="004C28D1" w:rsidRDefault="00C07009" w:rsidP="00AE4151">
      <w:pPr>
        <w:autoSpaceDE w:val="0"/>
        <w:autoSpaceDN w:val="0"/>
        <w:adjustRightInd w:val="0"/>
        <w:ind w:left="993" w:hanging="284"/>
        <w:jc w:val="both"/>
        <w:rPr>
          <w:rFonts w:ascii="Arial" w:hAnsi="Arial" w:cs="Arial"/>
          <w:color w:val="000000"/>
          <w:sz w:val="20"/>
          <w:szCs w:val="20"/>
        </w:rPr>
      </w:pPr>
      <w:r>
        <w:rPr>
          <w:rFonts w:ascii="Arial" w:hAnsi="Arial" w:cs="Arial"/>
          <w:color w:val="000000"/>
          <w:sz w:val="20"/>
          <w:szCs w:val="20"/>
        </w:rPr>
        <w:t>j</w:t>
      </w:r>
      <w:r w:rsidRPr="004C28D1">
        <w:rPr>
          <w:rFonts w:ascii="Arial" w:hAnsi="Arial" w:cs="Arial"/>
          <w:color w:val="000000"/>
          <w:sz w:val="20"/>
          <w:szCs w:val="20"/>
        </w:rPr>
        <w:t>) Rachunek zysków i strat (wariant porównawczy),</w:t>
      </w:r>
    </w:p>
    <w:p w:rsidR="00C07009" w:rsidRPr="004C28D1" w:rsidRDefault="00C07009" w:rsidP="00AE4151">
      <w:pPr>
        <w:autoSpaceDE w:val="0"/>
        <w:autoSpaceDN w:val="0"/>
        <w:adjustRightInd w:val="0"/>
        <w:ind w:left="993" w:hanging="284"/>
        <w:jc w:val="both"/>
        <w:rPr>
          <w:rFonts w:ascii="Arial" w:hAnsi="Arial" w:cs="Arial"/>
          <w:color w:val="000000"/>
          <w:sz w:val="20"/>
          <w:szCs w:val="20"/>
        </w:rPr>
      </w:pPr>
      <w:r>
        <w:rPr>
          <w:rFonts w:ascii="Arial" w:hAnsi="Arial" w:cs="Arial"/>
          <w:color w:val="000000"/>
          <w:sz w:val="20"/>
          <w:szCs w:val="20"/>
        </w:rPr>
        <w:t>k</w:t>
      </w:r>
      <w:r w:rsidRPr="004C28D1">
        <w:rPr>
          <w:rFonts w:ascii="Arial" w:hAnsi="Arial" w:cs="Arial"/>
          <w:color w:val="000000"/>
          <w:sz w:val="20"/>
          <w:szCs w:val="20"/>
        </w:rPr>
        <w:t>) Zestawienie zmian w funduszu jednostki.</w:t>
      </w:r>
    </w:p>
    <w:p w:rsidR="00C07009" w:rsidRPr="004C28D1" w:rsidRDefault="00C07009" w:rsidP="00AE4151">
      <w:pPr>
        <w:autoSpaceDE w:val="0"/>
        <w:autoSpaceDN w:val="0"/>
        <w:adjustRightInd w:val="0"/>
        <w:jc w:val="both"/>
        <w:rPr>
          <w:rFonts w:ascii="Arial" w:hAnsi="Arial" w:cs="Arial"/>
          <w:color w:val="000000"/>
          <w:sz w:val="20"/>
          <w:szCs w:val="20"/>
        </w:rPr>
      </w:pPr>
      <w:r w:rsidRPr="004C28D1">
        <w:rPr>
          <w:rFonts w:ascii="Arial" w:hAnsi="Arial" w:cs="Arial"/>
          <w:color w:val="000000"/>
          <w:sz w:val="20"/>
          <w:szCs w:val="20"/>
        </w:rPr>
        <w:t>7) Za okres roczny sporządza się również deklarację o podatku dochodowym od osób fizycznych.</w:t>
      </w:r>
    </w:p>
    <w:p w:rsidR="00C07009" w:rsidRPr="004C28D1" w:rsidRDefault="00C07009" w:rsidP="00AE4151">
      <w:pPr>
        <w:autoSpaceDE w:val="0"/>
        <w:autoSpaceDN w:val="0"/>
        <w:adjustRightInd w:val="0"/>
        <w:ind w:left="426"/>
        <w:jc w:val="both"/>
        <w:rPr>
          <w:rFonts w:ascii="Arial" w:hAnsi="Arial" w:cs="Arial"/>
          <w:b/>
          <w:bCs/>
          <w:color w:val="000000"/>
          <w:sz w:val="20"/>
          <w:szCs w:val="20"/>
        </w:rPr>
      </w:pPr>
      <w:r w:rsidRPr="004C28D1">
        <w:rPr>
          <w:rFonts w:ascii="Arial" w:hAnsi="Arial" w:cs="Arial"/>
          <w:b/>
          <w:bCs/>
          <w:color w:val="000000"/>
          <w:sz w:val="20"/>
          <w:szCs w:val="20"/>
        </w:rPr>
        <w:t>3. Technika prowadzenia ksiąg rachunkowych.</w:t>
      </w:r>
    </w:p>
    <w:p w:rsidR="00C07009" w:rsidRPr="004C28D1" w:rsidRDefault="00C07009" w:rsidP="00AE4151">
      <w:pPr>
        <w:autoSpaceDE w:val="0"/>
        <w:autoSpaceDN w:val="0"/>
        <w:adjustRightInd w:val="0"/>
        <w:jc w:val="both"/>
        <w:rPr>
          <w:rFonts w:ascii="Arial" w:hAnsi="Arial" w:cs="Arial"/>
          <w:color w:val="000000"/>
          <w:sz w:val="20"/>
          <w:szCs w:val="20"/>
        </w:rPr>
      </w:pPr>
      <w:r w:rsidRPr="004C28D1">
        <w:rPr>
          <w:rFonts w:ascii="Arial" w:hAnsi="Arial" w:cs="Arial"/>
          <w:color w:val="000000"/>
          <w:sz w:val="20"/>
          <w:szCs w:val="20"/>
        </w:rPr>
        <w:t>1) Księgi rachunkowe w Biurze Finansów Oświaty prowadzone są przy użyciu komputera</w:t>
      </w:r>
      <w:r>
        <w:rPr>
          <w:rFonts w:ascii="Arial" w:hAnsi="Arial" w:cs="Arial"/>
          <w:color w:val="000000"/>
          <w:sz w:val="20"/>
          <w:szCs w:val="20"/>
        </w:rPr>
        <w:t xml:space="preserve"> </w:t>
      </w:r>
      <w:r w:rsidRPr="004C28D1">
        <w:rPr>
          <w:rFonts w:ascii="Arial" w:hAnsi="Arial" w:cs="Arial"/>
          <w:color w:val="000000"/>
          <w:sz w:val="20"/>
          <w:szCs w:val="20"/>
        </w:rPr>
        <w:t>i</w:t>
      </w:r>
      <w:r>
        <w:rPr>
          <w:rFonts w:ascii="Arial" w:hAnsi="Arial" w:cs="Arial"/>
          <w:color w:val="000000"/>
          <w:sz w:val="20"/>
          <w:szCs w:val="20"/>
        </w:rPr>
        <w:t> </w:t>
      </w:r>
      <w:r w:rsidRPr="004C28D1">
        <w:rPr>
          <w:rFonts w:ascii="Arial" w:hAnsi="Arial" w:cs="Arial"/>
          <w:color w:val="000000"/>
          <w:sz w:val="20"/>
          <w:szCs w:val="20"/>
        </w:rPr>
        <w:t>stanowią zbiory danych zawarte w programie finansowo - księgowym VULCAN Optivum</w:t>
      </w:r>
    </w:p>
    <w:p w:rsidR="00C07009" w:rsidRPr="004C28D1" w:rsidRDefault="00C07009" w:rsidP="00AE4151">
      <w:pPr>
        <w:autoSpaceDE w:val="0"/>
        <w:autoSpaceDN w:val="0"/>
        <w:adjustRightInd w:val="0"/>
        <w:jc w:val="both"/>
        <w:rPr>
          <w:rFonts w:ascii="Arial" w:hAnsi="Arial" w:cs="Arial"/>
          <w:color w:val="000000"/>
          <w:sz w:val="20"/>
          <w:szCs w:val="20"/>
        </w:rPr>
      </w:pPr>
      <w:r w:rsidRPr="004C28D1">
        <w:rPr>
          <w:rFonts w:ascii="Arial" w:hAnsi="Arial" w:cs="Arial"/>
          <w:color w:val="000000"/>
          <w:sz w:val="20"/>
          <w:szCs w:val="20"/>
        </w:rPr>
        <w:t>2) Księgi rachunkowe jednostki obejmują zbiory zapisów księgowych, obrotów i sald, które tworzą:</w:t>
      </w:r>
    </w:p>
    <w:p w:rsidR="00C07009" w:rsidRPr="004C28D1" w:rsidRDefault="00C07009" w:rsidP="00AE4151">
      <w:pPr>
        <w:autoSpaceDE w:val="0"/>
        <w:autoSpaceDN w:val="0"/>
        <w:adjustRightInd w:val="0"/>
        <w:ind w:hanging="5"/>
        <w:jc w:val="both"/>
        <w:rPr>
          <w:rFonts w:ascii="Arial" w:hAnsi="Arial" w:cs="Arial"/>
          <w:color w:val="000000"/>
          <w:sz w:val="20"/>
          <w:szCs w:val="20"/>
        </w:rPr>
      </w:pPr>
      <w:r w:rsidRPr="004C28D1">
        <w:rPr>
          <w:rFonts w:ascii="Arial" w:hAnsi="Arial" w:cs="Arial"/>
          <w:color w:val="000000"/>
          <w:sz w:val="20"/>
          <w:szCs w:val="20"/>
        </w:rPr>
        <w:t>a) dziennik,</w:t>
      </w:r>
    </w:p>
    <w:p w:rsidR="00C07009" w:rsidRPr="004C28D1" w:rsidRDefault="00C07009" w:rsidP="00AE4151">
      <w:pPr>
        <w:autoSpaceDE w:val="0"/>
        <w:autoSpaceDN w:val="0"/>
        <w:adjustRightInd w:val="0"/>
        <w:ind w:hanging="5"/>
        <w:jc w:val="both"/>
        <w:rPr>
          <w:rFonts w:ascii="Arial" w:hAnsi="Arial" w:cs="Arial"/>
          <w:color w:val="000000"/>
          <w:sz w:val="20"/>
          <w:szCs w:val="20"/>
        </w:rPr>
      </w:pPr>
      <w:r w:rsidRPr="004C28D1">
        <w:rPr>
          <w:rFonts w:ascii="Arial" w:hAnsi="Arial" w:cs="Arial"/>
          <w:color w:val="000000"/>
          <w:sz w:val="20"/>
          <w:szCs w:val="20"/>
        </w:rPr>
        <w:t>b) księgę główną,</w:t>
      </w:r>
    </w:p>
    <w:p w:rsidR="00C07009" w:rsidRPr="004C28D1" w:rsidRDefault="00C07009" w:rsidP="00AE4151">
      <w:pPr>
        <w:autoSpaceDE w:val="0"/>
        <w:autoSpaceDN w:val="0"/>
        <w:adjustRightInd w:val="0"/>
        <w:ind w:hanging="5"/>
        <w:jc w:val="both"/>
        <w:rPr>
          <w:rFonts w:ascii="Arial" w:hAnsi="Arial" w:cs="Arial"/>
          <w:color w:val="000000"/>
          <w:sz w:val="20"/>
          <w:szCs w:val="20"/>
        </w:rPr>
      </w:pPr>
      <w:r w:rsidRPr="004C28D1">
        <w:rPr>
          <w:rFonts w:ascii="Arial" w:hAnsi="Arial" w:cs="Arial"/>
          <w:color w:val="000000"/>
          <w:sz w:val="20"/>
          <w:szCs w:val="20"/>
        </w:rPr>
        <w:t>c) księgi pomocnicze,</w:t>
      </w:r>
    </w:p>
    <w:p w:rsidR="00C07009" w:rsidRPr="004C28D1" w:rsidRDefault="00C07009" w:rsidP="00AE4151">
      <w:pPr>
        <w:autoSpaceDE w:val="0"/>
        <w:autoSpaceDN w:val="0"/>
        <w:adjustRightInd w:val="0"/>
        <w:ind w:hanging="5"/>
        <w:jc w:val="both"/>
        <w:rPr>
          <w:rFonts w:ascii="Arial" w:hAnsi="Arial" w:cs="Arial"/>
          <w:color w:val="000000"/>
          <w:sz w:val="20"/>
          <w:szCs w:val="20"/>
        </w:rPr>
      </w:pPr>
      <w:r w:rsidRPr="004C28D1">
        <w:rPr>
          <w:rFonts w:ascii="Arial" w:hAnsi="Arial" w:cs="Arial"/>
          <w:color w:val="000000"/>
          <w:sz w:val="20"/>
          <w:szCs w:val="20"/>
        </w:rPr>
        <w:t>d) zestawienia: sald i obrotów księgi głównej oraz sald kont pomocniczych,</w:t>
      </w:r>
    </w:p>
    <w:p w:rsidR="00C07009" w:rsidRPr="004C28D1" w:rsidRDefault="00C07009" w:rsidP="00AE4151">
      <w:pPr>
        <w:autoSpaceDE w:val="0"/>
        <w:autoSpaceDN w:val="0"/>
        <w:adjustRightInd w:val="0"/>
        <w:jc w:val="both"/>
        <w:rPr>
          <w:rFonts w:ascii="Arial" w:hAnsi="Arial" w:cs="Arial"/>
          <w:color w:val="000000"/>
          <w:sz w:val="20"/>
          <w:szCs w:val="20"/>
        </w:rPr>
      </w:pPr>
      <w:r w:rsidRPr="004C28D1">
        <w:rPr>
          <w:rFonts w:ascii="Arial" w:hAnsi="Arial" w:cs="Arial"/>
          <w:color w:val="000000"/>
          <w:sz w:val="20"/>
          <w:szCs w:val="20"/>
        </w:rPr>
        <w:t xml:space="preserve">3) </w:t>
      </w:r>
      <w:r w:rsidRPr="004C28D1">
        <w:rPr>
          <w:rFonts w:ascii="Arial" w:hAnsi="Arial" w:cs="Arial"/>
          <w:b/>
          <w:bCs/>
          <w:i/>
          <w:iCs/>
          <w:color w:val="000000"/>
          <w:sz w:val="20"/>
          <w:szCs w:val="20"/>
        </w:rPr>
        <w:t xml:space="preserve">Dziennik </w:t>
      </w:r>
      <w:r w:rsidRPr="004C28D1">
        <w:rPr>
          <w:rFonts w:ascii="Arial" w:hAnsi="Arial" w:cs="Arial"/>
          <w:color w:val="000000"/>
          <w:sz w:val="20"/>
          <w:szCs w:val="20"/>
        </w:rPr>
        <w:t>prowadzony jest w sposób następujący:</w:t>
      </w:r>
    </w:p>
    <w:p w:rsidR="00C07009" w:rsidRPr="004C28D1" w:rsidRDefault="00C07009" w:rsidP="00AE4151">
      <w:pPr>
        <w:autoSpaceDE w:val="0"/>
        <w:autoSpaceDN w:val="0"/>
        <w:adjustRightInd w:val="0"/>
        <w:ind w:hanging="5"/>
        <w:jc w:val="both"/>
        <w:rPr>
          <w:rFonts w:ascii="Arial" w:hAnsi="Arial" w:cs="Arial"/>
          <w:color w:val="000000"/>
          <w:sz w:val="20"/>
          <w:szCs w:val="20"/>
        </w:rPr>
      </w:pPr>
      <w:r w:rsidRPr="004C28D1">
        <w:rPr>
          <w:rFonts w:ascii="Arial" w:hAnsi="Arial" w:cs="Arial"/>
          <w:color w:val="000000"/>
          <w:sz w:val="20"/>
          <w:szCs w:val="20"/>
        </w:rPr>
        <w:t>a) zdarzenia, jakie nastąpiły w danym okresie sprawozdawczym, ujmowane są chronologicznie,</w:t>
      </w:r>
    </w:p>
    <w:p w:rsidR="00C07009" w:rsidRPr="004C28D1" w:rsidRDefault="00C07009" w:rsidP="00AE4151">
      <w:pPr>
        <w:autoSpaceDE w:val="0"/>
        <w:autoSpaceDN w:val="0"/>
        <w:adjustRightInd w:val="0"/>
        <w:ind w:hanging="5"/>
        <w:jc w:val="both"/>
        <w:rPr>
          <w:rFonts w:ascii="Arial" w:hAnsi="Arial" w:cs="Arial"/>
          <w:color w:val="000000"/>
          <w:sz w:val="20"/>
          <w:szCs w:val="20"/>
        </w:rPr>
      </w:pPr>
      <w:r w:rsidRPr="004C28D1">
        <w:rPr>
          <w:rFonts w:ascii="Arial" w:hAnsi="Arial" w:cs="Arial"/>
          <w:color w:val="000000"/>
          <w:sz w:val="20"/>
          <w:szCs w:val="20"/>
        </w:rPr>
        <w:t>b) zapisy są kolejno numerowane w okresie roku, co pozwala na ich jednoznaczne powiązanie</w:t>
      </w:r>
      <w:r>
        <w:rPr>
          <w:rFonts w:ascii="Arial" w:hAnsi="Arial" w:cs="Arial"/>
          <w:color w:val="000000"/>
          <w:sz w:val="20"/>
          <w:szCs w:val="20"/>
        </w:rPr>
        <w:t xml:space="preserve"> </w:t>
      </w:r>
      <w:r w:rsidRPr="004C28D1">
        <w:rPr>
          <w:rFonts w:ascii="Arial" w:hAnsi="Arial" w:cs="Arial"/>
          <w:color w:val="000000"/>
          <w:sz w:val="20"/>
          <w:szCs w:val="20"/>
        </w:rPr>
        <w:t>ze sprawdzonymi i zatwierdzonymi dowodami księgowymi,</w:t>
      </w:r>
    </w:p>
    <w:p w:rsidR="00C07009" w:rsidRPr="004C28D1" w:rsidRDefault="00C07009" w:rsidP="00AE4151">
      <w:pPr>
        <w:autoSpaceDE w:val="0"/>
        <w:autoSpaceDN w:val="0"/>
        <w:adjustRightInd w:val="0"/>
        <w:ind w:hanging="5"/>
        <w:jc w:val="both"/>
        <w:rPr>
          <w:rFonts w:ascii="Arial" w:hAnsi="Arial" w:cs="Arial"/>
          <w:color w:val="000000"/>
          <w:sz w:val="20"/>
          <w:szCs w:val="20"/>
        </w:rPr>
      </w:pPr>
      <w:r w:rsidRPr="004C28D1">
        <w:rPr>
          <w:rFonts w:ascii="Arial" w:hAnsi="Arial" w:cs="Arial"/>
          <w:color w:val="000000"/>
          <w:sz w:val="20"/>
          <w:szCs w:val="20"/>
        </w:rPr>
        <w:t>c) sumy zapisów (obroty) liczone są w sposób ciągły,</w:t>
      </w:r>
    </w:p>
    <w:p w:rsidR="00C07009" w:rsidRPr="004C28D1" w:rsidRDefault="00C07009" w:rsidP="00AE4151">
      <w:pPr>
        <w:autoSpaceDE w:val="0"/>
        <w:autoSpaceDN w:val="0"/>
        <w:adjustRightInd w:val="0"/>
        <w:ind w:hanging="5"/>
        <w:jc w:val="both"/>
        <w:rPr>
          <w:rFonts w:ascii="Arial" w:hAnsi="Arial" w:cs="Arial"/>
          <w:color w:val="000000"/>
          <w:sz w:val="20"/>
          <w:szCs w:val="20"/>
        </w:rPr>
      </w:pPr>
      <w:r w:rsidRPr="004C28D1">
        <w:rPr>
          <w:rFonts w:ascii="Arial" w:hAnsi="Arial" w:cs="Arial"/>
          <w:color w:val="000000"/>
          <w:sz w:val="20"/>
          <w:szCs w:val="20"/>
        </w:rPr>
        <w:t>d) dziennik umożliwia uzgodnienie jego obrotów z obrotami zestawienia obrotów i sald kont</w:t>
      </w:r>
      <w:r>
        <w:rPr>
          <w:rFonts w:ascii="Arial" w:hAnsi="Arial" w:cs="Arial"/>
          <w:color w:val="000000"/>
          <w:sz w:val="20"/>
          <w:szCs w:val="20"/>
        </w:rPr>
        <w:t xml:space="preserve"> </w:t>
      </w:r>
      <w:r w:rsidRPr="004C28D1">
        <w:rPr>
          <w:rFonts w:ascii="Arial" w:hAnsi="Arial" w:cs="Arial"/>
          <w:color w:val="000000"/>
          <w:sz w:val="20"/>
          <w:szCs w:val="20"/>
        </w:rPr>
        <w:t>księgi</w:t>
      </w:r>
      <w:r>
        <w:rPr>
          <w:rFonts w:ascii="Arial" w:hAnsi="Arial" w:cs="Arial"/>
          <w:color w:val="000000"/>
          <w:sz w:val="20"/>
          <w:szCs w:val="20"/>
        </w:rPr>
        <w:t xml:space="preserve"> </w:t>
      </w:r>
      <w:r w:rsidRPr="004C28D1">
        <w:rPr>
          <w:rFonts w:ascii="Arial" w:hAnsi="Arial" w:cs="Arial"/>
          <w:color w:val="000000"/>
          <w:sz w:val="20"/>
          <w:szCs w:val="20"/>
        </w:rPr>
        <w:t>głównej.</w:t>
      </w:r>
    </w:p>
    <w:p w:rsidR="00C07009" w:rsidRPr="004C28D1" w:rsidRDefault="00C07009" w:rsidP="00AE4151">
      <w:pPr>
        <w:autoSpaceDE w:val="0"/>
        <w:autoSpaceDN w:val="0"/>
        <w:adjustRightInd w:val="0"/>
        <w:jc w:val="both"/>
        <w:rPr>
          <w:rFonts w:ascii="Arial" w:hAnsi="Arial" w:cs="Arial"/>
          <w:color w:val="000000"/>
          <w:sz w:val="20"/>
          <w:szCs w:val="20"/>
        </w:rPr>
      </w:pPr>
      <w:r w:rsidRPr="004C28D1">
        <w:rPr>
          <w:rFonts w:ascii="Arial" w:hAnsi="Arial" w:cs="Arial"/>
          <w:color w:val="000000"/>
          <w:sz w:val="20"/>
          <w:szCs w:val="20"/>
        </w:rPr>
        <w:t xml:space="preserve">4) </w:t>
      </w:r>
      <w:r w:rsidRPr="004C28D1">
        <w:rPr>
          <w:rFonts w:ascii="Arial" w:hAnsi="Arial" w:cs="Arial"/>
          <w:b/>
          <w:bCs/>
          <w:i/>
          <w:iCs/>
          <w:color w:val="000000"/>
          <w:sz w:val="20"/>
          <w:szCs w:val="20"/>
        </w:rPr>
        <w:t xml:space="preserve">Dzienniki częściowe </w:t>
      </w:r>
      <w:r w:rsidRPr="004C28D1">
        <w:rPr>
          <w:rFonts w:ascii="Arial" w:hAnsi="Arial" w:cs="Arial"/>
          <w:color w:val="000000"/>
          <w:sz w:val="20"/>
          <w:szCs w:val="20"/>
        </w:rPr>
        <w:t>prowadzone są dla określonych grup rodzajowych zdarzeń:</w:t>
      </w:r>
    </w:p>
    <w:p w:rsidR="00C07009" w:rsidRPr="004C28D1" w:rsidRDefault="00C07009" w:rsidP="00AE4151">
      <w:pPr>
        <w:autoSpaceDE w:val="0"/>
        <w:autoSpaceDN w:val="0"/>
        <w:adjustRightInd w:val="0"/>
        <w:ind w:hanging="147"/>
        <w:jc w:val="both"/>
        <w:rPr>
          <w:rFonts w:ascii="Arial" w:hAnsi="Arial" w:cs="Arial"/>
          <w:color w:val="000000"/>
          <w:sz w:val="20"/>
          <w:szCs w:val="20"/>
        </w:rPr>
      </w:pPr>
      <w:r w:rsidRPr="004C28D1">
        <w:rPr>
          <w:rFonts w:ascii="Arial" w:hAnsi="Arial" w:cs="Arial"/>
          <w:color w:val="000000"/>
          <w:sz w:val="20"/>
          <w:szCs w:val="20"/>
        </w:rPr>
        <w:t>a) dla jednostek będących w obsłudze BFO:</w:t>
      </w:r>
    </w:p>
    <w:p w:rsidR="00C07009" w:rsidRDefault="00C07009" w:rsidP="00AE4151">
      <w:pPr>
        <w:autoSpaceDE w:val="0"/>
        <w:autoSpaceDN w:val="0"/>
        <w:adjustRightInd w:val="0"/>
        <w:ind w:hanging="147"/>
        <w:jc w:val="both"/>
        <w:rPr>
          <w:rFonts w:ascii="Arial" w:hAnsi="Arial" w:cs="Arial"/>
          <w:color w:val="000000"/>
          <w:sz w:val="20"/>
          <w:szCs w:val="20"/>
        </w:rPr>
      </w:pPr>
      <w:r>
        <w:rPr>
          <w:rFonts w:ascii="Arial" w:hAnsi="Arial" w:cs="Arial"/>
          <w:color w:val="000000"/>
          <w:sz w:val="20"/>
          <w:szCs w:val="20"/>
        </w:rPr>
        <w:t xml:space="preserve">- </w:t>
      </w:r>
      <w:r w:rsidRPr="004C28D1">
        <w:rPr>
          <w:rFonts w:ascii="Arial" w:hAnsi="Arial" w:cs="Arial"/>
          <w:color w:val="000000"/>
          <w:sz w:val="20"/>
          <w:szCs w:val="20"/>
        </w:rPr>
        <w:t>w zakresie działalności własnej tych jednostek wyodrębniono bazę budżet i dziennik odrębnie</w:t>
      </w:r>
      <w:r>
        <w:rPr>
          <w:rFonts w:ascii="Arial" w:hAnsi="Arial" w:cs="Arial"/>
          <w:color w:val="000000"/>
          <w:sz w:val="20"/>
          <w:szCs w:val="20"/>
        </w:rPr>
        <w:t xml:space="preserve"> dla każdej jednostki „B</w:t>
      </w:r>
      <w:r w:rsidRPr="004C28D1">
        <w:rPr>
          <w:rFonts w:ascii="Arial" w:hAnsi="Arial" w:cs="Arial"/>
          <w:color w:val="000000"/>
          <w:sz w:val="20"/>
          <w:szCs w:val="20"/>
        </w:rPr>
        <w:t>-nr JOŚ”</w:t>
      </w:r>
    </w:p>
    <w:p w:rsidR="00C07009" w:rsidRPr="004C28D1" w:rsidRDefault="00C07009" w:rsidP="00AE4151">
      <w:pPr>
        <w:autoSpaceDE w:val="0"/>
        <w:autoSpaceDN w:val="0"/>
        <w:adjustRightInd w:val="0"/>
        <w:ind w:hanging="147"/>
        <w:jc w:val="both"/>
        <w:rPr>
          <w:rFonts w:ascii="Arial" w:hAnsi="Arial" w:cs="Arial"/>
          <w:color w:val="000000"/>
          <w:sz w:val="20"/>
          <w:szCs w:val="20"/>
        </w:rPr>
      </w:pPr>
      <w:r>
        <w:rPr>
          <w:rFonts w:ascii="Arial" w:hAnsi="Arial" w:cs="Arial"/>
          <w:color w:val="000000"/>
          <w:sz w:val="20"/>
          <w:szCs w:val="20"/>
        </w:rPr>
        <w:lastRenderedPageBreak/>
        <w:t xml:space="preserve">- </w:t>
      </w:r>
      <w:r w:rsidRPr="004C28D1">
        <w:rPr>
          <w:rFonts w:ascii="Arial" w:hAnsi="Arial" w:cs="Arial"/>
          <w:color w:val="000000"/>
          <w:sz w:val="20"/>
          <w:szCs w:val="20"/>
        </w:rPr>
        <w:t>w zakresie działalności z tytułu rachunków dochodów własnych</w:t>
      </w:r>
      <w:r>
        <w:rPr>
          <w:rFonts w:ascii="Arial" w:hAnsi="Arial" w:cs="Arial"/>
          <w:color w:val="000000"/>
          <w:sz w:val="20"/>
          <w:szCs w:val="20"/>
        </w:rPr>
        <w:t xml:space="preserve"> </w:t>
      </w:r>
      <w:r w:rsidRPr="004C28D1">
        <w:rPr>
          <w:rFonts w:ascii="Arial" w:hAnsi="Arial" w:cs="Arial"/>
          <w:color w:val="000000"/>
          <w:sz w:val="20"/>
          <w:szCs w:val="20"/>
        </w:rPr>
        <w:t>jednostek budżetowych oświaty</w:t>
      </w:r>
      <w:r>
        <w:rPr>
          <w:rFonts w:ascii="Arial" w:hAnsi="Arial" w:cs="Arial"/>
          <w:color w:val="000000"/>
          <w:sz w:val="20"/>
          <w:szCs w:val="20"/>
        </w:rPr>
        <w:t xml:space="preserve"> </w:t>
      </w:r>
      <w:r w:rsidRPr="004C28D1">
        <w:rPr>
          <w:rFonts w:ascii="Arial" w:hAnsi="Arial" w:cs="Arial"/>
          <w:color w:val="000000"/>
          <w:sz w:val="20"/>
          <w:szCs w:val="20"/>
        </w:rPr>
        <w:t>wyodrębniono dziennik odrębnie dla każdej jednostki „W-nr JOŚ”,</w:t>
      </w:r>
    </w:p>
    <w:p w:rsidR="00C07009" w:rsidRPr="004C28D1" w:rsidRDefault="00C07009" w:rsidP="00AE4151">
      <w:pPr>
        <w:autoSpaceDE w:val="0"/>
        <w:autoSpaceDN w:val="0"/>
        <w:adjustRightInd w:val="0"/>
        <w:ind w:hanging="147"/>
        <w:jc w:val="both"/>
        <w:rPr>
          <w:rFonts w:ascii="Arial" w:hAnsi="Arial" w:cs="Arial"/>
          <w:color w:val="000000"/>
          <w:sz w:val="20"/>
          <w:szCs w:val="20"/>
        </w:rPr>
      </w:pPr>
      <w:r>
        <w:rPr>
          <w:rFonts w:ascii="Arial" w:hAnsi="Arial" w:cs="Arial"/>
          <w:color w:val="000000"/>
          <w:sz w:val="20"/>
          <w:szCs w:val="20"/>
        </w:rPr>
        <w:t xml:space="preserve">- </w:t>
      </w:r>
      <w:r w:rsidRPr="004C28D1">
        <w:rPr>
          <w:rFonts w:ascii="Arial" w:hAnsi="Arial" w:cs="Arial"/>
          <w:color w:val="000000"/>
          <w:sz w:val="20"/>
          <w:szCs w:val="20"/>
        </w:rPr>
        <w:t>w zakresie działalności Zakładowego Funduszu Świadczeń Socjalnych wyodrębniono dziennik odrębnie dla każdej jednostki „S-nr JOŚ”</w:t>
      </w:r>
    </w:p>
    <w:p w:rsidR="00C07009" w:rsidRDefault="00C07009" w:rsidP="00AE4151">
      <w:pPr>
        <w:autoSpaceDE w:val="0"/>
        <w:autoSpaceDN w:val="0"/>
        <w:adjustRightInd w:val="0"/>
        <w:ind w:hanging="147"/>
        <w:jc w:val="both"/>
        <w:rPr>
          <w:rFonts w:ascii="Arial" w:hAnsi="Arial" w:cs="Arial"/>
          <w:color w:val="000000"/>
          <w:sz w:val="20"/>
          <w:szCs w:val="20"/>
        </w:rPr>
      </w:pPr>
      <w:r>
        <w:rPr>
          <w:rFonts w:ascii="Arial" w:hAnsi="Arial" w:cs="Arial"/>
          <w:color w:val="000000"/>
          <w:sz w:val="20"/>
          <w:szCs w:val="20"/>
        </w:rPr>
        <w:t xml:space="preserve">- </w:t>
      </w:r>
      <w:r w:rsidRPr="004C28D1">
        <w:rPr>
          <w:rFonts w:ascii="Arial" w:hAnsi="Arial" w:cs="Arial"/>
          <w:color w:val="000000"/>
          <w:sz w:val="20"/>
          <w:szCs w:val="20"/>
        </w:rPr>
        <w:t>w zakresie działal</w:t>
      </w:r>
      <w:r>
        <w:rPr>
          <w:rFonts w:ascii="Arial" w:hAnsi="Arial" w:cs="Arial"/>
          <w:color w:val="000000"/>
          <w:sz w:val="20"/>
          <w:szCs w:val="20"/>
        </w:rPr>
        <w:t xml:space="preserve">ności z tytułu projektu Erasmus </w:t>
      </w:r>
      <w:r w:rsidRPr="004C28D1">
        <w:rPr>
          <w:rFonts w:ascii="Arial" w:hAnsi="Arial" w:cs="Arial"/>
          <w:color w:val="000000"/>
          <w:sz w:val="20"/>
          <w:szCs w:val="20"/>
        </w:rPr>
        <w:t xml:space="preserve">wyodrębniono dziennik </w:t>
      </w:r>
      <w:r>
        <w:rPr>
          <w:rFonts w:ascii="Arial" w:hAnsi="Arial" w:cs="Arial"/>
          <w:color w:val="000000"/>
          <w:sz w:val="20"/>
          <w:szCs w:val="20"/>
        </w:rPr>
        <w:t>odrębnie dla każdej jednostki „E</w:t>
      </w:r>
      <w:r w:rsidRPr="004C28D1">
        <w:rPr>
          <w:rFonts w:ascii="Arial" w:hAnsi="Arial" w:cs="Arial"/>
          <w:color w:val="000000"/>
          <w:sz w:val="20"/>
          <w:szCs w:val="20"/>
        </w:rPr>
        <w:t>-nr JOŚ</w:t>
      </w:r>
    </w:p>
    <w:p w:rsidR="00C07009" w:rsidRDefault="00C07009" w:rsidP="00AE4151">
      <w:pPr>
        <w:autoSpaceDE w:val="0"/>
        <w:autoSpaceDN w:val="0"/>
        <w:adjustRightInd w:val="0"/>
        <w:ind w:hanging="147"/>
        <w:jc w:val="both"/>
        <w:rPr>
          <w:rFonts w:ascii="Arial" w:hAnsi="Arial" w:cs="Arial"/>
          <w:color w:val="000000"/>
          <w:sz w:val="20"/>
          <w:szCs w:val="20"/>
        </w:rPr>
      </w:pPr>
      <w:r>
        <w:rPr>
          <w:rFonts w:ascii="Arial" w:hAnsi="Arial" w:cs="Arial"/>
          <w:color w:val="000000"/>
          <w:sz w:val="20"/>
          <w:szCs w:val="20"/>
        </w:rPr>
        <w:t xml:space="preserve">  -</w:t>
      </w:r>
      <w:r w:rsidRPr="004C28D1">
        <w:rPr>
          <w:rFonts w:ascii="Arial" w:hAnsi="Arial" w:cs="Arial"/>
          <w:color w:val="000000"/>
          <w:sz w:val="20"/>
          <w:szCs w:val="20"/>
        </w:rPr>
        <w:t>w zakresie działal</w:t>
      </w:r>
      <w:r>
        <w:rPr>
          <w:rFonts w:ascii="Arial" w:hAnsi="Arial" w:cs="Arial"/>
          <w:color w:val="000000"/>
          <w:sz w:val="20"/>
          <w:szCs w:val="20"/>
        </w:rPr>
        <w:t xml:space="preserve">ności z tytułu projektu Erasmus+ </w:t>
      </w:r>
      <w:r w:rsidRPr="004C28D1">
        <w:rPr>
          <w:rFonts w:ascii="Arial" w:hAnsi="Arial" w:cs="Arial"/>
          <w:color w:val="000000"/>
          <w:sz w:val="20"/>
          <w:szCs w:val="20"/>
        </w:rPr>
        <w:t xml:space="preserve">wyodrębniono dziennik </w:t>
      </w:r>
      <w:r>
        <w:rPr>
          <w:rFonts w:ascii="Arial" w:hAnsi="Arial" w:cs="Arial"/>
          <w:color w:val="000000"/>
          <w:sz w:val="20"/>
          <w:szCs w:val="20"/>
        </w:rPr>
        <w:t xml:space="preserve">odrębnie dla każdej jednostki „ERASMUS </w:t>
      </w:r>
      <w:r w:rsidRPr="004C28D1">
        <w:rPr>
          <w:rFonts w:ascii="Arial" w:hAnsi="Arial" w:cs="Arial"/>
          <w:color w:val="000000"/>
          <w:sz w:val="20"/>
          <w:szCs w:val="20"/>
        </w:rPr>
        <w:t>-nr JOŚ</w:t>
      </w:r>
      <w:r>
        <w:rPr>
          <w:rFonts w:ascii="Arial" w:hAnsi="Arial" w:cs="Arial"/>
          <w:color w:val="000000"/>
          <w:sz w:val="20"/>
          <w:szCs w:val="20"/>
        </w:rPr>
        <w:t>,</w:t>
      </w:r>
    </w:p>
    <w:p w:rsidR="00C07009" w:rsidRDefault="00C07009" w:rsidP="00AE4151">
      <w:pPr>
        <w:autoSpaceDE w:val="0"/>
        <w:autoSpaceDN w:val="0"/>
        <w:adjustRightInd w:val="0"/>
        <w:ind w:hanging="147"/>
        <w:jc w:val="both"/>
        <w:rPr>
          <w:rFonts w:ascii="Arial" w:hAnsi="Arial" w:cs="Arial"/>
          <w:color w:val="000000"/>
          <w:sz w:val="20"/>
          <w:szCs w:val="20"/>
        </w:rPr>
      </w:pPr>
      <w:r>
        <w:rPr>
          <w:rFonts w:ascii="Arial" w:hAnsi="Arial" w:cs="Arial"/>
          <w:color w:val="000000"/>
          <w:sz w:val="20"/>
          <w:szCs w:val="20"/>
        </w:rPr>
        <w:t xml:space="preserve">  -</w:t>
      </w:r>
      <w:r w:rsidRPr="004C28D1">
        <w:rPr>
          <w:rFonts w:ascii="Arial" w:hAnsi="Arial" w:cs="Arial"/>
          <w:color w:val="000000"/>
          <w:sz w:val="20"/>
          <w:szCs w:val="20"/>
        </w:rPr>
        <w:t>w zakresie działal</w:t>
      </w:r>
      <w:r>
        <w:rPr>
          <w:rFonts w:ascii="Arial" w:hAnsi="Arial" w:cs="Arial"/>
          <w:color w:val="000000"/>
          <w:sz w:val="20"/>
          <w:szCs w:val="20"/>
        </w:rPr>
        <w:t xml:space="preserve">ności z tytułu projektu POWER </w:t>
      </w:r>
      <w:r w:rsidRPr="004C28D1">
        <w:rPr>
          <w:rFonts w:ascii="Arial" w:hAnsi="Arial" w:cs="Arial"/>
          <w:color w:val="000000"/>
          <w:sz w:val="20"/>
          <w:szCs w:val="20"/>
        </w:rPr>
        <w:t xml:space="preserve">wyodrębniono dziennik </w:t>
      </w:r>
      <w:r>
        <w:rPr>
          <w:rFonts w:ascii="Arial" w:hAnsi="Arial" w:cs="Arial"/>
          <w:color w:val="000000"/>
          <w:sz w:val="20"/>
          <w:szCs w:val="20"/>
        </w:rPr>
        <w:t xml:space="preserve">odrębnie dla każdej jednostki „POWER  </w:t>
      </w:r>
      <w:r w:rsidRPr="004C28D1">
        <w:rPr>
          <w:rFonts w:ascii="Arial" w:hAnsi="Arial" w:cs="Arial"/>
          <w:color w:val="000000"/>
          <w:sz w:val="20"/>
          <w:szCs w:val="20"/>
        </w:rPr>
        <w:t>-nr JOŚ</w:t>
      </w:r>
      <w:r>
        <w:rPr>
          <w:rFonts w:ascii="Arial" w:hAnsi="Arial" w:cs="Arial"/>
          <w:color w:val="000000"/>
          <w:sz w:val="20"/>
          <w:szCs w:val="20"/>
        </w:rPr>
        <w:t>,</w:t>
      </w:r>
    </w:p>
    <w:p w:rsidR="00C07009" w:rsidRDefault="00C07009" w:rsidP="00AE4151">
      <w:pPr>
        <w:autoSpaceDE w:val="0"/>
        <w:autoSpaceDN w:val="0"/>
        <w:adjustRightInd w:val="0"/>
        <w:ind w:hanging="147"/>
        <w:jc w:val="both"/>
        <w:rPr>
          <w:rFonts w:ascii="Arial" w:hAnsi="Arial" w:cs="Arial"/>
          <w:color w:val="000000"/>
          <w:sz w:val="20"/>
          <w:szCs w:val="20"/>
        </w:rPr>
      </w:pPr>
      <w:r>
        <w:rPr>
          <w:rFonts w:ascii="Arial" w:hAnsi="Arial" w:cs="Arial"/>
          <w:color w:val="000000"/>
          <w:sz w:val="20"/>
          <w:szCs w:val="20"/>
        </w:rPr>
        <w:t xml:space="preserve">  - w </w:t>
      </w:r>
      <w:r w:rsidRPr="004C28D1">
        <w:rPr>
          <w:rFonts w:ascii="Arial" w:hAnsi="Arial" w:cs="Arial"/>
          <w:color w:val="000000"/>
          <w:sz w:val="20"/>
          <w:szCs w:val="20"/>
        </w:rPr>
        <w:t>zakresie działal</w:t>
      </w:r>
      <w:r>
        <w:rPr>
          <w:rFonts w:ascii="Arial" w:hAnsi="Arial" w:cs="Arial"/>
          <w:color w:val="000000"/>
          <w:sz w:val="20"/>
          <w:szCs w:val="20"/>
        </w:rPr>
        <w:t xml:space="preserve">ności z tytułu projektu RPO WSL Uśmiechnięta szkoła” </w:t>
      </w:r>
      <w:r w:rsidRPr="004C28D1">
        <w:rPr>
          <w:rFonts w:ascii="Arial" w:hAnsi="Arial" w:cs="Arial"/>
          <w:color w:val="000000"/>
          <w:sz w:val="20"/>
          <w:szCs w:val="20"/>
        </w:rPr>
        <w:t xml:space="preserve">wyodrębniono dziennik </w:t>
      </w:r>
      <w:r>
        <w:rPr>
          <w:rFonts w:ascii="Arial" w:hAnsi="Arial" w:cs="Arial"/>
          <w:color w:val="000000"/>
          <w:sz w:val="20"/>
          <w:szCs w:val="20"/>
        </w:rPr>
        <w:t xml:space="preserve">odrębnie dla każdej jednostki „ RPO WSL </w:t>
      </w:r>
      <w:r w:rsidRPr="004C28D1">
        <w:rPr>
          <w:rFonts w:ascii="Arial" w:hAnsi="Arial" w:cs="Arial"/>
          <w:color w:val="000000"/>
          <w:sz w:val="20"/>
          <w:szCs w:val="20"/>
        </w:rPr>
        <w:t>-nr JOŚ</w:t>
      </w:r>
      <w:r>
        <w:rPr>
          <w:rFonts w:ascii="Arial" w:hAnsi="Arial" w:cs="Arial"/>
          <w:color w:val="000000"/>
          <w:sz w:val="20"/>
          <w:szCs w:val="20"/>
        </w:rPr>
        <w:t>,</w:t>
      </w:r>
    </w:p>
    <w:p w:rsidR="00C07009" w:rsidRPr="004C28D1" w:rsidRDefault="00C07009" w:rsidP="00AE4151">
      <w:pPr>
        <w:autoSpaceDE w:val="0"/>
        <w:autoSpaceDN w:val="0"/>
        <w:adjustRightInd w:val="0"/>
        <w:ind w:left="567"/>
        <w:jc w:val="both"/>
        <w:rPr>
          <w:rFonts w:ascii="Arial" w:hAnsi="Arial" w:cs="Arial"/>
          <w:color w:val="000000"/>
          <w:sz w:val="20"/>
          <w:szCs w:val="20"/>
        </w:rPr>
      </w:pPr>
      <w:r>
        <w:rPr>
          <w:rFonts w:ascii="Arial" w:hAnsi="Arial" w:cs="Arial"/>
          <w:color w:val="000000"/>
          <w:sz w:val="20"/>
          <w:szCs w:val="20"/>
        </w:rPr>
        <w:t xml:space="preserve">-w </w:t>
      </w:r>
      <w:r w:rsidRPr="004C28D1">
        <w:rPr>
          <w:rFonts w:ascii="Arial" w:hAnsi="Arial" w:cs="Arial"/>
          <w:color w:val="000000"/>
          <w:sz w:val="20"/>
          <w:szCs w:val="20"/>
        </w:rPr>
        <w:t xml:space="preserve">zakresie </w:t>
      </w:r>
      <w:r>
        <w:rPr>
          <w:rFonts w:ascii="Arial" w:hAnsi="Arial" w:cs="Arial"/>
          <w:color w:val="000000"/>
          <w:sz w:val="20"/>
          <w:szCs w:val="20"/>
        </w:rPr>
        <w:t xml:space="preserve"> działań z zakresu administracji rządowej z tytułu projektu „Za życiem”  </w:t>
      </w:r>
      <w:r w:rsidRPr="004C28D1">
        <w:rPr>
          <w:rFonts w:ascii="Arial" w:hAnsi="Arial" w:cs="Arial"/>
          <w:color w:val="000000"/>
          <w:sz w:val="20"/>
          <w:szCs w:val="20"/>
        </w:rPr>
        <w:t xml:space="preserve">wyodrębniono dziennik </w:t>
      </w:r>
      <w:r>
        <w:rPr>
          <w:rFonts w:ascii="Arial" w:hAnsi="Arial" w:cs="Arial"/>
          <w:color w:val="000000"/>
          <w:sz w:val="20"/>
          <w:szCs w:val="20"/>
        </w:rPr>
        <w:t>odrębnie dla każdej jednostki „N</w:t>
      </w:r>
      <w:r w:rsidRPr="004C28D1">
        <w:rPr>
          <w:rFonts w:ascii="Arial" w:hAnsi="Arial" w:cs="Arial"/>
          <w:color w:val="000000"/>
          <w:sz w:val="20"/>
          <w:szCs w:val="20"/>
        </w:rPr>
        <w:t>r JOŚ</w:t>
      </w:r>
      <w:r>
        <w:rPr>
          <w:rFonts w:ascii="Arial" w:hAnsi="Arial" w:cs="Arial"/>
          <w:color w:val="000000"/>
          <w:sz w:val="20"/>
          <w:szCs w:val="20"/>
        </w:rPr>
        <w:t>-MEN,</w:t>
      </w:r>
    </w:p>
    <w:p w:rsidR="00C07009" w:rsidRPr="008B34DA" w:rsidRDefault="00C07009" w:rsidP="00AE4151">
      <w:pPr>
        <w:autoSpaceDE w:val="0"/>
        <w:autoSpaceDN w:val="0"/>
        <w:adjustRightInd w:val="0"/>
        <w:ind w:hanging="147"/>
        <w:jc w:val="both"/>
        <w:rPr>
          <w:rFonts w:cs="Calibri"/>
          <w:color w:val="000000"/>
          <w:sz w:val="20"/>
          <w:szCs w:val="20"/>
        </w:rPr>
      </w:pPr>
      <w:r w:rsidRPr="004C28D1">
        <w:rPr>
          <w:rFonts w:ascii="Arial" w:hAnsi="Arial" w:cs="Arial"/>
          <w:color w:val="000000"/>
          <w:sz w:val="20"/>
          <w:szCs w:val="20"/>
        </w:rPr>
        <w:t>-</w:t>
      </w:r>
      <w:r>
        <w:rPr>
          <w:rFonts w:ascii="Arial" w:hAnsi="Arial" w:cs="Arial"/>
          <w:color w:val="000000"/>
          <w:sz w:val="20"/>
          <w:szCs w:val="20"/>
        </w:rPr>
        <w:t xml:space="preserve"> </w:t>
      </w:r>
      <w:r w:rsidRPr="004C28D1">
        <w:rPr>
          <w:rFonts w:ascii="Arial" w:hAnsi="Arial" w:cs="Arial"/>
          <w:color w:val="000000"/>
          <w:sz w:val="20"/>
          <w:szCs w:val="20"/>
        </w:rPr>
        <w:t>w zakresie działalności z tytułu dotacji celowej dla jednostek budżetowych oświaty</w:t>
      </w:r>
      <w:r>
        <w:rPr>
          <w:rFonts w:ascii="Arial" w:hAnsi="Arial" w:cs="Arial"/>
          <w:color w:val="000000"/>
          <w:sz w:val="20"/>
          <w:szCs w:val="20"/>
        </w:rPr>
        <w:t xml:space="preserve"> </w:t>
      </w:r>
      <w:r w:rsidRPr="008B34DA">
        <w:rPr>
          <w:rFonts w:ascii="Arial" w:hAnsi="Arial" w:cs="Arial"/>
          <w:color w:val="000000"/>
          <w:sz w:val="20"/>
          <w:szCs w:val="20"/>
        </w:rPr>
        <w:t>wyodrębniono dziennik odrębnie dla każdej jednostki</w:t>
      </w:r>
      <w:r>
        <w:rPr>
          <w:rFonts w:ascii="Arial" w:hAnsi="Arial" w:cs="Arial"/>
          <w:color w:val="000000"/>
          <w:sz w:val="20"/>
          <w:szCs w:val="20"/>
        </w:rPr>
        <w:t xml:space="preserve"> </w:t>
      </w:r>
      <w:r w:rsidRPr="008B34DA">
        <w:rPr>
          <w:rFonts w:ascii="Arial" w:hAnsi="Arial" w:cs="Arial"/>
          <w:color w:val="000000"/>
          <w:sz w:val="20"/>
          <w:szCs w:val="20"/>
        </w:rPr>
        <w:t>„WYP-nr JOŚ”,</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color w:val="000000"/>
          <w:sz w:val="20"/>
          <w:szCs w:val="20"/>
        </w:rPr>
        <w:t xml:space="preserve">5) </w:t>
      </w:r>
      <w:r w:rsidRPr="00645728">
        <w:rPr>
          <w:rFonts w:ascii="Arial" w:hAnsi="Arial" w:cs="Arial"/>
          <w:b/>
          <w:bCs/>
          <w:i/>
          <w:iCs/>
          <w:color w:val="000000"/>
          <w:sz w:val="20"/>
          <w:szCs w:val="20"/>
        </w:rPr>
        <w:t xml:space="preserve">Księga główna </w:t>
      </w:r>
      <w:r w:rsidRPr="00645728">
        <w:rPr>
          <w:rFonts w:ascii="Arial" w:hAnsi="Arial" w:cs="Arial"/>
          <w:color w:val="000000"/>
          <w:sz w:val="20"/>
          <w:szCs w:val="20"/>
        </w:rPr>
        <w:t>(konta syntetyczne) prowadzona jest w sposób spełniający następujące zasady:</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a) podwójnego zapisu,</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b) systematycznego i chronologicznego rejestrowania zdarzeń gospodarczych,</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c) powiązania dokonywanych w niej zapisów z zapisami w dzienniku.</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color w:val="000000"/>
          <w:sz w:val="20"/>
          <w:szCs w:val="20"/>
        </w:rPr>
        <w:t xml:space="preserve">6) </w:t>
      </w:r>
      <w:r w:rsidRPr="00645728">
        <w:rPr>
          <w:rFonts w:ascii="Arial" w:hAnsi="Arial" w:cs="Arial"/>
          <w:b/>
          <w:bCs/>
          <w:i/>
          <w:iCs/>
          <w:color w:val="000000"/>
          <w:sz w:val="20"/>
          <w:szCs w:val="20"/>
        </w:rPr>
        <w:t xml:space="preserve">Księgi pomocnicze </w:t>
      </w:r>
      <w:r w:rsidRPr="00645728">
        <w:rPr>
          <w:rFonts w:ascii="Arial" w:hAnsi="Arial" w:cs="Arial"/>
          <w:color w:val="000000"/>
          <w:sz w:val="20"/>
          <w:szCs w:val="20"/>
        </w:rPr>
        <w:t>(konta analityczne) stanowią zapisy uszczegóławiające dla wybranych kont księgi głównej. Ich forma dostosowywana jest za każdym razem do przedmiotu ewidencji konta głównego. Zapisy na kontach analitycznych dokonywane są zgodnie z zasadą zapisu powtarzanego. Konta analityczne dla rzeczowych aktywów trwałych prowadzone są w formie księgi inwentarzowej w placówkach, zapisy w księgach inwentarzowych są porównywalne z</w:t>
      </w:r>
      <w:r>
        <w:rPr>
          <w:rFonts w:ascii="Arial" w:hAnsi="Arial" w:cs="Arial"/>
          <w:color w:val="000000"/>
          <w:sz w:val="20"/>
          <w:szCs w:val="20"/>
        </w:rPr>
        <w:t> </w:t>
      </w:r>
      <w:r w:rsidRPr="00645728">
        <w:rPr>
          <w:rFonts w:ascii="Arial" w:hAnsi="Arial" w:cs="Arial"/>
          <w:color w:val="000000"/>
          <w:sz w:val="20"/>
          <w:szCs w:val="20"/>
        </w:rPr>
        <w:t>zapisami w księgach rachunkowych.</w:t>
      </w:r>
    </w:p>
    <w:p w:rsidR="00C07009"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color w:val="000000"/>
          <w:sz w:val="20"/>
          <w:szCs w:val="20"/>
        </w:rPr>
        <w:t xml:space="preserve">7) </w:t>
      </w:r>
      <w:r w:rsidRPr="00645728">
        <w:rPr>
          <w:rFonts w:ascii="Arial" w:hAnsi="Arial" w:cs="Arial"/>
          <w:b/>
          <w:bCs/>
          <w:i/>
          <w:iCs/>
          <w:color w:val="000000"/>
          <w:sz w:val="20"/>
          <w:szCs w:val="20"/>
        </w:rPr>
        <w:t xml:space="preserve">Konta pozabilansowe </w:t>
      </w:r>
      <w:r w:rsidRPr="00645728">
        <w:rPr>
          <w:rFonts w:ascii="Arial" w:hAnsi="Arial" w:cs="Arial"/>
          <w:color w:val="000000"/>
          <w:sz w:val="20"/>
          <w:szCs w:val="20"/>
        </w:rPr>
        <w:t>pełnią funkcję wyłącznie informacyjno - kontrolną. Zdarzenia na nich rejestrowane nie powodują zmian w składnikach aktywów i pasywów. Na kontach pozabilansowych obowiązuje zapis jednokrotny, który nie podlega uzgodnieniu z dziennikiem ani innym urządzeniem ewidencyjnym.</w:t>
      </w:r>
      <w:r>
        <w:rPr>
          <w:rFonts w:ascii="Arial" w:hAnsi="Arial" w:cs="Arial"/>
          <w:color w:val="000000"/>
          <w:sz w:val="20"/>
          <w:szCs w:val="20"/>
        </w:rPr>
        <w:t xml:space="preserve"> </w:t>
      </w:r>
      <w:r w:rsidRPr="00645728">
        <w:rPr>
          <w:rFonts w:ascii="Arial" w:hAnsi="Arial" w:cs="Arial"/>
          <w:color w:val="000000"/>
          <w:sz w:val="20"/>
          <w:szCs w:val="20"/>
        </w:rPr>
        <w:t>Ujmowane są na nich:</w:t>
      </w:r>
    </w:p>
    <w:p w:rsidR="00C07009" w:rsidRPr="00645728" w:rsidRDefault="00C07009" w:rsidP="00AE4151">
      <w:pPr>
        <w:pStyle w:val="Akapitzlist"/>
        <w:autoSpaceDE w:val="0"/>
        <w:autoSpaceDN w:val="0"/>
        <w:adjustRightInd w:val="0"/>
        <w:ind w:left="644"/>
        <w:jc w:val="both"/>
        <w:rPr>
          <w:rFonts w:ascii="Arial" w:hAnsi="Arial" w:cs="Arial"/>
          <w:color w:val="000000"/>
          <w:sz w:val="20"/>
          <w:szCs w:val="20"/>
        </w:rPr>
      </w:pPr>
      <w:r>
        <w:rPr>
          <w:rFonts w:ascii="Arial" w:hAnsi="Arial" w:cs="Arial"/>
          <w:color w:val="000000"/>
          <w:sz w:val="20"/>
          <w:szCs w:val="20"/>
        </w:rPr>
        <w:t xml:space="preserve"> a) w</w:t>
      </w:r>
      <w:r w:rsidRPr="00B81078">
        <w:rPr>
          <w:rFonts w:ascii="Arial" w:hAnsi="Arial" w:cs="Arial"/>
          <w:color w:val="000000"/>
          <w:sz w:val="20"/>
          <w:szCs w:val="20"/>
        </w:rPr>
        <w:t>zajemne rozliczenie między jednostkami/976/</w:t>
      </w:r>
    </w:p>
    <w:p w:rsidR="00C07009" w:rsidRDefault="00C07009" w:rsidP="00AE4151">
      <w:pPr>
        <w:autoSpaceDE w:val="0"/>
        <w:autoSpaceDN w:val="0"/>
        <w:adjustRightInd w:val="0"/>
        <w:ind w:hanging="5"/>
        <w:jc w:val="both"/>
        <w:rPr>
          <w:rFonts w:ascii="Arial" w:hAnsi="Arial" w:cs="Arial"/>
          <w:color w:val="000000"/>
          <w:sz w:val="20"/>
          <w:szCs w:val="20"/>
        </w:rPr>
      </w:pPr>
      <w:r>
        <w:rPr>
          <w:rFonts w:ascii="Arial" w:hAnsi="Arial" w:cs="Arial"/>
          <w:color w:val="000000"/>
          <w:sz w:val="20"/>
          <w:szCs w:val="20"/>
        </w:rPr>
        <w:t>b</w:t>
      </w:r>
      <w:r w:rsidRPr="00645728">
        <w:rPr>
          <w:rFonts w:ascii="Arial" w:hAnsi="Arial" w:cs="Arial"/>
          <w:color w:val="000000"/>
          <w:sz w:val="20"/>
          <w:szCs w:val="20"/>
        </w:rPr>
        <w:t>)</w:t>
      </w:r>
      <w:r>
        <w:rPr>
          <w:rFonts w:ascii="Arial" w:hAnsi="Arial" w:cs="Arial"/>
          <w:color w:val="000000"/>
          <w:sz w:val="20"/>
          <w:szCs w:val="20"/>
        </w:rPr>
        <w:t xml:space="preserve"> </w:t>
      </w:r>
      <w:r w:rsidRPr="00645728">
        <w:rPr>
          <w:rFonts w:ascii="Arial" w:hAnsi="Arial" w:cs="Arial"/>
          <w:color w:val="000000"/>
          <w:sz w:val="20"/>
          <w:szCs w:val="20"/>
        </w:rPr>
        <w:t>plan finansowy wydatków budżetowych /980/</w:t>
      </w:r>
    </w:p>
    <w:p w:rsidR="00C07009" w:rsidRDefault="00C07009" w:rsidP="00AE4151">
      <w:pPr>
        <w:autoSpaceDE w:val="0"/>
        <w:autoSpaceDN w:val="0"/>
        <w:adjustRightInd w:val="0"/>
        <w:ind w:hanging="5"/>
        <w:jc w:val="both"/>
        <w:rPr>
          <w:rFonts w:ascii="Arial" w:hAnsi="Arial" w:cs="Arial"/>
          <w:color w:val="000000"/>
          <w:sz w:val="20"/>
          <w:szCs w:val="20"/>
        </w:rPr>
      </w:pPr>
      <w:r>
        <w:rPr>
          <w:rFonts w:ascii="Arial" w:hAnsi="Arial" w:cs="Arial"/>
          <w:color w:val="000000"/>
          <w:sz w:val="20"/>
          <w:szCs w:val="20"/>
        </w:rPr>
        <w:t>c)  plan wydatków środków europejskich /982/</w:t>
      </w:r>
    </w:p>
    <w:p w:rsidR="00C07009" w:rsidRDefault="00C07009" w:rsidP="00AE4151">
      <w:pPr>
        <w:autoSpaceDE w:val="0"/>
        <w:autoSpaceDN w:val="0"/>
        <w:adjustRightInd w:val="0"/>
        <w:ind w:hanging="5"/>
        <w:jc w:val="both"/>
        <w:rPr>
          <w:rFonts w:ascii="Arial" w:hAnsi="Arial" w:cs="Arial"/>
          <w:color w:val="000000"/>
          <w:sz w:val="20"/>
          <w:szCs w:val="20"/>
        </w:rPr>
      </w:pPr>
      <w:r>
        <w:rPr>
          <w:rFonts w:ascii="Arial" w:hAnsi="Arial" w:cs="Arial"/>
          <w:color w:val="000000"/>
          <w:sz w:val="20"/>
          <w:szCs w:val="20"/>
        </w:rPr>
        <w:t>d) zaangażowanie wydatków środków europejskich</w:t>
      </w:r>
      <w:r w:rsidRPr="000946BA">
        <w:rPr>
          <w:rFonts w:ascii="Arial" w:hAnsi="Arial" w:cs="Arial"/>
          <w:color w:val="000000"/>
          <w:sz w:val="20"/>
          <w:szCs w:val="20"/>
        </w:rPr>
        <w:t xml:space="preserve"> </w:t>
      </w:r>
      <w:r w:rsidRPr="00645728">
        <w:rPr>
          <w:rFonts w:ascii="Arial" w:hAnsi="Arial" w:cs="Arial"/>
          <w:color w:val="000000"/>
          <w:sz w:val="20"/>
          <w:szCs w:val="20"/>
        </w:rPr>
        <w:t>roku bieżącego</w:t>
      </w:r>
      <w:r>
        <w:rPr>
          <w:rFonts w:ascii="Arial" w:hAnsi="Arial" w:cs="Arial"/>
          <w:color w:val="000000"/>
          <w:sz w:val="20"/>
          <w:szCs w:val="20"/>
        </w:rPr>
        <w:t xml:space="preserve"> / 983/</w:t>
      </w:r>
    </w:p>
    <w:p w:rsidR="00C07009" w:rsidRPr="00645728" w:rsidRDefault="00C07009" w:rsidP="00AE4151">
      <w:pPr>
        <w:autoSpaceDE w:val="0"/>
        <w:autoSpaceDN w:val="0"/>
        <w:adjustRightInd w:val="0"/>
        <w:ind w:hanging="5"/>
        <w:jc w:val="both"/>
        <w:rPr>
          <w:rFonts w:ascii="Arial" w:hAnsi="Arial" w:cs="Arial"/>
          <w:color w:val="000000"/>
          <w:sz w:val="20"/>
          <w:szCs w:val="20"/>
        </w:rPr>
      </w:pPr>
      <w:r>
        <w:rPr>
          <w:rFonts w:ascii="Arial" w:hAnsi="Arial" w:cs="Arial"/>
          <w:color w:val="000000"/>
          <w:sz w:val="20"/>
          <w:szCs w:val="20"/>
        </w:rPr>
        <w:t>e</w:t>
      </w:r>
      <w:r w:rsidRPr="00645728">
        <w:rPr>
          <w:rFonts w:ascii="Arial" w:hAnsi="Arial" w:cs="Arial"/>
          <w:color w:val="000000"/>
          <w:sz w:val="20"/>
          <w:szCs w:val="20"/>
        </w:rPr>
        <w:t>) zaangażowanie wydatków budżetowych roku bieżącego /998/,</w:t>
      </w:r>
    </w:p>
    <w:p w:rsidR="00C07009" w:rsidRDefault="00C07009" w:rsidP="00AE4151">
      <w:pPr>
        <w:autoSpaceDE w:val="0"/>
        <w:autoSpaceDN w:val="0"/>
        <w:adjustRightInd w:val="0"/>
        <w:ind w:hanging="5"/>
        <w:jc w:val="both"/>
        <w:rPr>
          <w:rFonts w:ascii="Arial" w:hAnsi="Arial" w:cs="Arial"/>
          <w:color w:val="000000"/>
          <w:sz w:val="20"/>
          <w:szCs w:val="20"/>
        </w:rPr>
      </w:pPr>
      <w:r>
        <w:rPr>
          <w:rFonts w:ascii="Arial" w:hAnsi="Arial" w:cs="Arial"/>
          <w:color w:val="000000"/>
          <w:sz w:val="20"/>
          <w:szCs w:val="20"/>
        </w:rPr>
        <w:t>f</w:t>
      </w:r>
      <w:r w:rsidRPr="00645728">
        <w:rPr>
          <w:rFonts w:ascii="Arial" w:hAnsi="Arial" w:cs="Arial"/>
          <w:color w:val="000000"/>
          <w:sz w:val="20"/>
          <w:szCs w:val="20"/>
        </w:rPr>
        <w:t>) zaangażowanie wydatków budżetowych przyszłych lat /999/.</w:t>
      </w:r>
    </w:p>
    <w:p w:rsidR="00C07009" w:rsidRPr="00645728" w:rsidRDefault="00C07009" w:rsidP="00AE4151">
      <w:pPr>
        <w:autoSpaceDE w:val="0"/>
        <w:autoSpaceDN w:val="0"/>
        <w:adjustRightInd w:val="0"/>
        <w:ind w:hanging="5"/>
        <w:jc w:val="both"/>
        <w:rPr>
          <w:rFonts w:ascii="Arial" w:hAnsi="Arial" w:cs="Arial"/>
          <w:color w:val="000000"/>
          <w:sz w:val="20"/>
          <w:szCs w:val="20"/>
        </w:rPr>
      </w:pPr>
      <w:r>
        <w:rPr>
          <w:rFonts w:ascii="Arial" w:hAnsi="Arial" w:cs="Arial"/>
          <w:color w:val="000000"/>
          <w:sz w:val="20"/>
          <w:szCs w:val="20"/>
        </w:rPr>
        <w:t>g) środki trwałe użyczone / 095/</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color w:val="000000"/>
          <w:sz w:val="20"/>
          <w:szCs w:val="20"/>
        </w:rPr>
        <w:lastRenderedPageBreak/>
        <w:t>8) Księgi rachunkowe prowadzi się w celu uzyskania odpowiednich danych wykorzystywanych</w:t>
      </w:r>
      <w:r>
        <w:rPr>
          <w:rFonts w:ascii="Arial" w:hAnsi="Arial" w:cs="Arial"/>
          <w:color w:val="000000"/>
          <w:sz w:val="20"/>
          <w:szCs w:val="20"/>
        </w:rPr>
        <w:t xml:space="preserve"> </w:t>
      </w:r>
      <w:r w:rsidRPr="00645728">
        <w:rPr>
          <w:rFonts w:ascii="Arial" w:hAnsi="Arial" w:cs="Arial"/>
          <w:color w:val="000000"/>
          <w:sz w:val="20"/>
          <w:szCs w:val="20"/>
        </w:rPr>
        <w:t>do sporządzenia sprawozdań budżetowych, finansowych, statystycznych i innych oraz rozliczeń</w:t>
      </w:r>
      <w:r>
        <w:rPr>
          <w:rFonts w:ascii="Arial" w:hAnsi="Arial" w:cs="Arial"/>
          <w:color w:val="000000"/>
          <w:sz w:val="20"/>
          <w:szCs w:val="20"/>
        </w:rPr>
        <w:t xml:space="preserve"> </w:t>
      </w:r>
      <w:r w:rsidRPr="00645728">
        <w:rPr>
          <w:rFonts w:ascii="Arial" w:hAnsi="Arial" w:cs="Arial"/>
          <w:color w:val="000000"/>
          <w:sz w:val="20"/>
          <w:szCs w:val="20"/>
        </w:rPr>
        <w:t>z</w:t>
      </w:r>
      <w:r>
        <w:rPr>
          <w:rFonts w:ascii="Arial" w:hAnsi="Arial" w:cs="Arial"/>
          <w:color w:val="000000"/>
          <w:sz w:val="20"/>
          <w:szCs w:val="20"/>
        </w:rPr>
        <w:t> </w:t>
      </w:r>
      <w:r w:rsidRPr="00645728">
        <w:rPr>
          <w:rFonts w:ascii="Arial" w:hAnsi="Arial" w:cs="Arial"/>
          <w:color w:val="000000"/>
          <w:sz w:val="20"/>
          <w:szCs w:val="20"/>
        </w:rPr>
        <w:t>budżetem, z US i z ZUS, do których jednostka została zobowiązana.</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color w:val="000000"/>
          <w:sz w:val="20"/>
          <w:szCs w:val="20"/>
        </w:rPr>
        <w:t xml:space="preserve">9) </w:t>
      </w:r>
      <w:r w:rsidRPr="00645728">
        <w:rPr>
          <w:rFonts w:ascii="Arial" w:hAnsi="Arial" w:cs="Arial"/>
          <w:b/>
          <w:bCs/>
          <w:color w:val="000000"/>
          <w:sz w:val="20"/>
          <w:szCs w:val="20"/>
        </w:rPr>
        <w:t xml:space="preserve">Zestawienie obrotów i sald kont księgi głównej </w:t>
      </w:r>
      <w:r w:rsidRPr="00645728">
        <w:rPr>
          <w:rFonts w:ascii="Arial" w:hAnsi="Arial" w:cs="Arial"/>
          <w:color w:val="000000"/>
          <w:sz w:val="20"/>
          <w:szCs w:val="20"/>
        </w:rPr>
        <w:t>sporządza się na koniec każdego miesiąca. zestawienia zostaną zapisane w formie PDF w</w:t>
      </w:r>
      <w:r>
        <w:rPr>
          <w:rFonts w:ascii="Arial" w:hAnsi="Arial" w:cs="Arial"/>
          <w:color w:val="000000"/>
          <w:sz w:val="20"/>
          <w:szCs w:val="20"/>
        </w:rPr>
        <w:t> </w:t>
      </w:r>
      <w:r w:rsidRPr="00645728">
        <w:rPr>
          <w:rFonts w:ascii="Arial" w:hAnsi="Arial" w:cs="Arial"/>
          <w:color w:val="000000"/>
          <w:sz w:val="20"/>
          <w:szCs w:val="20"/>
        </w:rPr>
        <w:t>odpowiednim katalogu. Obroty</w:t>
      </w:r>
      <w:r>
        <w:rPr>
          <w:rFonts w:ascii="Arial" w:hAnsi="Arial" w:cs="Arial"/>
          <w:color w:val="000000"/>
          <w:sz w:val="20"/>
          <w:szCs w:val="20"/>
        </w:rPr>
        <w:t xml:space="preserve"> </w:t>
      </w:r>
      <w:r w:rsidRPr="00645728">
        <w:rPr>
          <w:rFonts w:ascii="Arial" w:hAnsi="Arial" w:cs="Arial"/>
          <w:color w:val="000000"/>
          <w:sz w:val="20"/>
          <w:szCs w:val="20"/>
        </w:rPr>
        <w:t>„Zestawienia obrotów i sald” są zgodne z obrotami dziennika. Zestawienie obrotów i sald kont księgi głównej zawiera:</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a) symbole kont,</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b) salda kont na dzień otwarcia ksiąg rachunkowych, obroty za okres sprawozdawczy i</w:t>
      </w:r>
      <w:r>
        <w:rPr>
          <w:rFonts w:ascii="Arial" w:hAnsi="Arial" w:cs="Arial"/>
          <w:color w:val="000000"/>
          <w:sz w:val="20"/>
          <w:szCs w:val="20"/>
        </w:rPr>
        <w:t> </w:t>
      </w:r>
      <w:r w:rsidRPr="00645728">
        <w:rPr>
          <w:rFonts w:ascii="Arial" w:hAnsi="Arial" w:cs="Arial"/>
          <w:color w:val="000000"/>
          <w:sz w:val="20"/>
          <w:szCs w:val="20"/>
        </w:rPr>
        <w:t>narastająco</w:t>
      </w:r>
      <w:r>
        <w:rPr>
          <w:rFonts w:ascii="Arial" w:hAnsi="Arial" w:cs="Arial"/>
          <w:color w:val="000000"/>
          <w:sz w:val="20"/>
          <w:szCs w:val="20"/>
        </w:rPr>
        <w:t xml:space="preserve"> </w:t>
      </w:r>
      <w:r w:rsidRPr="00645728">
        <w:rPr>
          <w:rFonts w:ascii="Arial" w:hAnsi="Arial" w:cs="Arial"/>
          <w:color w:val="000000"/>
          <w:sz w:val="20"/>
          <w:szCs w:val="20"/>
        </w:rPr>
        <w:t>od początku roku oraz salda na koniec okresu sprawozdawczego,</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c) sumę sald na dzień otwarcia ksiąg rachunkowych, obrotów za okres sprawozdawczy i</w:t>
      </w:r>
      <w:r>
        <w:rPr>
          <w:rFonts w:ascii="Arial" w:hAnsi="Arial" w:cs="Arial"/>
          <w:color w:val="000000"/>
          <w:sz w:val="20"/>
          <w:szCs w:val="20"/>
        </w:rPr>
        <w:t> </w:t>
      </w:r>
      <w:r w:rsidRPr="00645728">
        <w:rPr>
          <w:rFonts w:ascii="Arial" w:hAnsi="Arial" w:cs="Arial"/>
          <w:color w:val="000000"/>
          <w:sz w:val="20"/>
          <w:szCs w:val="20"/>
        </w:rPr>
        <w:t>narastająco</w:t>
      </w:r>
      <w:r>
        <w:rPr>
          <w:rFonts w:ascii="Arial" w:hAnsi="Arial" w:cs="Arial"/>
          <w:color w:val="000000"/>
          <w:sz w:val="20"/>
          <w:szCs w:val="20"/>
        </w:rPr>
        <w:t xml:space="preserve"> </w:t>
      </w:r>
      <w:r w:rsidRPr="00645728">
        <w:rPr>
          <w:rFonts w:ascii="Arial" w:hAnsi="Arial" w:cs="Arial"/>
          <w:color w:val="000000"/>
          <w:sz w:val="20"/>
          <w:szCs w:val="20"/>
        </w:rPr>
        <w:t>od początku roku oraz sald na koniec okresu sprawozdawczego.</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color w:val="000000"/>
          <w:sz w:val="20"/>
          <w:szCs w:val="20"/>
        </w:rPr>
        <w:t>10) Zestawienie sald kont ksiąg pomocniczych sporządzane jest:</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a) dla wszystkich ksiąg pomocniczych na koniec roku budżetowego,</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b) dla składników objętych inwentaryzacją na dzień inwentaryzacji.</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color w:val="000000"/>
          <w:sz w:val="20"/>
          <w:szCs w:val="20"/>
        </w:rPr>
        <w:t>11) Jednostka prowadzi ewidencję księgową operacji gospodarczych na podstawie dowodów</w:t>
      </w:r>
      <w:r>
        <w:rPr>
          <w:rFonts w:ascii="Arial" w:hAnsi="Arial" w:cs="Arial"/>
          <w:color w:val="000000"/>
          <w:sz w:val="20"/>
          <w:szCs w:val="20"/>
        </w:rPr>
        <w:t> </w:t>
      </w:r>
      <w:r w:rsidRPr="00645728">
        <w:rPr>
          <w:rFonts w:ascii="Arial" w:hAnsi="Arial" w:cs="Arial"/>
          <w:color w:val="000000"/>
          <w:sz w:val="20"/>
          <w:szCs w:val="20"/>
        </w:rPr>
        <w:t>księgowych. Dowody księgowe odzwierciedlają treść operacji i zdarzeń gospodarczych, podlegających</w:t>
      </w:r>
      <w:r>
        <w:rPr>
          <w:rFonts w:ascii="Arial" w:hAnsi="Arial" w:cs="Arial"/>
          <w:color w:val="000000"/>
          <w:sz w:val="20"/>
          <w:szCs w:val="20"/>
        </w:rPr>
        <w:t xml:space="preserve"> </w:t>
      </w:r>
      <w:r w:rsidRPr="00645728">
        <w:rPr>
          <w:rFonts w:ascii="Arial" w:hAnsi="Arial" w:cs="Arial"/>
          <w:color w:val="000000"/>
          <w:sz w:val="20"/>
          <w:szCs w:val="20"/>
        </w:rPr>
        <w:t>ewidencji księgowej.</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color w:val="000000"/>
          <w:sz w:val="20"/>
          <w:szCs w:val="20"/>
        </w:rPr>
        <w:t>12) Dowody księgowe powinny być rzetelne, to jest zgodne z rzeczywistym przebiegiem operacji gospodarczej, którą dokumentują, kompletne, zawierające co najmniej dane określone w art. 21 ustawy o rachunkowości, oraz wolne od błędów rachunkowych (art.</w:t>
      </w:r>
      <w:r>
        <w:rPr>
          <w:rFonts w:ascii="Arial" w:hAnsi="Arial" w:cs="Arial"/>
          <w:color w:val="000000"/>
          <w:sz w:val="20"/>
          <w:szCs w:val="20"/>
        </w:rPr>
        <w:t xml:space="preserve"> </w:t>
      </w:r>
      <w:r w:rsidRPr="00645728">
        <w:rPr>
          <w:rFonts w:ascii="Arial" w:hAnsi="Arial" w:cs="Arial"/>
          <w:color w:val="000000"/>
          <w:sz w:val="20"/>
          <w:szCs w:val="20"/>
        </w:rPr>
        <w:t>22 ustawy o</w:t>
      </w:r>
      <w:r>
        <w:rPr>
          <w:rFonts w:ascii="Arial" w:hAnsi="Arial" w:cs="Arial"/>
          <w:color w:val="000000"/>
          <w:sz w:val="20"/>
          <w:szCs w:val="20"/>
        </w:rPr>
        <w:t> </w:t>
      </w:r>
      <w:r w:rsidRPr="00645728">
        <w:rPr>
          <w:rFonts w:ascii="Arial" w:hAnsi="Arial" w:cs="Arial"/>
          <w:color w:val="000000"/>
          <w:sz w:val="20"/>
          <w:szCs w:val="20"/>
        </w:rPr>
        <w:t>rachunkowości).</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color w:val="000000"/>
          <w:sz w:val="20"/>
          <w:szCs w:val="20"/>
        </w:rPr>
        <w:t>13) Sprawdzanie prawidłowości dokumentów oraz operacji gospodarczych w nich przedstawionych odbywa się</w:t>
      </w:r>
      <w:r>
        <w:rPr>
          <w:rFonts w:ascii="Arial" w:hAnsi="Arial" w:cs="Arial"/>
          <w:color w:val="000000"/>
          <w:sz w:val="20"/>
          <w:szCs w:val="20"/>
        </w:rPr>
        <w:t xml:space="preserve"> </w:t>
      </w:r>
      <w:r w:rsidRPr="00645728">
        <w:rPr>
          <w:rFonts w:ascii="Arial" w:hAnsi="Arial" w:cs="Arial"/>
          <w:color w:val="000000"/>
          <w:sz w:val="20"/>
          <w:szCs w:val="20"/>
        </w:rPr>
        <w:t>poprzez kontrolę dokumentów. Szczegółową charakterystykę dowodów księgowych zawiera</w:t>
      </w:r>
      <w:r>
        <w:rPr>
          <w:rFonts w:ascii="Arial" w:hAnsi="Arial" w:cs="Arial"/>
          <w:color w:val="000000"/>
          <w:sz w:val="20"/>
          <w:szCs w:val="20"/>
        </w:rPr>
        <w:t>-</w:t>
      </w:r>
      <w:r w:rsidRPr="00645728">
        <w:rPr>
          <w:rFonts w:ascii="Arial" w:hAnsi="Arial" w:cs="Arial"/>
          <w:color w:val="000000"/>
          <w:sz w:val="20"/>
          <w:szCs w:val="20"/>
        </w:rPr>
        <w:t xml:space="preserve"> Instrukcja obiegu dokumentów fin</w:t>
      </w:r>
      <w:r>
        <w:rPr>
          <w:rFonts w:ascii="Arial" w:hAnsi="Arial" w:cs="Arial"/>
          <w:color w:val="000000"/>
          <w:sz w:val="20"/>
          <w:szCs w:val="20"/>
        </w:rPr>
        <w:t>ansowo-księgowych w </w:t>
      </w:r>
      <w:r w:rsidRPr="00645728">
        <w:rPr>
          <w:rFonts w:ascii="Arial" w:hAnsi="Arial" w:cs="Arial"/>
          <w:color w:val="000000"/>
          <w:sz w:val="20"/>
          <w:szCs w:val="20"/>
        </w:rPr>
        <w:t xml:space="preserve">Biurze </w:t>
      </w:r>
      <w:r>
        <w:rPr>
          <w:rFonts w:ascii="Arial" w:hAnsi="Arial" w:cs="Arial"/>
          <w:color w:val="000000"/>
          <w:sz w:val="20"/>
          <w:szCs w:val="20"/>
        </w:rPr>
        <w:t>Finansów Oświaty</w:t>
      </w:r>
      <w:r w:rsidRPr="00645728">
        <w:rPr>
          <w:rFonts w:ascii="Arial" w:hAnsi="Arial" w:cs="Arial"/>
          <w:color w:val="000000"/>
          <w:sz w:val="20"/>
          <w:szCs w:val="20"/>
        </w:rPr>
        <w:t>.</w:t>
      </w:r>
    </w:p>
    <w:p w:rsidR="00C07009" w:rsidRPr="00645728" w:rsidRDefault="00C07009" w:rsidP="00AE4151">
      <w:pPr>
        <w:autoSpaceDE w:val="0"/>
        <w:autoSpaceDN w:val="0"/>
        <w:adjustRightInd w:val="0"/>
        <w:jc w:val="both"/>
        <w:rPr>
          <w:rFonts w:ascii="Arial" w:hAnsi="Arial" w:cs="Arial"/>
          <w:color w:val="000000"/>
          <w:sz w:val="20"/>
          <w:szCs w:val="20"/>
        </w:rPr>
      </w:pPr>
      <w:r>
        <w:rPr>
          <w:rFonts w:ascii="Arial" w:hAnsi="Arial" w:cs="Arial"/>
          <w:color w:val="000000"/>
          <w:sz w:val="20"/>
          <w:szCs w:val="20"/>
        </w:rPr>
        <w:t>14</w:t>
      </w:r>
      <w:r w:rsidRPr="00645728">
        <w:rPr>
          <w:rFonts w:ascii="Arial" w:hAnsi="Arial" w:cs="Arial"/>
          <w:color w:val="000000"/>
          <w:sz w:val="20"/>
          <w:szCs w:val="20"/>
        </w:rPr>
        <w:t>) Zapis księgowy powinien zawierać co najmniej:</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a) datę dokonania operacji gospodarczej,</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b) określenie rodzaju, numer identyfikacyjny dowodu księgowego stanowiącego podstawę</w:t>
      </w:r>
      <w:r>
        <w:rPr>
          <w:rFonts w:ascii="Arial" w:hAnsi="Arial" w:cs="Arial"/>
          <w:color w:val="000000"/>
          <w:sz w:val="20"/>
          <w:szCs w:val="20"/>
        </w:rPr>
        <w:t xml:space="preserve"> </w:t>
      </w:r>
      <w:r w:rsidRPr="00645728">
        <w:rPr>
          <w:rFonts w:ascii="Arial" w:hAnsi="Arial" w:cs="Arial"/>
          <w:color w:val="000000"/>
          <w:sz w:val="20"/>
          <w:szCs w:val="20"/>
        </w:rPr>
        <w:t>zapisu oraz datę, jeżeli różni się ona od daty dokonania operacji,</w:t>
      </w:r>
    </w:p>
    <w:p w:rsidR="00C07009"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 xml:space="preserve">c) zrozumiały tekst, </w:t>
      </w:r>
      <w:r>
        <w:rPr>
          <w:rFonts w:ascii="Arial" w:hAnsi="Arial" w:cs="Arial"/>
          <w:color w:val="000000"/>
          <w:sz w:val="20"/>
          <w:szCs w:val="20"/>
        </w:rPr>
        <w:t xml:space="preserve"> lub </w:t>
      </w:r>
      <w:r w:rsidRPr="00645728">
        <w:rPr>
          <w:rFonts w:ascii="Arial" w:hAnsi="Arial" w:cs="Arial"/>
          <w:color w:val="000000"/>
          <w:sz w:val="20"/>
          <w:szCs w:val="20"/>
        </w:rPr>
        <w:t>skrót opisu operacji</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d) kwotę i datę zapisu,</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e) oznaczenie kont, których dotyczy.</w:t>
      </w:r>
    </w:p>
    <w:p w:rsidR="00C07009" w:rsidRPr="00645728" w:rsidRDefault="00C07009" w:rsidP="00AE4151">
      <w:pPr>
        <w:autoSpaceDE w:val="0"/>
        <w:autoSpaceDN w:val="0"/>
        <w:adjustRightInd w:val="0"/>
        <w:jc w:val="both"/>
        <w:rPr>
          <w:rFonts w:ascii="Arial" w:hAnsi="Arial" w:cs="Arial"/>
          <w:color w:val="000000"/>
          <w:sz w:val="20"/>
          <w:szCs w:val="20"/>
        </w:rPr>
      </w:pPr>
      <w:r>
        <w:rPr>
          <w:rFonts w:ascii="Arial" w:hAnsi="Arial" w:cs="Arial"/>
          <w:color w:val="000000"/>
          <w:sz w:val="20"/>
          <w:szCs w:val="20"/>
        </w:rPr>
        <w:t>15</w:t>
      </w:r>
      <w:r w:rsidRPr="00645728">
        <w:rPr>
          <w:rFonts w:ascii="Arial" w:hAnsi="Arial" w:cs="Arial"/>
          <w:color w:val="000000"/>
          <w:sz w:val="20"/>
          <w:szCs w:val="20"/>
        </w:rPr>
        <w:t>) W księgach rachunkowych jednostki ujmuje się wszystkie osiągnięte, przypadające na jej rzecz przychody i obciążające ją koszty związane z tymi przychodami dotyczące danego roku obrotowego niezależnie od terminu ich zapłaty.</w:t>
      </w:r>
    </w:p>
    <w:p w:rsidR="00C07009" w:rsidRPr="00645728" w:rsidRDefault="00C07009" w:rsidP="00AE4151">
      <w:pPr>
        <w:autoSpaceDE w:val="0"/>
        <w:autoSpaceDN w:val="0"/>
        <w:adjustRightInd w:val="0"/>
        <w:jc w:val="both"/>
        <w:rPr>
          <w:rFonts w:ascii="Arial" w:hAnsi="Arial" w:cs="Arial"/>
          <w:color w:val="000000"/>
          <w:sz w:val="20"/>
          <w:szCs w:val="20"/>
        </w:rPr>
      </w:pPr>
      <w:r>
        <w:rPr>
          <w:rFonts w:ascii="Arial" w:hAnsi="Arial" w:cs="Arial"/>
          <w:color w:val="000000"/>
          <w:sz w:val="20"/>
          <w:szCs w:val="20"/>
        </w:rPr>
        <w:t>16</w:t>
      </w:r>
      <w:r w:rsidRPr="00645728">
        <w:rPr>
          <w:rFonts w:ascii="Arial" w:hAnsi="Arial" w:cs="Arial"/>
          <w:color w:val="000000"/>
          <w:sz w:val="20"/>
          <w:szCs w:val="20"/>
        </w:rPr>
        <w:t xml:space="preserve">) W trakcie roku </w:t>
      </w:r>
      <w:r>
        <w:rPr>
          <w:rFonts w:ascii="Arial" w:hAnsi="Arial" w:cs="Arial"/>
          <w:color w:val="000000"/>
          <w:sz w:val="20"/>
          <w:szCs w:val="20"/>
        </w:rPr>
        <w:t>obrotowego wyciągi bankowe</w:t>
      </w:r>
      <w:r w:rsidRPr="00645728">
        <w:rPr>
          <w:rFonts w:ascii="Arial" w:hAnsi="Arial" w:cs="Arial"/>
          <w:color w:val="000000"/>
          <w:sz w:val="20"/>
          <w:szCs w:val="20"/>
        </w:rPr>
        <w:t>, z których</w:t>
      </w:r>
      <w:r>
        <w:rPr>
          <w:rFonts w:ascii="Arial" w:hAnsi="Arial" w:cs="Arial"/>
          <w:color w:val="000000"/>
          <w:sz w:val="20"/>
          <w:szCs w:val="20"/>
        </w:rPr>
        <w:t xml:space="preserve"> wynika płatność, ujmowane są w </w:t>
      </w:r>
      <w:r w:rsidRPr="00645728">
        <w:rPr>
          <w:rFonts w:ascii="Arial" w:hAnsi="Arial" w:cs="Arial"/>
          <w:color w:val="000000"/>
          <w:sz w:val="20"/>
          <w:szCs w:val="20"/>
        </w:rPr>
        <w:t>księgach w</w:t>
      </w:r>
      <w:r>
        <w:rPr>
          <w:rFonts w:ascii="Arial" w:hAnsi="Arial" w:cs="Arial"/>
          <w:color w:val="000000"/>
          <w:sz w:val="20"/>
          <w:szCs w:val="20"/>
        </w:rPr>
        <w:t> </w:t>
      </w:r>
      <w:r w:rsidRPr="00645728">
        <w:rPr>
          <w:rFonts w:ascii="Arial" w:hAnsi="Arial" w:cs="Arial"/>
          <w:color w:val="000000"/>
          <w:sz w:val="20"/>
          <w:szCs w:val="20"/>
        </w:rPr>
        <w:t>dacie poniesionego wydatku.</w:t>
      </w:r>
    </w:p>
    <w:p w:rsidR="00C07009" w:rsidRPr="00645728" w:rsidRDefault="00C07009" w:rsidP="00AE4151">
      <w:pPr>
        <w:autoSpaceDE w:val="0"/>
        <w:autoSpaceDN w:val="0"/>
        <w:adjustRightInd w:val="0"/>
        <w:jc w:val="both"/>
        <w:rPr>
          <w:rFonts w:ascii="Arial" w:hAnsi="Arial" w:cs="Arial"/>
          <w:color w:val="000000"/>
          <w:sz w:val="20"/>
          <w:szCs w:val="20"/>
        </w:rPr>
      </w:pPr>
      <w:r>
        <w:rPr>
          <w:rFonts w:ascii="Arial" w:hAnsi="Arial" w:cs="Arial"/>
          <w:color w:val="000000"/>
          <w:sz w:val="20"/>
          <w:szCs w:val="20"/>
        </w:rPr>
        <w:t>17</w:t>
      </w:r>
      <w:r w:rsidRPr="00645728">
        <w:rPr>
          <w:rFonts w:ascii="Arial" w:hAnsi="Arial" w:cs="Arial"/>
          <w:color w:val="000000"/>
          <w:sz w:val="20"/>
          <w:szCs w:val="20"/>
        </w:rPr>
        <w:t>) Do ksiąg rachunkowych okresu sprawozdawczego wprowadza się</w:t>
      </w:r>
      <w:r>
        <w:rPr>
          <w:rFonts w:ascii="Arial" w:hAnsi="Arial" w:cs="Arial"/>
          <w:color w:val="000000"/>
          <w:sz w:val="20"/>
          <w:szCs w:val="20"/>
        </w:rPr>
        <w:t xml:space="preserve"> wszystkie </w:t>
      </w:r>
      <w:r w:rsidRPr="00645728">
        <w:rPr>
          <w:rFonts w:ascii="Arial" w:hAnsi="Arial" w:cs="Arial"/>
          <w:color w:val="000000"/>
          <w:sz w:val="20"/>
          <w:szCs w:val="20"/>
        </w:rPr>
        <w:t xml:space="preserve"> zdarzeni</w:t>
      </w:r>
      <w:r>
        <w:rPr>
          <w:rFonts w:ascii="Arial" w:hAnsi="Arial" w:cs="Arial"/>
          <w:color w:val="000000"/>
          <w:sz w:val="20"/>
          <w:szCs w:val="20"/>
        </w:rPr>
        <w:t>a, które nastąpiły</w:t>
      </w:r>
      <w:r w:rsidRPr="00645728">
        <w:rPr>
          <w:rFonts w:ascii="Arial" w:hAnsi="Arial" w:cs="Arial"/>
          <w:color w:val="000000"/>
          <w:sz w:val="20"/>
          <w:szCs w:val="20"/>
        </w:rPr>
        <w:t xml:space="preserve"> w tym okresie</w:t>
      </w:r>
      <w:r>
        <w:rPr>
          <w:rFonts w:ascii="Arial" w:hAnsi="Arial" w:cs="Arial"/>
          <w:color w:val="000000"/>
          <w:sz w:val="20"/>
          <w:szCs w:val="20"/>
        </w:rPr>
        <w:t xml:space="preserve">, z zastrzeżeniem, iż wpływ do BFO dokumentów potwierdzających te </w:t>
      </w:r>
      <w:r>
        <w:rPr>
          <w:rFonts w:ascii="Arial" w:hAnsi="Arial" w:cs="Arial"/>
          <w:color w:val="000000"/>
          <w:sz w:val="20"/>
          <w:szCs w:val="20"/>
        </w:rPr>
        <w:lastRenderedPageBreak/>
        <w:t xml:space="preserve">zdarzenia nastąpił </w:t>
      </w:r>
      <w:r w:rsidRPr="00645728">
        <w:rPr>
          <w:rFonts w:ascii="Arial" w:hAnsi="Arial" w:cs="Arial"/>
          <w:color w:val="000000"/>
          <w:sz w:val="20"/>
          <w:szCs w:val="20"/>
        </w:rPr>
        <w:t>do 5 dnia następnego miesiąca, a na koniec roku obrotowego do 20 stycznia roku</w:t>
      </w:r>
      <w:r>
        <w:rPr>
          <w:rFonts w:ascii="Arial" w:hAnsi="Arial" w:cs="Arial"/>
          <w:color w:val="000000"/>
          <w:sz w:val="20"/>
          <w:szCs w:val="20"/>
        </w:rPr>
        <w:t xml:space="preserve"> </w:t>
      </w:r>
      <w:r w:rsidRPr="00645728">
        <w:rPr>
          <w:rFonts w:ascii="Arial" w:hAnsi="Arial" w:cs="Arial"/>
          <w:color w:val="000000"/>
          <w:sz w:val="20"/>
          <w:szCs w:val="20"/>
        </w:rPr>
        <w:t>następnego.</w:t>
      </w:r>
    </w:p>
    <w:p w:rsidR="00C07009" w:rsidRPr="00645728" w:rsidRDefault="00C07009" w:rsidP="00AE4151">
      <w:pPr>
        <w:autoSpaceDE w:val="0"/>
        <w:autoSpaceDN w:val="0"/>
        <w:adjustRightInd w:val="0"/>
        <w:jc w:val="both"/>
        <w:rPr>
          <w:rFonts w:ascii="Arial" w:hAnsi="Arial" w:cs="Arial"/>
          <w:color w:val="000000"/>
          <w:sz w:val="20"/>
          <w:szCs w:val="20"/>
        </w:rPr>
      </w:pPr>
      <w:r>
        <w:rPr>
          <w:rFonts w:ascii="Arial" w:hAnsi="Arial" w:cs="Arial"/>
          <w:color w:val="000000"/>
          <w:sz w:val="20"/>
          <w:szCs w:val="20"/>
        </w:rPr>
        <w:t>18</w:t>
      </w:r>
      <w:r w:rsidRPr="00645728">
        <w:rPr>
          <w:rFonts w:ascii="Arial" w:hAnsi="Arial" w:cs="Arial"/>
          <w:color w:val="000000"/>
          <w:sz w:val="20"/>
          <w:szCs w:val="20"/>
        </w:rPr>
        <w:t>) Operacje gospodarcze ujmuje się w księgach zgodnie z ich treścią ekonomiczną.</w:t>
      </w:r>
    </w:p>
    <w:p w:rsidR="00C07009" w:rsidRPr="00645728" w:rsidRDefault="00C07009" w:rsidP="00AE4151">
      <w:pPr>
        <w:autoSpaceDE w:val="0"/>
        <w:autoSpaceDN w:val="0"/>
        <w:adjustRightInd w:val="0"/>
        <w:jc w:val="both"/>
        <w:rPr>
          <w:rFonts w:ascii="Arial" w:hAnsi="Arial" w:cs="Arial"/>
          <w:color w:val="000000"/>
          <w:sz w:val="20"/>
          <w:szCs w:val="20"/>
        </w:rPr>
      </w:pPr>
      <w:r>
        <w:rPr>
          <w:rFonts w:ascii="Arial" w:hAnsi="Arial" w:cs="Arial"/>
          <w:color w:val="000000"/>
          <w:sz w:val="20"/>
          <w:szCs w:val="20"/>
        </w:rPr>
        <w:t>19</w:t>
      </w:r>
      <w:r w:rsidRPr="00645728">
        <w:rPr>
          <w:rFonts w:ascii="Arial" w:hAnsi="Arial" w:cs="Arial"/>
          <w:color w:val="000000"/>
          <w:sz w:val="20"/>
          <w:szCs w:val="20"/>
        </w:rPr>
        <w:t>) Rozliczeń finansowych z kontrahentami (płatności) dokonuje się na bieżąco w ramach środków</w:t>
      </w:r>
      <w:r>
        <w:rPr>
          <w:rFonts w:ascii="Arial" w:hAnsi="Arial" w:cs="Arial"/>
          <w:color w:val="000000"/>
          <w:sz w:val="20"/>
          <w:szCs w:val="20"/>
        </w:rPr>
        <w:t xml:space="preserve"> </w:t>
      </w:r>
      <w:r w:rsidRPr="00645728">
        <w:rPr>
          <w:rFonts w:ascii="Arial" w:hAnsi="Arial" w:cs="Arial"/>
          <w:color w:val="000000"/>
          <w:sz w:val="20"/>
          <w:szCs w:val="20"/>
        </w:rPr>
        <w:t>finansowych, które są w dyspozycji jednostki.</w:t>
      </w:r>
    </w:p>
    <w:p w:rsidR="00C07009" w:rsidRPr="00645728" w:rsidRDefault="00C07009" w:rsidP="00AE4151">
      <w:pPr>
        <w:autoSpaceDE w:val="0"/>
        <w:autoSpaceDN w:val="0"/>
        <w:adjustRightInd w:val="0"/>
        <w:ind w:left="426"/>
        <w:jc w:val="both"/>
        <w:rPr>
          <w:rFonts w:ascii="Arial" w:hAnsi="Arial" w:cs="Arial"/>
          <w:b/>
          <w:bCs/>
          <w:color w:val="000000"/>
          <w:sz w:val="20"/>
          <w:szCs w:val="20"/>
        </w:rPr>
      </w:pPr>
      <w:r>
        <w:rPr>
          <w:rFonts w:ascii="Arial" w:hAnsi="Arial" w:cs="Arial"/>
          <w:b/>
          <w:bCs/>
          <w:color w:val="000000"/>
          <w:sz w:val="20"/>
          <w:szCs w:val="20"/>
        </w:rPr>
        <w:t>3</w:t>
      </w:r>
      <w:r w:rsidRPr="00645728">
        <w:rPr>
          <w:rFonts w:ascii="Arial" w:hAnsi="Arial" w:cs="Arial"/>
          <w:b/>
          <w:bCs/>
          <w:color w:val="000000"/>
          <w:sz w:val="20"/>
          <w:szCs w:val="20"/>
        </w:rPr>
        <w:t>. Metody i terminy inwentaryzowania składników majątkowych.</w:t>
      </w:r>
    </w:p>
    <w:p w:rsidR="00C07009" w:rsidRPr="00645728" w:rsidRDefault="00C07009" w:rsidP="00AE4151">
      <w:pPr>
        <w:autoSpaceDE w:val="0"/>
        <w:autoSpaceDN w:val="0"/>
        <w:adjustRightInd w:val="0"/>
        <w:ind w:left="284"/>
        <w:jc w:val="both"/>
        <w:rPr>
          <w:rFonts w:ascii="Arial" w:hAnsi="Arial" w:cs="Arial"/>
          <w:color w:val="000000"/>
          <w:sz w:val="20"/>
          <w:szCs w:val="20"/>
        </w:rPr>
      </w:pPr>
      <w:r w:rsidRPr="00645728">
        <w:rPr>
          <w:rFonts w:ascii="Arial" w:hAnsi="Arial" w:cs="Arial"/>
          <w:color w:val="000000"/>
          <w:sz w:val="20"/>
          <w:szCs w:val="20"/>
        </w:rPr>
        <w:t>Sposoby i terminy przeprowadzenia inwentaryzacji oraz zasady jej dokumentowania i rozliczania</w:t>
      </w:r>
      <w:r>
        <w:rPr>
          <w:rFonts w:ascii="Arial" w:hAnsi="Arial" w:cs="Arial"/>
          <w:color w:val="000000"/>
          <w:sz w:val="20"/>
          <w:szCs w:val="20"/>
        </w:rPr>
        <w:t xml:space="preserve"> </w:t>
      </w:r>
      <w:r w:rsidRPr="00645728">
        <w:rPr>
          <w:rFonts w:ascii="Arial" w:hAnsi="Arial" w:cs="Arial"/>
          <w:color w:val="000000"/>
          <w:sz w:val="20"/>
          <w:szCs w:val="20"/>
        </w:rPr>
        <w:t>różnic inwentaryzacyjnych wynikają z art. 26 i 27 ustawy o rachunkowości oraz z Instrukcji Inwentaryzacyjnej Biura Finansów Oświaty</w:t>
      </w:r>
      <w:r>
        <w:rPr>
          <w:rFonts w:ascii="Arial" w:hAnsi="Arial" w:cs="Arial"/>
          <w:color w:val="000000"/>
          <w:sz w:val="20"/>
          <w:szCs w:val="20"/>
        </w:rPr>
        <w:t xml:space="preserve"> i Instrukcji Inwentaryzacyjnych obsługiwanych jednostek</w:t>
      </w:r>
      <w:r w:rsidRPr="00645728">
        <w:rPr>
          <w:rFonts w:ascii="Arial" w:hAnsi="Arial" w:cs="Arial"/>
          <w:color w:val="000000"/>
          <w:sz w:val="20"/>
          <w:szCs w:val="20"/>
        </w:rPr>
        <w:t>.</w:t>
      </w:r>
    </w:p>
    <w:p w:rsidR="00C07009" w:rsidRDefault="00C07009" w:rsidP="00AE4151">
      <w:pPr>
        <w:autoSpaceDE w:val="0"/>
        <w:autoSpaceDN w:val="0"/>
        <w:adjustRightInd w:val="0"/>
        <w:jc w:val="both"/>
        <w:rPr>
          <w:rFonts w:ascii="Arial" w:hAnsi="Arial" w:cs="Arial"/>
          <w:b/>
          <w:bCs/>
          <w:color w:val="000000"/>
          <w:sz w:val="20"/>
          <w:szCs w:val="20"/>
        </w:rPr>
      </w:pPr>
    </w:p>
    <w:p w:rsidR="00C07009" w:rsidRPr="00645728" w:rsidRDefault="00C07009" w:rsidP="00AE4151">
      <w:pPr>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 3.</w:t>
      </w:r>
    </w:p>
    <w:p w:rsidR="00C07009" w:rsidRDefault="00C07009" w:rsidP="00AE4151">
      <w:pPr>
        <w:autoSpaceDE w:val="0"/>
        <w:autoSpaceDN w:val="0"/>
        <w:adjustRightInd w:val="0"/>
        <w:jc w:val="both"/>
        <w:rPr>
          <w:rFonts w:ascii="Arial" w:hAnsi="Arial" w:cs="Arial"/>
          <w:b/>
          <w:bCs/>
          <w:color w:val="000000"/>
          <w:sz w:val="20"/>
          <w:szCs w:val="20"/>
        </w:rPr>
      </w:pPr>
      <w:r w:rsidRPr="00645728">
        <w:rPr>
          <w:rFonts w:ascii="Arial" w:hAnsi="Arial" w:cs="Arial"/>
          <w:b/>
          <w:bCs/>
          <w:color w:val="000000"/>
          <w:sz w:val="20"/>
          <w:szCs w:val="20"/>
        </w:rPr>
        <w:t>Metody wyceny aktywów i pasywów oraz sposób ustalania wyniku finansowego</w:t>
      </w:r>
    </w:p>
    <w:p w:rsidR="00C07009" w:rsidRPr="00645728" w:rsidRDefault="00C07009" w:rsidP="00AE4151">
      <w:pPr>
        <w:autoSpaceDE w:val="0"/>
        <w:autoSpaceDN w:val="0"/>
        <w:adjustRightInd w:val="0"/>
        <w:jc w:val="both"/>
        <w:rPr>
          <w:rFonts w:ascii="Arial" w:hAnsi="Arial" w:cs="Arial"/>
          <w:b/>
          <w:bCs/>
          <w:color w:val="000000"/>
          <w:sz w:val="20"/>
          <w:szCs w:val="20"/>
        </w:rPr>
      </w:pPr>
    </w:p>
    <w:p w:rsidR="00C07009" w:rsidRPr="00645728" w:rsidRDefault="00C07009" w:rsidP="00AE4151">
      <w:pPr>
        <w:autoSpaceDE w:val="0"/>
        <w:autoSpaceDN w:val="0"/>
        <w:adjustRightInd w:val="0"/>
        <w:ind w:left="426"/>
        <w:jc w:val="both"/>
        <w:rPr>
          <w:rFonts w:ascii="Arial" w:hAnsi="Arial" w:cs="Arial"/>
          <w:b/>
          <w:bCs/>
          <w:color w:val="000000"/>
          <w:sz w:val="20"/>
          <w:szCs w:val="20"/>
        </w:rPr>
      </w:pPr>
      <w:r w:rsidRPr="00645728">
        <w:rPr>
          <w:rFonts w:ascii="Arial" w:hAnsi="Arial" w:cs="Arial"/>
          <w:b/>
          <w:bCs/>
          <w:color w:val="000000"/>
          <w:sz w:val="20"/>
          <w:szCs w:val="20"/>
        </w:rPr>
        <w:t>1. Obowiązujące zasady wyceny aktywów i pasywów.</w:t>
      </w:r>
    </w:p>
    <w:p w:rsidR="00C07009"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color w:val="000000"/>
          <w:sz w:val="20"/>
          <w:szCs w:val="20"/>
        </w:rPr>
        <w:t>1) Zgodnie z art. 28 ustawy o rachunkowości, aktywa i pasywa wycenia się nie rzadziej niż na dzień bilansowy.</w:t>
      </w:r>
      <w:r>
        <w:rPr>
          <w:rFonts w:ascii="Arial" w:hAnsi="Arial" w:cs="Arial"/>
          <w:color w:val="000000"/>
          <w:sz w:val="20"/>
          <w:szCs w:val="20"/>
        </w:rPr>
        <w:t xml:space="preserve"> </w:t>
      </w:r>
      <w:r w:rsidRPr="00645728">
        <w:rPr>
          <w:rFonts w:ascii="Arial" w:hAnsi="Arial" w:cs="Arial"/>
          <w:color w:val="000000"/>
          <w:sz w:val="20"/>
          <w:szCs w:val="20"/>
        </w:rPr>
        <w:t>Biuro Finansów Oświaty stosuje zasady wyceny aktywów i pasywów według reguł określonych w ustawie o rachunkowości oraz w przepisach szczególnych wydanych na podstawie ustawy o finansach publicznych.</w:t>
      </w:r>
    </w:p>
    <w:p w:rsidR="00C07009" w:rsidRPr="00645728" w:rsidRDefault="00C07009" w:rsidP="00AE4151">
      <w:pPr>
        <w:autoSpaceDE w:val="0"/>
        <w:autoSpaceDN w:val="0"/>
        <w:adjustRightInd w:val="0"/>
        <w:jc w:val="both"/>
        <w:rPr>
          <w:rFonts w:ascii="Arial" w:hAnsi="Arial" w:cs="Arial"/>
          <w:color w:val="000000"/>
          <w:sz w:val="20"/>
          <w:szCs w:val="20"/>
        </w:rPr>
      </w:pPr>
    </w:p>
    <w:p w:rsidR="00C07009" w:rsidRPr="00645728" w:rsidRDefault="00C07009" w:rsidP="00AE4151">
      <w:pPr>
        <w:autoSpaceDE w:val="0"/>
        <w:autoSpaceDN w:val="0"/>
        <w:adjustRightInd w:val="0"/>
        <w:jc w:val="both"/>
        <w:rPr>
          <w:rFonts w:ascii="Arial" w:hAnsi="Arial" w:cs="Arial"/>
          <w:b/>
          <w:bCs/>
          <w:color w:val="000000"/>
          <w:sz w:val="20"/>
          <w:szCs w:val="20"/>
        </w:rPr>
      </w:pPr>
      <w:r w:rsidRPr="00645728">
        <w:rPr>
          <w:rFonts w:ascii="Arial" w:hAnsi="Arial" w:cs="Arial"/>
          <w:color w:val="000000"/>
          <w:sz w:val="20"/>
          <w:szCs w:val="20"/>
        </w:rPr>
        <w:t xml:space="preserve">2) </w:t>
      </w:r>
      <w:r w:rsidRPr="00645728">
        <w:rPr>
          <w:rFonts w:ascii="Arial" w:hAnsi="Arial" w:cs="Arial"/>
          <w:b/>
          <w:bCs/>
          <w:color w:val="000000"/>
          <w:sz w:val="20"/>
          <w:szCs w:val="20"/>
        </w:rPr>
        <w:t>Wartości niematerialne i prawne:</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a) ujmuje się w ewidencji według wartości początkowej, którą stanowi cena nabycia,</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b) otrzymane nieodpłatnie na podstawie decyzji właściwego organu - w wartości określonej,</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c) otrzymane w drodze darowizny – w wysokości określonej w decyzji lub w wartości rynkowej</w:t>
      </w:r>
      <w:r>
        <w:rPr>
          <w:rFonts w:ascii="Arial" w:hAnsi="Arial" w:cs="Arial"/>
          <w:color w:val="000000"/>
          <w:sz w:val="20"/>
          <w:szCs w:val="20"/>
        </w:rPr>
        <w:t xml:space="preserve"> </w:t>
      </w:r>
      <w:r w:rsidRPr="00645728">
        <w:rPr>
          <w:rFonts w:ascii="Arial" w:hAnsi="Arial" w:cs="Arial"/>
          <w:color w:val="000000"/>
          <w:sz w:val="20"/>
          <w:szCs w:val="20"/>
        </w:rPr>
        <w:t>Wartości niematerialne i prawne o wartości początkowej wyższej od wartości ustalonej w</w:t>
      </w:r>
      <w:r>
        <w:rPr>
          <w:rFonts w:ascii="Arial" w:hAnsi="Arial" w:cs="Arial"/>
          <w:color w:val="000000"/>
          <w:sz w:val="20"/>
          <w:szCs w:val="20"/>
        </w:rPr>
        <w:t> </w:t>
      </w:r>
      <w:r w:rsidRPr="00645728">
        <w:rPr>
          <w:rFonts w:ascii="Arial" w:hAnsi="Arial" w:cs="Arial"/>
          <w:color w:val="000000"/>
          <w:sz w:val="20"/>
          <w:szCs w:val="20"/>
        </w:rPr>
        <w:t>przepisach</w:t>
      </w:r>
      <w:r>
        <w:rPr>
          <w:rFonts w:ascii="Arial" w:hAnsi="Arial" w:cs="Arial"/>
          <w:color w:val="000000"/>
          <w:sz w:val="20"/>
          <w:szCs w:val="20"/>
        </w:rPr>
        <w:t xml:space="preserve"> </w:t>
      </w:r>
      <w:r w:rsidRPr="00645728">
        <w:rPr>
          <w:rFonts w:ascii="Arial" w:hAnsi="Arial" w:cs="Arial"/>
          <w:color w:val="000000"/>
          <w:sz w:val="20"/>
          <w:szCs w:val="20"/>
        </w:rPr>
        <w:t>o podatku dochodowym dla osób prawnych (z wyjątkiem związanych z</w:t>
      </w:r>
      <w:r>
        <w:rPr>
          <w:rFonts w:ascii="Arial" w:hAnsi="Arial" w:cs="Arial"/>
          <w:color w:val="000000"/>
          <w:sz w:val="20"/>
          <w:szCs w:val="20"/>
        </w:rPr>
        <w:t> </w:t>
      </w:r>
      <w:r w:rsidRPr="00645728">
        <w:rPr>
          <w:rFonts w:ascii="Arial" w:hAnsi="Arial" w:cs="Arial"/>
          <w:color w:val="000000"/>
          <w:sz w:val="20"/>
          <w:szCs w:val="20"/>
        </w:rPr>
        <w:t>pomocami dydaktycznymi)</w:t>
      </w:r>
      <w:r>
        <w:rPr>
          <w:rFonts w:ascii="Arial" w:hAnsi="Arial" w:cs="Arial"/>
          <w:color w:val="000000"/>
          <w:sz w:val="20"/>
          <w:szCs w:val="20"/>
        </w:rPr>
        <w:t xml:space="preserve"> </w:t>
      </w:r>
      <w:r w:rsidRPr="00645728">
        <w:rPr>
          <w:rFonts w:ascii="Arial" w:hAnsi="Arial" w:cs="Arial"/>
          <w:color w:val="000000"/>
          <w:sz w:val="20"/>
          <w:szCs w:val="20"/>
        </w:rPr>
        <w:t>podlegają umarzaniu według rocznych stawek amortyzacyjnych; dla oprogramowania komputerów i praw autorskich – nie więcej niż 50%, oznacza to, że amortyzuje się je nie krócej niż 2 lata.</w:t>
      </w:r>
      <w:r>
        <w:rPr>
          <w:rFonts w:ascii="Arial" w:hAnsi="Arial" w:cs="Arial"/>
          <w:color w:val="000000"/>
          <w:sz w:val="20"/>
          <w:szCs w:val="20"/>
        </w:rPr>
        <w:t xml:space="preserve"> </w:t>
      </w:r>
      <w:r w:rsidRPr="00645728">
        <w:rPr>
          <w:rFonts w:ascii="Arial" w:hAnsi="Arial" w:cs="Arial"/>
          <w:color w:val="000000"/>
          <w:sz w:val="20"/>
          <w:szCs w:val="20"/>
        </w:rPr>
        <w:t>Wartości niematerialne i prawne zakupione ze środków na wydatki bieżące oraz stanowiące pierwsze</w:t>
      </w:r>
      <w:r>
        <w:rPr>
          <w:rFonts w:ascii="Arial" w:hAnsi="Arial" w:cs="Arial"/>
          <w:color w:val="000000"/>
          <w:sz w:val="20"/>
          <w:szCs w:val="20"/>
        </w:rPr>
        <w:t xml:space="preserve"> </w:t>
      </w:r>
      <w:r w:rsidRPr="00645728">
        <w:rPr>
          <w:rFonts w:ascii="Arial" w:hAnsi="Arial" w:cs="Arial"/>
          <w:color w:val="000000"/>
          <w:sz w:val="20"/>
          <w:szCs w:val="20"/>
        </w:rPr>
        <w:t>wyposażenie nowych obiektów o wartości początkowej niższej od wymienionej w ustawie o podatku</w:t>
      </w:r>
      <w:r>
        <w:rPr>
          <w:rFonts w:ascii="Arial" w:hAnsi="Arial" w:cs="Arial"/>
          <w:color w:val="000000"/>
          <w:sz w:val="20"/>
          <w:szCs w:val="20"/>
        </w:rPr>
        <w:t xml:space="preserve"> </w:t>
      </w:r>
      <w:r w:rsidRPr="00645728">
        <w:rPr>
          <w:rFonts w:ascii="Arial" w:hAnsi="Arial" w:cs="Arial"/>
          <w:color w:val="000000"/>
          <w:sz w:val="20"/>
          <w:szCs w:val="20"/>
        </w:rPr>
        <w:t>dochodowym od osób prawnych, a</w:t>
      </w:r>
      <w:r>
        <w:rPr>
          <w:rFonts w:ascii="Arial" w:hAnsi="Arial" w:cs="Arial"/>
          <w:color w:val="000000"/>
          <w:sz w:val="20"/>
          <w:szCs w:val="20"/>
        </w:rPr>
        <w:t> </w:t>
      </w:r>
      <w:r w:rsidRPr="00645728">
        <w:rPr>
          <w:rFonts w:ascii="Arial" w:hAnsi="Arial" w:cs="Arial"/>
          <w:color w:val="000000"/>
          <w:sz w:val="20"/>
          <w:szCs w:val="20"/>
        </w:rPr>
        <w:t>także będące pomocami dydaktycznymi albo ich nieodłącznymi</w:t>
      </w:r>
      <w:r>
        <w:rPr>
          <w:rFonts w:ascii="Arial" w:hAnsi="Arial" w:cs="Arial"/>
          <w:color w:val="000000"/>
          <w:sz w:val="20"/>
          <w:szCs w:val="20"/>
        </w:rPr>
        <w:t xml:space="preserve"> </w:t>
      </w:r>
      <w:r w:rsidRPr="00645728">
        <w:rPr>
          <w:rFonts w:ascii="Arial" w:hAnsi="Arial" w:cs="Arial"/>
          <w:color w:val="000000"/>
          <w:sz w:val="20"/>
          <w:szCs w:val="20"/>
        </w:rPr>
        <w:t>częściami traktuje się jako pozostałe wartości niematerialne i prawne, które umarzane są w 100%</w:t>
      </w:r>
      <w:r>
        <w:rPr>
          <w:rFonts w:ascii="Arial" w:hAnsi="Arial" w:cs="Arial"/>
          <w:color w:val="000000"/>
          <w:sz w:val="20"/>
          <w:szCs w:val="20"/>
        </w:rPr>
        <w:t xml:space="preserve"> </w:t>
      </w:r>
      <w:r w:rsidRPr="00645728">
        <w:rPr>
          <w:rFonts w:ascii="Arial" w:hAnsi="Arial" w:cs="Arial"/>
          <w:color w:val="000000"/>
          <w:sz w:val="20"/>
          <w:szCs w:val="20"/>
        </w:rPr>
        <w:t>w miesiącu przyjęcia do używania.</w:t>
      </w:r>
    </w:p>
    <w:p w:rsidR="00C07009" w:rsidRPr="00645728" w:rsidRDefault="00C07009" w:rsidP="00AE4151">
      <w:pPr>
        <w:autoSpaceDE w:val="0"/>
        <w:autoSpaceDN w:val="0"/>
        <w:adjustRightInd w:val="0"/>
        <w:jc w:val="both"/>
        <w:rPr>
          <w:rFonts w:ascii="Arial" w:hAnsi="Arial" w:cs="Arial"/>
          <w:b/>
          <w:bCs/>
          <w:color w:val="000000"/>
          <w:sz w:val="20"/>
          <w:szCs w:val="20"/>
        </w:rPr>
      </w:pPr>
      <w:r w:rsidRPr="00645728">
        <w:rPr>
          <w:rFonts w:ascii="Arial" w:hAnsi="Arial" w:cs="Arial"/>
          <w:color w:val="000000"/>
          <w:sz w:val="20"/>
          <w:szCs w:val="20"/>
        </w:rPr>
        <w:t xml:space="preserve">3) </w:t>
      </w:r>
      <w:r w:rsidRPr="00645728">
        <w:rPr>
          <w:rFonts w:ascii="Arial" w:hAnsi="Arial" w:cs="Arial"/>
          <w:b/>
          <w:bCs/>
          <w:color w:val="000000"/>
          <w:sz w:val="20"/>
          <w:szCs w:val="20"/>
        </w:rPr>
        <w:t>Rzeczowe aktywa trwałe :</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a) środki trwałe,</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b) pozostałe środki trwałe,</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c) zbiory biblioteczne,</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lastRenderedPageBreak/>
        <w:t>d) inwestycje.</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color w:val="000000"/>
          <w:sz w:val="20"/>
          <w:szCs w:val="20"/>
        </w:rPr>
        <w:t xml:space="preserve">4) </w:t>
      </w:r>
      <w:r w:rsidRPr="00645728">
        <w:rPr>
          <w:rFonts w:ascii="Arial" w:hAnsi="Arial" w:cs="Arial"/>
          <w:b/>
          <w:bCs/>
          <w:color w:val="000000"/>
          <w:sz w:val="20"/>
          <w:szCs w:val="20"/>
        </w:rPr>
        <w:t xml:space="preserve">Środki trwałe </w:t>
      </w:r>
      <w:r w:rsidRPr="00645728">
        <w:rPr>
          <w:rFonts w:ascii="Arial" w:hAnsi="Arial" w:cs="Arial"/>
          <w:color w:val="000000"/>
          <w:sz w:val="20"/>
          <w:szCs w:val="20"/>
        </w:rPr>
        <w:t>to składniki aktywów zdefiniowane w art. 3 ust. 1 pkt. 15 ustawy o</w:t>
      </w:r>
      <w:r>
        <w:rPr>
          <w:rFonts w:ascii="Arial" w:hAnsi="Arial" w:cs="Arial"/>
          <w:color w:val="000000"/>
          <w:sz w:val="20"/>
          <w:szCs w:val="20"/>
        </w:rPr>
        <w:t> </w:t>
      </w:r>
      <w:r w:rsidRPr="00645728">
        <w:rPr>
          <w:rFonts w:ascii="Arial" w:hAnsi="Arial" w:cs="Arial"/>
          <w:color w:val="000000"/>
          <w:sz w:val="20"/>
          <w:szCs w:val="20"/>
        </w:rPr>
        <w:t>rachunkowości. Środki trwałe w dniu przyjęcia do użytkowania wycenia się:</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a) w przypadku zakupu – według ceny nabycia,</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b) w przypadku ujawnienia w trakcie inwentaryzacji – według posiadanych dokumentów</w:t>
      </w:r>
      <w:r>
        <w:rPr>
          <w:rFonts w:ascii="Arial" w:hAnsi="Arial" w:cs="Arial"/>
          <w:color w:val="000000"/>
          <w:sz w:val="20"/>
          <w:szCs w:val="20"/>
        </w:rPr>
        <w:t xml:space="preserve"> </w:t>
      </w:r>
      <w:r w:rsidRPr="00645728">
        <w:rPr>
          <w:rFonts w:ascii="Arial" w:hAnsi="Arial" w:cs="Arial"/>
          <w:color w:val="000000"/>
          <w:sz w:val="20"/>
          <w:szCs w:val="20"/>
        </w:rPr>
        <w:t>z</w:t>
      </w:r>
      <w:r>
        <w:rPr>
          <w:rFonts w:ascii="Arial" w:hAnsi="Arial" w:cs="Arial"/>
          <w:color w:val="000000"/>
          <w:sz w:val="20"/>
          <w:szCs w:val="20"/>
        </w:rPr>
        <w:t> </w:t>
      </w:r>
      <w:r w:rsidRPr="00645728">
        <w:rPr>
          <w:rFonts w:ascii="Arial" w:hAnsi="Arial" w:cs="Arial"/>
          <w:color w:val="000000"/>
          <w:sz w:val="20"/>
          <w:szCs w:val="20"/>
        </w:rPr>
        <w:t>uwzględnieniem zużycia, a w przypadku ich braku – na podstawie szacunków dokonanych przez</w:t>
      </w:r>
      <w:r>
        <w:rPr>
          <w:rFonts w:ascii="Arial" w:hAnsi="Arial" w:cs="Arial"/>
          <w:color w:val="000000"/>
          <w:sz w:val="20"/>
          <w:szCs w:val="20"/>
        </w:rPr>
        <w:t xml:space="preserve"> </w:t>
      </w:r>
      <w:r w:rsidRPr="00645728">
        <w:rPr>
          <w:rFonts w:ascii="Arial" w:hAnsi="Arial" w:cs="Arial"/>
          <w:color w:val="000000"/>
          <w:sz w:val="20"/>
          <w:szCs w:val="20"/>
        </w:rPr>
        <w:t>powołaną przez kierownika jednostki komisję, w oparciu o opinię rzeczoznawcy,</w:t>
      </w:r>
      <w:r>
        <w:rPr>
          <w:rFonts w:ascii="Arial" w:hAnsi="Arial" w:cs="Arial"/>
          <w:color w:val="000000"/>
          <w:sz w:val="20"/>
          <w:szCs w:val="20"/>
        </w:rPr>
        <w:t xml:space="preserve"> </w:t>
      </w:r>
      <w:r w:rsidRPr="00645728">
        <w:rPr>
          <w:rFonts w:ascii="Arial" w:hAnsi="Arial" w:cs="Arial"/>
          <w:color w:val="000000"/>
          <w:sz w:val="20"/>
          <w:szCs w:val="20"/>
        </w:rPr>
        <w:t>z</w:t>
      </w:r>
      <w:r>
        <w:rPr>
          <w:rFonts w:ascii="Arial" w:hAnsi="Arial" w:cs="Arial"/>
          <w:color w:val="000000"/>
          <w:sz w:val="20"/>
          <w:szCs w:val="20"/>
        </w:rPr>
        <w:t> </w:t>
      </w:r>
      <w:r w:rsidRPr="00645728">
        <w:rPr>
          <w:rFonts w:ascii="Arial" w:hAnsi="Arial" w:cs="Arial"/>
          <w:color w:val="000000"/>
          <w:sz w:val="20"/>
          <w:szCs w:val="20"/>
        </w:rPr>
        <w:t>uwzględnieniem ich aktualnej wartości rynkowej i dotychczasowego zużycia w przypadku otrzymania w sposób nieodpłatny od jednostki nadrzędnej lub w formie darowizny od innych jednostek w wysokości określonej w decyzji o przekazaniu lub wartości rynkowej.</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color w:val="000000"/>
          <w:sz w:val="20"/>
          <w:szCs w:val="20"/>
        </w:rPr>
        <w:t xml:space="preserve">5) </w:t>
      </w:r>
      <w:r w:rsidRPr="00645728">
        <w:rPr>
          <w:rFonts w:ascii="Arial" w:hAnsi="Arial" w:cs="Arial"/>
          <w:b/>
          <w:bCs/>
          <w:color w:val="000000"/>
          <w:sz w:val="20"/>
          <w:szCs w:val="20"/>
        </w:rPr>
        <w:t xml:space="preserve">Środki trwałe </w:t>
      </w:r>
      <w:r w:rsidRPr="00645728">
        <w:rPr>
          <w:rFonts w:ascii="Arial" w:hAnsi="Arial" w:cs="Arial"/>
          <w:color w:val="000000"/>
          <w:sz w:val="20"/>
          <w:szCs w:val="20"/>
        </w:rPr>
        <w:t>wyceniane są na dzień bilansowy w wartości początkowej pomniejszonej o</w:t>
      </w:r>
      <w:r>
        <w:rPr>
          <w:rFonts w:ascii="Arial" w:hAnsi="Arial" w:cs="Arial"/>
          <w:color w:val="000000"/>
          <w:sz w:val="20"/>
          <w:szCs w:val="20"/>
        </w:rPr>
        <w:t> </w:t>
      </w:r>
      <w:r w:rsidRPr="00645728">
        <w:rPr>
          <w:rFonts w:ascii="Arial" w:hAnsi="Arial" w:cs="Arial"/>
          <w:color w:val="000000"/>
          <w:sz w:val="20"/>
          <w:szCs w:val="20"/>
        </w:rPr>
        <w:t>dokonane odpisy amortyzacyjne i umorzeniowe.</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color w:val="000000"/>
          <w:sz w:val="20"/>
          <w:szCs w:val="20"/>
        </w:rPr>
        <w:t xml:space="preserve">6) </w:t>
      </w:r>
      <w:r w:rsidRPr="00645728">
        <w:rPr>
          <w:rFonts w:ascii="Arial" w:hAnsi="Arial" w:cs="Arial"/>
          <w:b/>
          <w:bCs/>
          <w:color w:val="000000"/>
          <w:sz w:val="20"/>
          <w:szCs w:val="20"/>
        </w:rPr>
        <w:t xml:space="preserve">Inwestycje </w:t>
      </w:r>
      <w:r w:rsidRPr="00645728">
        <w:rPr>
          <w:rFonts w:ascii="Arial" w:hAnsi="Arial" w:cs="Arial"/>
          <w:color w:val="000000"/>
          <w:sz w:val="20"/>
          <w:szCs w:val="20"/>
        </w:rPr>
        <w:t>– wyceniane są w cenie nabycia wszystkich zużytych do ich wytworzenia rzeczowych składników majątku, usług obcych, powiększone o wartość wynagrodzeń za pracę wraz z pochodnymi, wartość świadczeń nieodpłatnych oraz inne koszty dające się zaliczyć do wartości początkowej wytworzonych w toku inwestycji przedmiotów majątkowych – aktywów trwałych w tym również:</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a) niepodlegający odliczeniu podatek od towarów i usług ,</w:t>
      </w:r>
    </w:p>
    <w:p w:rsidR="00C07009"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b) opłaty notarialne, sądowe, itp.,</w:t>
      </w:r>
    </w:p>
    <w:p w:rsidR="00C07009" w:rsidRPr="00B81078" w:rsidRDefault="00C07009" w:rsidP="00AE4151">
      <w:pPr>
        <w:autoSpaceDE w:val="0"/>
        <w:autoSpaceDN w:val="0"/>
        <w:adjustRightInd w:val="0"/>
        <w:jc w:val="both"/>
        <w:rPr>
          <w:rFonts w:ascii="Arial" w:hAnsi="Arial" w:cs="Arial"/>
          <w:color w:val="000000"/>
          <w:sz w:val="20"/>
          <w:szCs w:val="20"/>
        </w:rPr>
      </w:pPr>
      <w:r w:rsidRPr="00B81078">
        <w:rPr>
          <w:rFonts w:ascii="Arial" w:hAnsi="Arial" w:cs="Arial"/>
          <w:color w:val="000000"/>
          <w:sz w:val="20"/>
          <w:szCs w:val="20"/>
        </w:rPr>
        <w:t>7)</w:t>
      </w:r>
      <w:r w:rsidRPr="00B81078">
        <w:rPr>
          <w:rFonts w:ascii="Arial" w:hAnsi="Arial" w:cs="Arial"/>
          <w:b/>
          <w:bCs/>
          <w:color w:val="000000"/>
          <w:sz w:val="20"/>
          <w:szCs w:val="20"/>
        </w:rPr>
        <w:t xml:space="preserve"> Ulepszenie lub remont środka trwałego</w:t>
      </w:r>
      <w:r w:rsidRPr="00B81078">
        <w:rPr>
          <w:rFonts w:ascii="Arial" w:hAnsi="Arial" w:cs="Arial"/>
          <w:b/>
          <w:color w:val="000000"/>
          <w:sz w:val="20"/>
          <w:szCs w:val="20"/>
        </w:rPr>
        <w:t>-</w:t>
      </w:r>
      <w:r w:rsidRPr="00B81078">
        <w:rPr>
          <w:rFonts w:ascii="Arial" w:hAnsi="Arial" w:cs="Arial"/>
          <w:color w:val="000000"/>
          <w:sz w:val="20"/>
          <w:szCs w:val="20"/>
        </w:rPr>
        <w:t xml:space="preserve"> środka trwałego uważa się za ulepszone, gdy suma wydatków poniesionych na przebudowę, rozbudowę,</w:t>
      </w:r>
      <w:r>
        <w:rPr>
          <w:rFonts w:ascii="Arial" w:hAnsi="Arial" w:cs="Arial"/>
          <w:color w:val="000000"/>
          <w:sz w:val="20"/>
          <w:szCs w:val="20"/>
        </w:rPr>
        <w:t xml:space="preserve"> rekonstrukcję, adaptację lub modernizację </w:t>
      </w:r>
      <w:r w:rsidRPr="00B81078">
        <w:rPr>
          <w:rFonts w:ascii="Arial" w:hAnsi="Arial" w:cs="Arial"/>
          <w:color w:val="000000"/>
          <w:sz w:val="20"/>
          <w:szCs w:val="20"/>
        </w:rPr>
        <w:t xml:space="preserve">w danym roku podatkowym przekracza </w:t>
      </w:r>
      <w:r>
        <w:rPr>
          <w:rFonts w:ascii="Arial" w:hAnsi="Arial" w:cs="Arial"/>
          <w:color w:val="000000"/>
          <w:sz w:val="20"/>
          <w:szCs w:val="20"/>
        </w:rPr>
        <w:t xml:space="preserve">10000 zł </w:t>
      </w:r>
      <w:r w:rsidRPr="00B81078">
        <w:rPr>
          <w:rFonts w:ascii="Arial" w:hAnsi="Arial" w:cs="Arial"/>
          <w:color w:val="000000"/>
          <w:sz w:val="20"/>
          <w:szCs w:val="20"/>
        </w:rPr>
        <w:t>i wydatki te powodują wzrost wartości użytkowej w stosunku do wartości</w:t>
      </w:r>
      <w:r>
        <w:rPr>
          <w:rFonts w:ascii="Arial" w:hAnsi="Arial" w:cs="Arial"/>
          <w:color w:val="000000"/>
          <w:sz w:val="20"/>
          <w:szCs w:val="20"/>
        </w:rPr>
        <w:t xml:space="preserve"> </w:t>
      </w:r>
      <w:r w:rsidRPr="00B81078">
        <w:rPr>
          <w:rFonts w:ascii="Arial" w:hAnsi="Arial" w:cs="Arial"/>
          <w:color w:val="000000"/>
          <w:sz w:val="20"/>
          <w:szCs w:val="20"/>
        </w:rPr>
        <w:t>z dnia przyjęc</w:t>
      </w:r>
      <w:r>
        <w:rPr>
          <w:rFonts w:ascii="Arial" w:hAnsi="Arial" w:cs="Arial"/>
          <w:color w:val="000000"/>
          <w:sz w:val="20"/>
          <w:szCs w:val="20"/>
        </w:rPr>
        <w:t>ia środków trwałych do używania</w:t>
      </w:r>
      <w:r w:rsidRPr="00B81078">
        <w:rPr>
          <w:rFonts w:ascii="Arial" w:hAnsi="Arial" w:cs="Arial"/>
          <w:color w:val="000000"/>
          <w:sz w:val="20"/>
          <w:szCs w:val="20"/>
        </w:rPr>
        <w:t>.</w:t>
      </w:r>
      <w:r>
        <w:rPr>
          <w:rFonts w:ascii="Arial" w:hAnsi="Arial" w:cs="Arial"/>
          <w:color w:val="000000"/>
          <w:sz w:val="20"/>
          <w:szCs w:val="20"/>
        </w:rPr>
        <w:t xml:space="preserve"> </w:t>
      </w:r>
      <w:r w:rsidRPr="00B81078">
        <w:rPr>
          <w:rFonts w:ascii="Arial" w:hAnsi="Arial" w:cs="Arial"/>
          <w:color w:val="000000"/>
          <w:sz w:val="20"/>
          <w:szCs w:val="20"/>
        </w:rPr>
        <w:t>Wzrost wartości użytkowej mierzony jest w szczególności okresem używania, zdolnością wytwórczą, jakością produktów uzyskiwanych za pomocą</w:t>
      </w:r>
      <w:r>
        <w:rPr>
          <w:rFonts w:ascii="Arial" w:hAnsi="Arial" w:cs="Arial"/>
          <w:color w:val="000000"/>
          <w:sz w:val="20"/>
          <w:szCs w:val="20"/>
        </w:rPr>
        <w:t xml:space="preserve"> ulepszonych środków trwałych i </w:t>
      </w:r>
      <w:r w:rsidRPr="00B81078">
        <w:rPr>
          <w:rFonts w:ascii="Arial" w:hAnsi="Arial" w:cs="Arial"/>
          <w:color w:val="000000"/>
          <w:sz w:val="20"/>
          <w:szCs w:val="20"/>
        </w:rPr>
        <w:t>kosztami ich eksploatacji. W przypadku gdy ulepszenie łączy się z koniecznością nabycia części składowych lub peryferyjnych, ich wartość powiększa wartość początkową środka trwałego, o ile jednostkowa cena nabycia przekracza</w:t>
      </w:r>
      <w:r>
        <w:rPr>
          <w:rFonts w:ascii="Arial" w:hAnsi="Arial" w:cs="Arial"/>
          <w:color w:val="000000"/>
          <w:sz w:val="20"/>
          <w:szCs w:val="20"/>
        </w:rPr>
        <w:t xml:space="preserve"> 10000 </w:t>
      </w:r>
      <w:r w:rsidRPr="00B81078">
        <w:rPr>
          <w:rFonts w:ascii="Arial" w:hAnsi="Arial" w:cs="Arial"/>
          <w:color w:val="000000"/>
          <w:sz w:val="20"/>
          <w:szCs w:val="20"/>
        </w:rPr>
        <w:t>zł. Ulepszeniem jest trwałe unowocześnienie środka trwałego, które podnosi je</w:t>
      </w:r>
      <w:r>
        <w:rPr>
          <w:rFonts w:ascii="Arial" w:hAnsi="Arial" w:cs="Arial"/>
          <w:color w:val="000000"/>
          <w:sz w:val="20"/>
          <w:szCs w:val="20"/>
        </w:rPr>
        <w:t>go wartość techniczną, jak i </w:t>
      </w:r>
      <w:r w:rsidRPr="00B81078">
        <w:rPr>
          <w:rFonts w:ascii="Arial" w:hAnsi="Arial" w:cs="Arial"/>
          <w:color w:val="000000"/>
          <w:sz w:val="20"/>
          <w:szCs w:val="20"/>
        </w:rPr>
        <w:t>przystosowanie składnika majątku</w:t>
      </w:r>
      <w:r>
        <w:rPr>
          <w:rFonts w:ascii="Arial" w:hAnsi="Arial" w:cs="Arial"/>
          <w:color w:val="000000"/>
          <w:sz w:val="20"/>
          <w:szCs w:val="20"/>
        </w:rPr>
        <w:t xml:space="preserve"> </w:t>
      </w:r>
      <w:r w:rsidRPr="00B81078">
        <w:rPr>
          <w:rFonts w:ascii="Arial" w:hAnsi="Arial" w:cs="Arial"/>
          <w:color w:val="000000"/>
          <w:sz w:val="20"/>
          <w:szCs w:val="20"/>
        </w:rPr>
        <w:t>do wykorzystania go w innym niż pierwotny cel lub nadanie temu składnikowi nowych cech użytkowych wyrażające się w poprawie standardu użytkowego lub technicznego albo obniżce kosztów eksploatacji.</w:t>
      </w:r>
    </w:p>
    <w:p w:rsidR="00C07009" w:rsidRPr="00B81078" w:rsidRDefault="00C07009" w:rsidP="00AE4151">
      <w:pPr>
        <w:autoSpaceDE w:val="0"/>
        <w:autoSpaceDN w:val="0"/>
        <w:adjustRightInd w:val="0"/>
        <w:ind w:hanging="34"/>
        <w:jc w:val="both"/>
        <w:rPr>
          <w:rFonts w:ascii="Arial" w:hAnsi="Arial" w:cs="Arial"/>
          <w:b/>
          <w:color w:val="000000"/>
          <w:sz w:val="20"/>
          <w:szCs w:val="20"/>
        </w:rPr>
      </w:pPr>
      <w:r w:rsidRPr="00B81078">
        <w:rPr>
          <w:rFonts w:ascii="Arial" w:hAnsi="Arial" w:cs="Arial"/>
          <w:color w:val="000000"/>
          <w:sz w:val="20"/>
          <w:szCs w:val="20"/>
        </w:rPr>
        <w:t>Natomiast wydatki na remont środka trwałego z uwagi na odtworzenie jego pierwotnej wartości użytkowej nie powiększają początkowej wartości środka trwałego. Remont to działanie przywracające pierwotny stan techniczny i użytkowy środka trwałego. Remontem</w:t>
      </w:r>
      <w:r>
        <w:rPr>
          <w:rFonts w:ascii="Arial" w:hAnsi="Arial" w:cs="Arial"/>
          <w:color w:val="000000"/>
          <w:sz w:val="20"/>
          <w:szCs w:val="20"/>
        </w:rPr>
        <w:t xml:space="preserve"> </w:t>
      </w:r>
      <w:r w:rsidRPr="00B81078">
        <w:rPr>
          <w:rFonts w:ascii="Arial" w:hAnsi="Arial" w:cs="Arial"/>
          <w:color w:val="000000"/>
          <w:sz w:val="20"/>
          <w:szCs w:val="20"/>
        </w:rPr>
        <w:t>jest np. wymiana zużytych składników technicznych następująca w toku eksploatacji środka trwałego i będąca wynikiem tej eksploatacji. Do prac remontowych mogą zostać wykorzystane najnowsze materiały odpowiadające aktualnym standardom technologicznym. W przypadku remontu środka trwałego należy wpisać adnotację w księdze inwentarzowej, w którym roku miał miejsce remont i oznaczenie wymienionego sprzętu.</w:t>
      </w:r>
    </w:p>
    <w:p w:rsidR="00C07009" w:rsidRDefault="00C07009" w:rsidP="00AE4151">
      <w:pPr>
        <w:autoSpaceDE w:val="0"/>
        <w:autoSpaceDN w:val="0"/>
        <w:adjustRightInd w:val="0"/>
        <w:jc w:val="both"/>
        <w:rPr>
          <w:rFonts w:ascii="Arial" w:hAnsi="Arial" w:cs="Arial"/>
          <w:color w:val="000000"/>
          <w:sz w:val="20"/>
          <w:szCs w:val="20"/>
        </w:rPr>
      </w:pPr>
      <w:r>
        <w:rPr>
          <w:rFonts w:ascii="Arial" w:hAnsi="Arial" w:cs="Arial"/>
          <w:color w:val="000000"/>
          <w:sz w:val="20"/>
          <w:szCs w:val="20"/>
        </w:rPr>
        <w:t>8</w:t>
      </w:r>
      <w:r w:rsidRPr="00645728">
        <w:rPr>
          <w:rFonts w:ascii="Arial" w:hAnsi="Arial" w:cs="Arial"/>
          <w:color w:val="000000"/>
          <w:sz w:val="20"/>
          <w:szCs w:val="20"/>
        </w:rPr>
        <w:t xml:space="preserve">) </w:t>
      </w:r>
      <w:r w:rsidRPr="00645728">
        <w:rPr>
          <w:rFonts w:ascii="Arial" w:hAnsi="Arial" w:cs="Arial"/>
          <w:b/>
          <w:bCs/>
          <w:color w:val="000000"/>
          <w:sz w:val="20"/>
          <w:szCs w:val="20"/>
        </w:rPr>
        <w:t xml:space="preserve">Należności </w:t>
      </w:r>
      <w:r w:rsidRPr="00645728">
        <w:rPr>
          <w:rFonts w:ascii="Arial" w:hAnsi="Arial" w:cs="Arial"/>
          <w:color w:val="000000"/>
          <w:sz w:val="20"/>
          <w:szCs w:val="20"/>
        </w:rPr>
        <w:t>– na dzień bilansowy wyceniane są w kwocie wymaganej zapłaty (z</w:t>
      </w:r>
      <w:r>
        <w:rPr>
          <w:rFonts w:ascii="Arial" w:hAnsi="Arial" w:cs="Arial"/>
          <w:color w:val="000000"/>
          <w:sz w:val="20"/>
          <w:szCs w:val="20"/>
        </w:rPr>
        <w:t> </w:t>
      </w:r>
      <w:r w:rsidRPr="00645728">
        <w:rPr>
          <w:rFonts w:ascii="Arial" w:hAnsi="Arial" w:cs="Arial"/>
          <w:color w:val="000000"/>
          <w:sz w:val="20"/>
          <w:szCs w:val="20"/>
        </w:rPr>
        <w:t>uwzględnieniem</w:t>
      </w:r>
      <w:r>
        <w:rPr>
          <w:rFonts w:ascii="Arial" w:hAnsi="Arial" w:cs="Arial"/>
          <w:color w:val="000000"/>
          <w:sz w:val="20"/>
          <w:szCs w:val="20"/>
        </w:rPr>
        <w:t xml:space="preserve"> </w:t>
      </w:r>
      <w:r w:rsidRPr="00645728">
        <w:rPr>
          <w:rFonts w:ascii="Arial" w:hAnsi="Arial" w:cs="Arial"/>
          <w:color w:val="000000"/>
          <w:sz w:val="20"/>
          <w:szCs w:val="20"/>
        </w:rPr>
        <w:t>ewentualnych odsetek naliczonych przez jednostkę), pomniejszonej o</w:t>
      </w:r>
      <w:r>
        <w:rPr>
          <w:rFonts w:ascii="Arial" w:hAnsi="Arial" w:cs="Arial"/>
          <w:color w:val="000000"/>
          <w:sz w:val="20"/>
          <w:szCs w:val="20"/>
        </w:rPr>
        <w:t> </w:t>
      </w:r>
      <w:r w:rsidRPr="00645728">
        <w:rPr>
          <w:rFonts w:ascii="Arial" w:hAnsi="Arial" w:cs="Arial"/>
          <w:color w:val="000000"/>
          <w:sz w:val="20"/>
          <w:szCs w:val="20"/>
        </w:rPr>
        <w:t>ewentualne odpisy aktualizujące z zachowaniem</w:t>
      </w:r>
      <w:r>
        <w:rPr>
          <w:rFonts w:ascii="Arial" w:hAnsi="Arial" w:cs="Arial"/>
          <w:color w:val="000000"/>
          <w:sz w:val="20"/>
          <w:szCs w:val="20"/>
        </w:rPr>
        <w:t xml:space="preserve"> </w:t>
      </w:r>
      <w:r w:rsidRPr="00645728">
        <w:rPr>
          <w:rFonts w:ascii="Arial" w:hAnsi="Arial" w:cs="Arial"/>
          <w:color w:val="000000"/>
          <w:sz w:val="20"/>
          <w:szCs w:val="20"/>
        </w:rPr>
        <w:t>ostrożności.</w:t>
      </w:r>
      <w:r>
        <w:rPr>
          <w:rFonts w:ascii="Arial" w:hAnsi="Arial" w:cs="Arial"/>
          <w:color w:val="000000"/>
          <w:sz w:val="20"/>
          <w:szCs w:val="20"/>
        </w:rPr>
        <w:t xml:space="preserve"> </w:t>
      </w:r>
      <w:r w:rsidRPr="00645728">
        <w:rPr>
          <w:rFonts w:ascii="Arial" w:hAnsi="Arial" w:cs="Arial"/>
          <w:color w:val="000000"/>
          <w:sz w:val="20"/>
          <w:szCs w:val="20"/>
        </w:rPr>
        <w:t>Należności z tytułu dostaw i</w:t>
      </w:r>
      <w:r>
        <w:rPr>
          <w:rFonts w:ascii="Arial" w:hAnsi="Arial" w:cs="Arial"/>
          <w:color w:val="000000"/>
          <w:sz w:val="20"/>
          <w:szCs w:val="20"/>
        </w:rPr>
        <w:t> </w:t>
      </w:r>
      <w:r w:rsidRPr="00645728">
        <w:rPr>
          <w:rFonts w:ascii="Arial" w:hAnsi="Arial" w:cs="Arial"/>
          <w:color w:val="000000"/>
          <w:sz w:val="20"/>
          <w:szCs w:val="20"/>
        </w:rPr>
        <w:t>usług, bez względu na termin płatności zaliczane są do należności</w:t>
      </w:r>
      <w:r>
        <w:rPr>
          <w:rFonts w:ascii="Arial" w:hAnsi="Arial" w:cs="Arial"/>
          <w:color w:val="000000"/>
          <w:sz w:val="20"/>
          <w:szCs w:val="20"/>
        </w:rPr>
        <w:t xml:space="preserve"> </w:t>
      </w:r>
      <w:r w:rsidRPr="00645728">
        <w:rPr>
          <w:rFonts w:ascii="Arial" w:hAnsi="Arial" w:cs="Arial"/>
          <w:color w:val="000000"/>
          <w:sz w:val="20"/>
          <w:szCs w:val="20"/>
        </w:rPr>
        <w:t>krótkoterminowych.</w:t>
      </w:r>
      <w:r>
        <w:rPr>
          <w:rFonts w:ascii="Arial" w:hAnsi="Arial" w:cs="Arial"/>
          <w:color w:val="000000"/>
          <w:sz w:val="20"/>
          <w:szCs w:val="20"/>
        </w:rPr>
        <w:t xml:space="preserve"> </w:t>
      </w:r>
      <w:r w:rsidRPr="00645728">
        <w:rPr>
          <w:rFonts w:ascii="Arial" w:hAnsi="Arial" w:cs="Arial"/>
          <w:color w:val="000000"/>
          <w:sz w:val="20"/>
          <w:szCs w:val="20"/>
        </w:rPr>
        <w:t>Należności w walutach obcych wyceniane są – po obowiązującym na ten dzień średnim kursie ustalonym dla danej waluty przez NBP.</w:t>
      </w:r>
      <w:r>
        <w:rPr>
          <w:rFonts w:ascii="Arial" w:hAnsi="Arial" w:cs="Arial"/>
          <w:color w:val="000000"/>
          <w:sz w:val="20"/>
          <w:szCs w:val="20"/>
        </w:rPr>
        <w:t xml:space="preserve"> </w:t>
      </w:r>
      <w:r w:rsidRPr="00645728">
        <w:rPr>
          <w:rFonts w:ascii="Arial" w:hAnsi="Arial" w:cs="Arial"/>
          <w:color w:val="000000"/>
          <w:sz w:val="20"/>
          <w:szCs w:val="20"/>
        </w:rPr>
        <w:t xml:space="preserve">Salda niewielkich należności oraz odsetki od nieterminowo uregulowanych należności w kwocie, która nie </w:t>
      </w:r>
      <w:r w:rsidRPr="00645728">
        <w:rPr>
          <w:rFonts w:ascii="Arial" w:hAnsi="Arial" w:cs="Arial"/>
          <w:color w:val="000000"/>
          <w:sz w:val="20"/>
          <w:szCs w:val="20"/>
        </w:rPr>
        <w:lastRenderedPageBreak/>
        <w:t>przekracza kosztów wysłania upomnienia listem poleconym z potwierdzeniem odbioru wg cennika Poczty Polskiej - podlegają, na wniosek kierownika jednostki, zaliczeniu do pozostałych kosztów operacyjnych lub finansowych.</w:t>
      </w:r>
      <w:r>
        <w:rPr>
          <w:rFonts w:ascii="Arial" w:hAnsi="Arial" w:cs="Arial"/>
          <w:color w:val="000000"/>
          <w:sz w:val="20"/>
          <w:szCs w:val="20"/>
        </w:rPr>
        <w:t xml:space="preserve"> </w:t>
      </w:r>
      <w:r w:rsidRPr="00645728">
        <w:rPr>
          <w:rFonts w:ascii="Arial" w:hAnsi="Arial" w:cs="Arial"/>
          <w:color w:val="000000"/>
          <w:sz w:val="20"/>
          <w:szCs w:val="20"/>
        </w:rPr>
        <w:t>Odsetki od nieterminowych płatności nalicza się i ewidencjonuje nie później niż na koniec każdego kwartału lub w momencie ich zapłaty.</w:t>
      </w:r>
    </w:p>
    <w:p w:rsidR="00C07009" w:rsidRPr="00B81078" w:rsidRDefault="00C07009" w:rsidP="00AE4151">
      <w:pPr>
        <w:autoSpaceDE w:val="0"/>
        <w:autoSpaceDN w:val="0"/>
        <w:adjustRightInd w:val="0"/>
        <w:jc w:val="both"/>
        <w:rPr>
          <w:rFonts w:ascii="Arial" w:hAnsi="Arial" w:cs="Arial"/>
          <w:color w:val="000000"/>
          <w:sz w:val="20"/>
          <w:szCs w:val="20"/>
        </w:rPr>
      </w:pPr>
      <w:r w:rsidRPr="00B81078">
        <w:rPr>
          <w:rFonts w:ascii="Arial" w:hAnsi="Arial" w:cs="Arial"/>
          <w:color w:val="000000"/>
          <w:sz w:val="20"/>
          <w:szCs w:val="20"/>
        </w:rPr>
        <w:t>9)</w:t>
      </w:r>
      <w:r w:rsidRPr="00B81078">
        <w:rPr>
          <w:rFonts w:ascii="Arial" w:hAnsi="Arial" w:cs="Arial"/>
          <w:b/>
          <w:color w:val="000000"/>
          <w:sz w:val="20"/>
          <w:szCs w:val="20"/>
        </w:rPr>
        <w:t xml:space="preserve"> </w:t>
      </w:r>
      <w:r w:rsidRPr="00B81078">
        <w:rPr>
          <w:rFonts w:ascii="Arial" w:hAnsi="Arial" w:cs="Arial"/>
          <w:b/>
          <w:bCs/>
          <w:color w:val="000000"/>
          <w:sz w:val="20"/>
          <w:szCs w:val="20"/>
        </w:rPr>
        <w:t>Odpis aktualizujący należności-</w:t>
      </w:r>
      <w:r>
        <w:rPr>
          <w:rFonts w:ascii="Arial" w:hAnsi="Arial" w:cs="Arial"/>
          <w:color w:val="000000"/>
          <w:sz w:val="20"/>
          <w:szCs w:val="20"/>
        </w:rPr>
        <w:t xml:space="preserve"> </w:t>
      </w:r>
      <w:r w:rsidRPr="00B81078">
        <w:rPr>
          <w:rFonts w:ascii="Arial" w:hAnsi="Arial" w:cs="Arial"/>
          <w:color w:val="000000"/>
          <w:sz w:val="20"/>
          <w:szCs w:val="20"/>
        </w:rPr>
        <w:t xml:space="preserve">wartość należności aktualizuje się uwzględniając stopień prawdopodobieństwa ich zapłaty poprzez dokonanie odpisu aktualizującego. Odpisy aktualizujące tworzone są na podstawie ustawy o rachunkowości, z wyjątkiem odpisów aktualizujących wartość należności funduszy utworzonych na podstawie ustaw, które obciążają te fundusze Wartość odpisów aktualizujących należności tworzy się najpóźniej na dzień bilansowy. </w:t>
      </w:r>
    </w:p>
    <w:p w:rsidR="00C07009" w:rsidRPr="00B81078" w:rsidRDefault="00C07009" w:rsidP="00AE4151">
      <w:pPr>
        <w:autoSpaceDE w:val="0"/>
        <w:autoSpaceDN w:val="0"/>
        <w:adjustRightInd w:val="0"/>
        <w:jc w:val="both"/>
        <w:rPr>
          <w:rFonts w:ascii="Arial" w:hAnsi="Arial" w:cs="Arial"/>
          <w:b/>
          <w:bCs/>
          <w:color w:val="000000"/>
          <w:sz w:val="20"/>
          <w:szCs w:val="20"/>
        </w:rPr>
      </w:pPr>
      <w:r w:rsidRPr="00B81078">
        <w:rPr>
          <w:rFonts w:ascii="Arial" w:hAnsi="Arial" w:cs="Arial"/>
          <w:color w:val="000000"/>
          <w:sz w:val="20"/>
          <w:szCs w:val="20"/>
        </w:rPr>
        <w:t xml:space="preserve">10) </w:t>
      </w:r>
      <w:r w:rsidRPr="00B81078">
        <w:rPr>
          <w:rFonts w:ascii="Arial" w:hAnsi="Arial" w:cs="Arial"/>
          <w:b/>
          <w:bCs/>
          <w:color w:val="000000"/>
          <w:sz w:val="20"/>
          <w:szCs w:val="20"/>
        </w:rPr>
        <w:t>Należności</w:t>
      </w:r>
      <w:r w:rsidRPr="00B81078">
        <w:rPr>
          <w:rFonts w:ascii="Arial" w:hAnsi="Arial" w:cs="Arial"/>
          <w:bCs/>
          <w:color w:val="000000"/>
          <w:sz w:val="20"/>
          <w:szCs w:val="20"/>
        </w:rPr>
        <w:t xml:space="preserve"> </w:t>
      </w:r>
      <w:r w:rsidRPr="00B81078">
        <w:rPr>
          <w:rFonts w:ascii="Arial" w:hAnsi="Arial" w:cs="Arial"/>
          <w:b/>
          <w:bCs/>
          <w:color w:val="000000"/>
          <w:sz w:val="20"/>
          <w:szCs w:val="20"/>
        </w:rPr>
        <w:t>uznaje się za wątpliwe w przypadku:</w:t>
      </w:r>
    </w:p>
    <w:p w:rsidR="00C07009" w:rsidRPr="00B81078" w:rsidRDefault="00C07009" w:rsidP="00AE4151">
      <w:pPr>
        <w:autoSpaceDE w:val="0"/>
        <w:autoSpaceDN w:val="0"/>
        <w:adjustRightInd w:val="0"/>
        <w:ind w:hanging="34"/>
        <w:jc w:val="both"/>
        <w:rPr>
          <w:rFonts w:ascii="Arial" w:hAnsi="Arial" w:cs="Arial"/>
          <w:color w:val="000000"/>
          <w:sz w:val="20"/>
          <w:szCs w:val="20"/>
        </w:rPr>
      </w:pPr>
      <w:r w:rsidRPr="00B81078">
        <w:rPr>
          <w:rFonts w:ascii="Arial" w:hAnsi="Arial" w:cs="Arial"/>
          <w:color w:val="000000"/>
          <w:sz w:val="20"/>
          <w:szCs w:val="20"/>
        </w:rPr>
        <w:t>a)dłużnika postawionego w stan likwidacji lub w stan upadłości</w:t>
      </w:r>
      <w:r>
        <w:rPr>
          <w:rFonts w:ascii="Arial" w:hAnsi="Arial" w:cs="Arial"/>
          <w:color w:val="000000"/>
          <w:sz w:val="20"/>
          <w:szCs w:val="20"/>
        </w:rPr>
        <w:t xml:space="preserve"> </w:t>
      </w:r>
      <w:r w:rsidRPr="00B81078">
        <w:rPr>
          <w:rFonts w:ascii="Arial" w:hAnsi="Arial" w:cs="Arial"/>
          <w:color w:val="000000"/>
          <w:sz w:val="20"/>
          <w:szCs w:val="20"/>
        </w:rPr>
        <w:t>-</w:t>
      </w:r>
      <w:r>
        <w:rPr>
          <w:rFonts w:ascii="Arial" w:hAnsi="Arial" w:cs="Arial"/>
          <w:color w:val="000000"/>
          <w:sz w:val="20"/>
          <w:szCs w:val="20"/>
        </w:rPr>
        <w:t xml:space="preserve"> </w:t>
      </w:r>
      <w:r w:rsidRPr="00B81078">
        <w:rPr>
          <w:rFonts w:ascii="Arial" w:hAnsi="Arial" w:cs="Arial"/>
          <w:color w:val="000000"/>
          <w:sz w:val="20"/>
          <w:szCs w:val="20"/>
        </w:rPr>
        <w:t>ustala się wówczas odpis aktualizacyjny spowodowany utratą wartości w wysokości różnicy pomiędzy kwotą należności wynikającą z ksiąg rachunkowych i wartością gwarancji lub innego zabezpieczenia należności zgłoszonego likwidatorowi lub sędziemu komisarzowi w postępowaniu upadłościowym.</w:t>
      </w:r>
      <w:r>
        <w:rPr>
          <w:rFonts w:ascii="Arial" w:hAnsi="Arial" w:cs="Arial"/>
          <w:color w:val="000000"/>
          <w:sz w:val="20"/>
          <w:szCs w:val="20"/>
        </w:rPr>
        <w:t xml:space="preserve"> W</w:t>
      </w:r>
      <w:r w:rsidRPr="00B81078">
        <w:rPr>
          <w:rFonts w:ascii="Arial" w:hAnsi="Arial" w:cs="Arial"/>
          <w:color w:val="000000"/>
          <w:sz w:val="20"/>
          <w:szCs w:val="20"/>
        </w:rPr>
        <w:t>artość należności aktualizuje się uwzględniając stopień prawdopodobieństwa ich zapłaty poprzez dokonanie odpisu aktualizującego, w odniesieniu do należności od dłużników postawionych w stan likwidacji lub w stanu upadłości</w:t>
      </w:r>
      <w:r>
        <w:rPr>
          <w:rFonts w:ascii="Arial" w:hAnsi="Arial" w:cs="Arial"/>
          <w:color w:val="000000"/>
          <w:sz w:val="20"/>
          <w:szCs w:val="20"/>
        </w:rPr>
        <w:t xml:space="preserve"> </w:t>
      </w:r>
      <w:r w:rsidRPr="00B81078">
        <w:rPr>
          <w:rFonts w:ascii="Arial" w:hAnsi="Arial" w:cs="Arial"/>
          <w:color w:val="000000"/>
          <w:sz w:val="20"/>
          <w:szCs w:val="20"/>
        </w:rPr>
        <w:t>-</w:t>
      </w:r>
      <w:r>
        <w:rPr>
          <w:rFonts w:ascii="Arial" w:hAnsi="Arial" w:cs="Arial"/>
          <w:color w:val="000000"/>
          <w:sz w:val="20"/>
          <w:szCs w:val="20"/>
        </w:rPr>
        <w:t xml:space="preserve"> </w:t>
      </w:r>
      <w:r w:rsidRPr="00B81078">
        <w:rPr>
          <w:rFonts w:ascii="Arial" w:hAnsi="Arial" w:cs="Arial"/>
          <w:color w:val="000000"/>
          <w:sz w:val="20"/>
          <w:szCs w:val="20"/>
        </w:rPr>
        <w:t>do wysokości należności nie objętej gwarancją lub innym zabezpieczeniem należności, zgłoszonej likwidatorowi lub sędziemu</w:t>
      </w:r>
      <w:r>
        <w:rPr>
          <w:rFonts w:ascii="Arial" w:hAnsi="Arial" w:cs="Arial"/>
          <w:color w:val="000000"/>
          <w:sz w:val="20"/>
          <w:szCs w:val="20"/>
        </w:rPr>
        <w:t xml:space="preserve"> w postępowaniu upadłowościowym,</w:t>
      </w:r>
    </w:p>
    <w:p w:rsidR="00C07009" w:rsidRPr="00B81078" w:rsidRDefault="00C07009" w:rsidP="00AE4151">
      <w:pPr>
        <w:autoSpaceDE w:val="0"/>
        <w:autoSpaceDN w:val="0"/>
        <w:adjustRightInd w:val="0"/>
        <w:ind w:left="680"/>
        <w:jc w:val="both"/>
        <w:rPr>
          <w:rFonts w:ascii="Arial" w:hAnsi="Arial" w:cs="Arial"/>
          <w:color w:val="000000"/>
          <w:sz w:val="20"/>
          <w:szCs w:val="20"/>
        </w:rPr>
      </w:pPr>
      <w:r w:rsidRPr="00B81078">
        <w:rPr>
          <w:rFonts w:ascii="Arial" w:hAnsi="Arial" w:cs="Arial"/>
          <w:color w:val="000000"/>
          <w:sz w:val="20"/>
          <w:szCs w:val="20"/>
        </w:rPr>
        <w:t>b)oddalenia przez sąd wniosku o ogłoszenie upadłości lub umorzenie postępowania upadłowościowego, gdyż majątek dłużnika nie wystarcza na zaspokojenie kosztó</w:t>
      </w:r>
      <w:r>
        <w:rPr>
          <w:rFonts w:ascii="Arial" w:hAnsi="Arial" w:cs="Arial"/>
          <w:color w:val="000000"/>
          <w:sz w:val="20"/>
          <w:szCs w:val="20"/>
        </w:rPr>
        <w:t xml:space="preserve">w postępowania upadłowościowego </w:t>
      </w:r>
      <w:r w:rsidRPr="00B81078">
        <w:rPr>
          <w:rFonts w:ascii="Arial" w:hAnsi="Arial" w:cs="Arial"/>
          <w:color w:val="000000"/>
          <w:sz w:val="20"/>
          <w:szCs w:val="20"/>
        </w:rPr>
        <w:t>ustala się wówczas odpis aktualizujący spowodowany utratą wartości w pełnej wysokości kwoty należności wynikającej z ksiąg rachunkowych. Wartość należności aktualizuje się uwzględniając stopień prawdopodobieństwa ich zapłaty poprzez dokonanie odpisu aktualizującego, w odniesieniu do należności od dłużników w przypadku oddalenia wniosku o upadłość, jeżeli majątek dłużnika nie wystarcza na zaspokojenie kosztów postępowania upadłościowego –w pełnej wysokości należności,</w:t>
      </w:r>
    </w:p>
    <w:p w:rsidR="00C07009" w:rsidRPr="00B81078" w:rsidRDefault="00C07009" w:rsidP="00AE4151">
      <w:pPr>
        <w:autoSpaceDE w:val="0"/>
        <w:autoSpaceDN w:val="0"/>
        <w:adjustRightInd w:val="0"/>
        <w:ind w:hanging="34"/>
        <w:jc w:val="both"/>
        <w:rPr>
          <w:rFonts w:ascii="Arial" w:hAnsi="Arial" w:cs="Arial"/>
          <w:color w:val="000000"/>
          <w:sz w:val="20"/>
          <w:szCs w:val="20"/>
        </w:rPr>
      </w:pPr>
      <w:r w:rsidRPr="00B81078">
        <w:rPr>
          <w:rFonts w:ascii="Arial" w:hAnsi="Arial" w:cs="Arial"/>
          <w:color w:val="000000"/>
          <w:sz w:val="20"/>
          <w:szCs w:val="20"/>
        </w:rPr>
        <w:t>c)kwestionowana przez dłużnika należność lub zaleganie przez niego z zapłatą a ocena sytuacji majątkowej i finansowej dłużnika wskazuje na to, że spłata należności w umownej kwocie nie jest prawdopodobna- ustala się wówczas odpis aktualizujący należności. Wartość należności aktualizuje się uwzględniając stopień prawdopodobieństwa ich zapłaty poprzez dokonanie odpisu aktualizującego, w odniesieniu do należności kwestionowanych przez dłużników oraz</w:t>
      </w:r>
      <w:r>
        <w:rPr>
          <w:rFonts w:ascii="Arial" w:hAnsi="Arial" w:cs="Arial"/>
          <w:color w:val="000000"/>
          <w:sz w:val="20"/>
          <w:szCs w:val="20"/>
        </w:rPr>
        <w:t xml:space="preserve"> </w:t>
      </w:r>
      <w:r w:rsidRPr="00B81078">
        <w:rPr>
          <w:rFonts w:ascii="Arial" w:hAnsi="Arial" w:cs="Arial"/>
          <w:color w:val="000000"/>
          <w:sz w:val="20"/>
          <w:szCs w:val="20"/>
        </w:rPr>
        <w:t>z których zapłatą dłużnik zalega, a wed</w:t>
      </w:r>
      <w:r>
        <w:rPr>
          <w:rFonts w:ascii="Arial" w:hAnsi="Arial" w:cs="Arial"/>
          <w:color w:val="000000"/>
          <w:sz w:val="20"/>
          <w:szCs w:val="20"/>
        </w:rPr>
        <w:t>ług oceny sytuacji majątkowej i </w:t>
      </w:r>
      <w:r w:rsidRPr="00B81078">
        <w:rPr>
          <w:rFonts w:ascii="Arial" w:hAnsi="Arial" w:cs="Arial"/>
          <w:color w:val="000000"/>
          <w:sz w:val="20"/>
          <w:szCs w:val="20"/>
        </w:rPr>
        <w:t>finansowej dłużnika spłata należności w umownej kwocie nie jest prawdopodobna- do wysokości należności niepokrytej gwarancją lub innym pokryciem należności.</w:t>
      </w:r>
    </w:p>
    <w:p w:rsidR="00C07009" w:rsidRPr="00B81078" w:rsidRDefault="00C07009" w:rsidP="00AE4151">
      <w:pPr>
        <w:autoSpaceDE w:val="0"/>
        <w:autoSpaceDN w:val="0"/>
        <w:adjustRightInd w:val="0"/>
        <w:ind w:hanging="34"/>
        <w:jc w:val="both"/>
        <w:rPr>
          <w:rFonts w:ascii="Arial" w:hAnsi="Arial" w:cs="Arial"/>
          <w:color w:val="000000"/>
          <w:sz w:val="20"/>
          <w:szCs w:val="20"/>
        </w:rPr>
      </w:pPr>
      <w:r w:rsidRPr="00B81078">
        <w:rPr>
          <w:rFonts w:ascii="Arial" w:hAnsi="Arial" w:cs="Arial"/>
          <w:color w:val="000000"/>
          <w:sz w:val="20"/>
          <w:szCs w:val="20"/>
        </w:rPr>
        <w:t>d)podwyższenia należności już wcześniej aktualizowanej z powodu utraty wartości-ustala się wówczas odpis aktualizujący</w:t>
      </w:r>
      <w:r>
        <w:rPr>
          <w:rFonts w:ascii="Arial" w:hAnsi="Arial" w:cs="Arial"/>
          <w:color w:val="000000"/>
          <w:sz w:val="20"/>
          <w:szCs w:val="20"/>
        </w:rPr>
        <w:t xml:space="preserve"> </w:t>
      </w:r>
      <w:r w:rsidRPr="00B81078">
        <w:rPr>
          <w:rFonts w:ascii="Arial" w:hAnsi="Arial" w:cs="Arial"/>
          <w:color w:val="000000"/>
          <w:sz w:val="20"/>
          <w:szCs w:val="20"/>
        </w:rPr>
        <w:t>spowodowany utratą wartości w kwocie odpowiadającej podwyższeniu należności wcześniej powstałej i już aktualizowanej. Wartość należności aktualizuje się, uwzględniając stopień prawdopodobieństwa ich zapłaty poprzez dokonanie odpisu aktualizującego, w odniesieniu</w:t>
      </w:r>
      <w:r>
        <w:rPr>
          <w:rFonts w:ascii="Arial" w:hAnsi="Arial" w:cs="Arial"/>
          <w:color w:val="000000"/>
          <w:sz w:val="20"/>
          <w:szCs w:val="20"/>
        </w:rPr>
        <w:t xml:space="preserve"> </w:t>
      </w:r>
      <w:r w:rsidRPr="00B81078">
        <w:rPr>
          <w:rFonts w:ascii="Arial" w:hAnsi="Arial" w:cs="Arial"/>
          <w:color w:val="000000"/>
          <w:sz w:val="20"/>
          <w:szCs w:val="20"/>
        </w:rPr>
        <w:t>do należności stanowiących równowartość kwot podwyższających należności, w stosunku do których uprzednio dokonano odpisu aktualizującego-w wysokości tych kwot, do czasu ich otrzymania lub odpisania.</w:t>
      </w:r>
    </w:p>
    <w:p w:rsidR="00C07009" w:rsidRDefault="00C07009" w:rsidP="00AE4151">
      <w:pPr>
        <w:autoSpaceDE w:val="0"/>
        <w:autoSpaceDN w:val="0"/>
        <w:adjustRightInd w:val="0"/>
        <w:jc w:val="both"/>
        <w:rPr>
          <w:rFonts w:ascii="Arial" w:hAnsi="Arial" w:cs="Arial"/>
          <w:color w:val="000000"/>
          <w:sz w:val="20"/>
          <w:szCs w:val="20"/>
        </w:rPr>
      </w:pPr>
      <w:r w:rsidRPr="00B81078">
        <w:rPr>
          <w:rFonts w:ascii="Arial" w:hAnsi="Arial" w:cs="Arial"/>
          <w:color w:val="000000"/>
          <w:sz w:val="20"/>
          <w:szCs w:val="20"/>
        </w:rPr>
        <w:t>e)</w:t>
      </w:r>
      <w:r>
        <w:rPr>
          <w:rFonts w:ascii="Arial" w:hAnsi="Arial" w:cs="Arial"/>
          <w:color w:val="000000"/>
          <w:sz w:val="20"/>
          <w:szCs w:val="20"/>
        </w:rPr>
        <w:t xml:space="preserve"> </w:t>
      </w:r>
      <w:r w:rsidRPr="00B81078">
        <w:rPr>
          <w:rFonts w:ascii="Arial" w:hAnsi="Arial" w:cs="Arial"/>
          <w:color w:val="000000"/>
          <w:sz w:val="20"/>
          <w:szCs w:val="20"/>
        </w:rPr>
        <w:t>należności przeterminowanych o znacznym stopniu prawdo</w:t>
      </w:r>
      <w:r>
        <w:rPr>
          <w:rFonts w:ascii="Arial" w:hAnsi="Arial" w:cs="Arial"/>
          <w:color w:val="000000"/>
          <w:sz w:val="20"/>
          <w:szCs w:val="20"/>
        </w:rPr>
        <w:t>podobieństwa nieściągalności, w </w:t>
      </w:r>
      <w:r w:rsidRPr="00B81078">
        <w:rPr>
          <w:rFonts w:ascii="Arial" w:hAnsi="Arial" w:cs="Arial"/>
          <w:color w:val="000000"/>
          <w:sz w:val="20"/>
          <w:szCs w:val="20"/>
        </w:rPr>
        <w:t>przypadkach uzasadnionych sytuacją majątkową, rodzajem prowadzonej działalnośc</w:t>
      </w:r>
      <w:r>
        <w:rPr>
          <w:rFonts w:ascii="Arial" w:hAnsi="Arial" w:cs="Arial"/>
          <w:color w:val="000000"/>
          <w:sz w:val="20"/>
          <w:szCs w:val="20"/>
        </w:rPr>
        <w:t>i lub strukturą odbiorców</w:t>
      </w:r>
      <w:r w:rsidRPr="00B81078">
        <w:rPr>
          <w:rFonts w:ascii="Arial" w:hAnsi="Arial" w:cs="Arial"/>
          <w:color w:val="000000"/>
          <w:sz w:val="20"/>
          <w:szCs w:val="20"/>
        </w:rPr>
        <w:t xml:space="preserve"> ustala się odpis aktualizujący spowodowany utratą wartości uwzględniając stopień odzyskania należności w latach ubiegłych.</w:t>
      </w:r>
    </w:p>
    <w:p w:rsidR="00C07009" w:rsidRPr="00B81078" w:rsidRDefault="00C07009" w:rsidP="00AE4151">
      <w:pPr>
        <w:autoSpaceDE w:val="0"/>
        <w:autoSpaceDN w:val="0"/>
        <w:adjustRightInd w:val="0"/>
        <w:jc w:val="both"/>
        <w:rPr>
          <w:rFonts w:ascii="Arial" w:hAnsi="Arial" w:cs="Arial"/>
          <w:color w:val="000000"/>
          <w:sz w:val="20"/>
          <w:szCs w:val="20"/>
        </w:rPr>
      </w:pPr>
      <w:r>
        <w:rPr>
          <w:rFonts w:ascii="Arial" w:hAnsi="Arial" w:cs="Arial"/>
          <w:color w:val="000000"/>
          <w:sz w:val="20"/>
          <w:szCs w:val="20"/>
        </w:rPr>
        <w:t>f) należności umorzone, przedawnione lub nieściągalne</w:t>
      </w:r>
      <w:r w:rsidRPr="00B87FFC">
        <w:rPr>
          <w:rFonts w:ascii="Arial" w:hAnsi="Arial" w:cs="Arial"/>
          <w:color w:val="000000"/>
          <w:sz w:val="20"/>
          <w:szCs w:val="20"/>
        </w:rPr>
        <w:t xml:space="preserve"> </w:t>
      </w:r>
      <w:r>
        <w:rPr>
          <w:rFonts w:ascii="Arial" w:hAnsi="Arial" w:cs="Arial"/>
          <w:color w:val="000000"/>
          <w:sz w:val="20"/>
          <w:szCs w:val="20"/>
        </w:rPr>
        <w:t>zmniejszają dokonane uprzednio odpisy aktualizujące ich wartość.</w:t>
      </w:r>
    </w:p>
    <w:p w:rsidR="00C07009" w:rsidRPr="00B81078" w:rsidRDefault="00C07009" w:rsidP="00AE4151">
      <w:pPr>
        <w:autoSpaceDE w:val="0"/>
        <w:autoSpaceDN w:val="0"/>
        <w:adjustRightInd w:val="0"/>
        <w:jc w:val="both"/>
        <w:rPr>
          <w:rFonts w:ascii="Arial" w:hAnsi="Arial" w:cs="Arial"/>
          <w:b/>
          <w:bCs/>
          <w:color w:val="000000"/>
          <w:sz w:val="20"/>
          <w:szCs w:val="20"/>
        </w:rPr>
      </w:pPr>
      <w:r w:rsidRPr="00B81078">
        <w:rPr>
          <w:rFonts w:ascii="Arial" w:hAnsi="Arial" w:cs="Arial"/>
          <w:color w:val="000000"/>
          <w:sz w:val="20"/>
          <w:szCs w:val="20"/>
        </w:rPr>
        <w:lastRenderedPageBreak/>
        <w:t>11)</w:t>
      </w:r>
      <w:r w:rsidRPr="00B81078">
        <w:rPr>
          <w:rFonts w:ascii="Arial" w:hAnsi="Arial" w:cs="Arial"/>
          <w:b/>
          <w:bCs/>
          <w:color w:val="000000"/>
          <w:sz w:val="20"/>
          <w:szCs w:val="20"/>
        </w:rPr>
        <w:t xml:space="preserve"> Zasady dokonywania odpisów aktualizujących należności:</w:t>
      </w:r>
    </w:p>
    <w:p w:rsidR="00C07009" w:rsidRPr="00B81078" w:rsidRDefault="00C07009" w:rsidP="00AE4151">
      <w:pPr>
        <w:autoSpaceDE w:val="0"/>
        <w:autoSpaceDN w:val="0"/>
        <w:adjustRightInd w:val="0"/>
        <w:ind w:left="993"/>
        <w:jc w:val="both"/>
        <w:rPr>
          <w:rFonts w:ascii="Arial" w:hAnsi="Arial" w:cs="Arial"/>
          <w:color w:val="000000"/>
          <w:sz w:val="20"/>
          <w:szCs w:val="20"/>
        </w:rPr>
      </w:pPr>
      <w:r w:rsidRPr="00B81078">
        <w:rPr>
          <w:rFonts w:ascii="Arial" w:hAnsi="Arial" w:cs="Arial"/>
          <w:bCs/>
          <w:color w:val="000000"/>
          <w:sz w:val="20"/>
          <w:szCs w:val="20"/>
        </w:rPr>
        <w:t xml:space="preserve">a) </w:t>
      </w:r>
      <w:r w:rsidRPr="00B81078">
        <w:rPr>
          <w:rFonts w:ascii="Arial" w:hAnsi="Arial" w:cs="Arial"/>
          <w:color w:val="000000"/>
          <w:sz w:val="20"/>
          <w:szCs w:val="20"/>
        </w:rPr>
        <w:t>odpisów aktualizujących dla należności wymienionych w pkt.10 lit. a-d dokonuje się indywidualnie dla poszczególnych należności na podstawie przeprowadzonej analizy dokumentów i sytuacji poszczególnych kontrahentów.</w:t>
      </w:r>
    </w:p>
    <w:p w:rsidR="00C07009" w:rsidRPr="00B81078" w:rsidRDefault="00C07009" w:rsidP="00AE4151">
      <w:pPr>
        <w:autoSpaceDE w:val="0"/>
        <w:autoSpaceDN w:val="0"/>
        <w:adjustRightInd w:val="0"/>
        <w:ind w:left="993"/>
        <w:jc w:val="both"/>
        <w:rPr>
          <w:rFonts w:ascii="Arial" w:hAnsi="Arial" w:cs="Arial"/>
          <w:color w:val="000000"/>
          <w:sz w:val="20"/>
          <w:szCs w:val="20"/>
        </w:rPr>
      </w:pPr>
      <w:r w:rsidRPr="00B81078">
        <w:rPr>
          <w:rFonts w:ascii="Arial" w:hAnsi="Arial" w:cs="Arial"/>
          <w:color w:val="000000"/>
          <w:sz w:val="20"/>
          <w:szCs w:val="20"/>
        </w:rPr>
        <w:t>b)</w:t>
      </w:r>
      <w:r>
        <w:rPr>
          <w:rFonts w:ascii="Arial" w:hAnsi="Arial" w:cs="Arial"/>
          <w:color w:val="000000"/>
          <w:sz w:val="20"/>
          <w:szCs w:val="20"/>
        </w:rPr>
        <w:t xml:space="preserve"> </w:t>
      </w:r>
      <w:r w:rsidRPr="00B81078">
        <w:rPr>
          <w:rFonts w:ascii="Arial" w:hAnsi="Arial" w:cs="Arial"/>
          <w:color w:val="000000"/>
          <w:sz w:val="20"/>
          <w:szCs w:val="20"/>
        </w:rPr>
        <w:t>dla</w:t>
      </w:r>
      <w:r>
        <w:rPr>
          <w:rFonts w:ascii="Arial" w:hAnsi="Arial" w:cs="Arial"/>
          <w:color w:val="000000"/>
          <w:sz w:val="20"/>
          <w:szCs w:val="20"/>
        </w:rPr>
        <w:t xml:space="preserve"> </w:t>
      </w:r>
      <w:r w:rsidRPr="00B81078">
        <w:rPr>
          <w:rFonts w:ascii="Arial" w:hAnsi="Arial" w:cs="Arial"/>
          <w:color w:val="000000"/>
          <w:sz w:val="20"/>
          <w:szCs w:val="20"/>
        </w:rPr>
        <w:t xml:space="preserve">należności wymienionych w pkt.10 lit. e ustala się </w:t>
      </w:r>
      <w:r>
        <w:rPr>
          <w:rFonts w:ascii="Arial" w:hAnsi="Arial" w:cs="Arial"/>
          <w:color w:val="000000"/>
          <w:sz w:val="20"/>
          <w:szCs w:val="20"/>
        </w:rPr>
        <w:t>o</w:t>
      </w:r>
      <w:r w:rsidRPr="00B81078">
        <w:rPr>
          <w:rFonts w:ascii="Arial" w:hAnsi="Arial" w:cs="Arial"/>
          <w:color w:val="000000"/>
          <w:sz w:val="20"/>
          <w:szCs w:val="20"/>
        </w:rPr>
        <w:t>gólnie odpisy aktualizujące wyliczone odrębnie dla poszczególnych grup należności.</w:t>
      </w:r>
    </w:p>
    <w:p w:rsidR="00C07009" w:rsidRPr="00B81078" w:rsidRDefault="00C07009" w:rsidP="00AE4151">
      <w:pPr>
        <w:autoSpaceDE w:val="0"/>
        <w:autoSpaceDN w:val="0"/>
        <w:adjustRightInd w:val="0"/>
        <w:ind w:left="993"/>
        <w:jc w:val="both"/>
        <w:rPr>
          <w:rFonts w:ascii="Arial" w:hAnsi="Arial" w:cs="Arial"/>
          <w:color w:val="000000"/>
          <w:sz w:val="20"/>
          <w:szCs w:val="20"/>
        </w:rPr>
      </w:pPr>
      <w:r w:rsidRPr="00B81078">
        <w:rPr>
          <w:rFonts w:ascii="Arial" w:hAnsi="Arial" w:cs="Arial"/>
          <w:color w:val="000000"/>
          <w:sz w:val="20"/>
          <w:szCs w:val="20"/>
        </w:rPr>
        <w:t>c) odsetki naliczone i niezapłacone na dzień 31 grudnia podlegają odpisowi</w:t>
      </w:r>
      <w:r>
        <w:rPr>
          <w:rFonts w:ascii="Arial" w:hAnsi="Arial" w:cs="Arial"/>
          <w:color w:val="000000"/>
          <w:sz w:val="20"/>
          <w:szCs w:val="20"/>
        </w:rPr>
        <w:t xml:space="preserve"> aktualizującego w </w:t>
      </w:r>
      <w:r w:rsidRPr="00B81078">
        <w:rPr>
          <w:rFonts w:ascii="Arial" w:hAnsi="Arial" w:cs="Arial"/>
          <w:color w:val="000000"/>
          <w:sz w:val="20"/>
          <w:szCs w:val="20"/>
        </w:rPr>
        <w:t>100% w pełnej wysokości ,tak jak należność główna,</w:t>
      </w:r>
    </w:p>
    <w:p w:rsidR="00C07009" w:rsidRPr="004B3089" w:rsidRDefault="00C07009" w:rsidP="00AE4151">
      <w:pPr>
        <w:autoSpaceDE w:val="0"/>
        <w:autoSpaceDN w:val="0"/>
        <w:adjustRightInd w:val="0"/>
        <w:ind w:left="993"/>
        <w:jc w:val="both"/>
        <w:rPr>
          <w:rFonts w:ascii="Arial" w:hAnsi="Arial" w:cs="Arial"/>
          <w:color w:val="000000"/>
          <w:sz w:val="20"/>
          <w:szCs w:val="20"/>
        </w:rPr>
      </w:pPr>
      <w:r w:rsidRPr="004B3089">
        <w:rPr>
          <w:rFonts w:ascii="Arial" w:hAnsi="Arial" w:cs="Arial"/>
          <w:color w:val="000000"/>
          <w:sz w:val="20"/>
          <w:szCs w:val="20"/>
        </w:rPr>
        <w:t>d)</w:t>
      </w:r>
      <w:r>
        <w:rPr>
          <w:rFonts w:ascii="Arial" w:hAnsi="Arial" w:cs="Arial"/>
          <w:color w:val="000000"/>
          <w:sz w:val="20"/>
          <w:szCs w:val="20"/>
        </w:rPr>
        <w:t xml:space="preserve"> d</w:t>
      </w:r>
      <w:r w:rsidRPr="004B3089">
        <w:rPr>
          <w:rFonts w:ascii="Arial" w:hAnsi="Arial" w:cs="Arial"/>
          <w:color w:val="000000"/>
          <w:sz w:val="20"/>
          <w:szCs w:val="20"/>
        </w:rPr>
        <w:t>okonane odpisy aktualizujące należności mają wyłącznie znaczenie do celów bilansowych,</w:t>
      </w:r>
    </w:p>
    <w:p w:rsidR="00C07009" w:rsidRPr="004B3089" w:rsidRDefault="00C07009" w:rsidP="00AE4151">
      <w:pPr>
        <w:autoSpaceDE w:val="0"/>
        <w:autoSpaceDN w:val="0"/>
        <w:adjustRightInd w:val="0"/>
        <w:ind w:left="993"/>
        <w:jc w:val="both"/>
        <w:rPr>
          <w:rFonts w:ascii="Arial" w:hAnsi="Arial" w:cs="Arial"/>
          <w:color w:val="000000"/>
          <w:sz w:val="20"/>
          <w:szCs w:val="20"/>
        </w:rPr>
      </w:pPr>
      <w:r w:rsidRPr="004B3089">
        <w:rPr>
          <w:rFonts w:ascii="Arial" w:hAnsi="Arial" w:cs="Arial"/>
          <w:color w:val="000000"/>
          <w:sz w:val="20"/>
          <w:szCs w:val="20"/>
        </w:rPr>
        <w:t>e)</w:t>
      </w:r>
      <w:r>
        <w:rPr>
          <w:rFonts w:ascii="Arial" w:hAnsi="Arial" w:cs="Arial"/>
          <w:color w:val="000000"/>
          <w:sz w:val="20"/>
          <w:szCs w:val="20"/>
        </w:rPr>
        <w:t xml:space="preserve"> </w:t>
      </w:r>
      <w:r w:rsidRPr="004B3089">
        <w:rPr>
          <w:rFonts w:ascii="Arial" w:hAnsi="Arial" w:cs="Arial"/>
          <w:color w:val="000000"/>
          <w:sz w:val="20"/>
          <w:szCs w:val="20"/>
        </w:rPr>
        <w:t>odpisów dokonuje się nie później niż na dzień bilansowy,</w:t>
      </w:r>
    </w:p>
    <w:p w:rsidR="00C07009" w:rsidRPr="00B81078" w:rsidRDefault="00C07009" w:rsidP="00AE4151">
      <w:pPr>
        <w:autoSpaceDE w:val="0"/>
        <w:autoSpaceDN w:val="0"/>
        <w:adjustRightInd w:val="0"/>
        <w:ind w:left="993"/>
        <w:jc w:val="both"/>
        <w:rPr>
          <w:rFonts w:ascii="Arial" w:hAnsi="Arial" w:cs="Arial"/>
          <w:color w:val="000000"/>
          <w:sz w:val="20"/>
          <w:szCs w:val="20"/>
        </w:rPr>
      </w:pPr>
      <w:r w:rsidRPr="004B3089">
        <w:rPr>
          <w:rFonts w:ascii="Arial" w:hAnsi="Arial" w:cs="Arial"/>
          <w:color w:val="000000"/>
          <w:sz w:val="20"/>
          <w:szCs w:val="20"/>
        </w:rPr>
        <w:t>f)</w:t>
      </w:r>
      <w:r>
        <w:rPr>
          <w:rFonts w:ascii="Arial" w:hAnsi="Arial" w:cs="Arial"/>
          <w:color w:val="000000"/>
          <w:sz w:val="20"/>
          <w:szCs w:val="20"/>
        </w:rPr>
        <w:t xml:space="preserve"> </w:t>
      </w:r>
      <w:r w:rsidRPr="004B3089">
        <w:rPr>
          <w:rFonts w:ascii="Arial" w:hAnsi="Arial" w:cs="Arial"/>
          <w:color w:val="000000"/>
          <w:sz w:val="20"/>
          <w:szCs w:val="20"/>
        </w:rPr>
        <w:t>odpis aktualizacyjny pozostaje w księgach tak długo,</w:t>
      </w:r>
      <w:r>
        <w:rPr>
          <w:rFonts w:ascii="Arial" w:hAnsi="Arial" w:cs="Arial"/>
          <w:color w:val="000000"/>
          <w:sz w:val="20"/>
          <w:szCs w:val="20"/>
        </w:rPr>
        <w:t xml:space="preserve"> </w:t>
      </w:r>
      <w:r w:rsidRPr="004B3089">
        <w:rPr>
          <w:rFonts w:ascii="Arial" w:hAnsi="Arial" w:cs="Arial"/>
          <w:color w:val="000000"/>
          <w:sz w:val="20"/>
          <w:szCs w:val="20"/>
        </w:rPr>
        <w:t>jak długo istnieje szansa na odzyskanie należności, której dotyczy. Jeśli uprzednio dokonane odpisy okazują się</w:t>
      </w:r>
      <w:r>
        <w:rPr>
          <w:rFonts w:cs="Calibri"/>
          <w:color w:val="000000"/>
        </w:rPr>
        <w:t xml:space="preserve"> zbędne, to nie później niż na </w:t>
      </w:r>
      <w:r w:rsidRPr="00B81078">
        <w:rPr>
          <w:rFonts w:ascii="Arial" w:hAnsi="Arial" w:cs="Arial"/>
          <w:color w:val="000000"/>
          <w:sz w:val="20"/>
          <w:szCs w:val="20"/>
        </w:rPr>
        <w:t>dzień bilansowy, należy je odpowiednio skorygować, doprowadzając stan należności do ich realnej wartości.</w:t>
      </w:r>
    </w:p>
    <w:p w:rsidR="00C07009" w:rsidRDefault="00C07009" w:rsidP="00AE4151">
      <w:pPr>
        <w:autoSpaceDE w:val="0"/>
        <w:autoSpaceDN w:val="0"/>
        <w:adjustRightInd w:val="0"/>
        <w:jc w:val="both"/>
        <w:rPr>
          <w:rFonts w:ascii="Arial" w:hAnsi="Arial" w:cs="Arial"/>
          <w:color w:val="000000"/>
          <w:sz w:val="20"/>
          <w:szCs w:val="20"/>
        </w:rPr>
      </w:pPr>
      <w:r>
        <w:rPr>
          <w:rFonts w:ascii="Arial" w:hAnsi="Arial" w:cs="Arial"/>
          <w:color w:val="000000"/>
          <w:sz w:val="20"/>
          <w:szCs w:val="20"/>
        </w:rPr>
        <w:t>12</w:t>
      </w:r>
      <w:r w:rsidRPr="00645728">
        <w:rPr>
          <w:rFonts w:ascii="Arial" w:hAnsi="Arial" w:cs="Arial"/>
          <w:color w:val="000000"/>
          <w:sz w:val="20"/>
          <w:szCs w:val="20"/>
        </w:rPr>
        <w:t xml:space="preserve">) </w:t>
      </w:r>
      <w:r w:rsidRPr="00645728">
        <w:rPr>
          <w:rFonts w:ascii="Arial" w:hAnsi="Arial" w:cs="Arial"/>
          <w:b/>
          <w:bCs/>
          <w:color w:val="000000"/>
          <w:sz w:val="20"/>
          <w:szCs w:val="20"/>
        </w:rPr>
        <w:t xml:space="preserve">Materiały </w:t>
      </w:r>
      <w:r w:rsidRPr="00645728">
        <w:rPr>
          <w:rFonts w:ascii="Arial" w:hAnsi="Arial" w:cs="Arial"/>
          <w:color w:val="000000"/>
          <w:sz w:val="20"/>
          <w:szCs w:val="20"/>
        </w:rPr>
        <w:t>– w przypadku ich wystąpienia przyjmowane są do ewidencji w cenie zakupu plus nie podlegający odliczeniu VAT. Na dzień bilansowy przyjęto zasadę wyceny zapasów materiałów według cen zakupu.</w:t>
      </w:r>
      <w:r>
        <w:rPr>
          <w:rFonts w:ascii="Arial" w:hAnsi="Arial" w:cs="Arial"/>
          <w:color w:val="000000"/>
          <w:sz w:val="20"/>
          <w:szCs w:val="20"/>
        </w:rPr>
        <w:t xml:space="preserve"> </w:t>
      </w:r>
      <w:r w:rsidRPr="00645728">
        <w:rPr>
          <w:rFonts w:ascii="Arial" w:hAnsi="Arial" w:cs="Arial"/>
          <w:color w:val="000000"/>
          <w:sz w:val="20"/>
          <w:szCs w:val="20"/>
        </w:rPr>
        <w:t xml:space="preserve">Jednostka prowadzi ewidencję ilościowo - wartościową. Zakupione </w:t>
      </w:r>
      <w:r>
        <w:rPr>
          <w:rFonts w:ascii="Arial" w:hAnsi="Arial" w:cs="Arial"/>
          <w:color w:val="000000"/>
          <w:sz w:val="20"/>
          <w:szCs w:val="20"/>
        </w:rPr>
        <w:t xml:space="preserve">towary </w:t>
      </w:r>
      <w:r w:rsidRPr="00645728">
        <w:rPr>
          <w:rFonts w:ascii="Arial" w:hAnsi="Arial" w:cs="Arial"/>
          <w:color w:val="000000"/>
          <w:sz w:val="20"/>
          <w:szCs w:val="20"/>
        </w:rPr>
        <w:t>przekazywane są</w:t>
      </w:r>
      <w:r>
        <w:rPr>
          <w:rFonts w:ascii="Arial" w:hAnsi="Arial" w:cs="Arial"/>
          <w:color w:val="000000"/>
          <w:sz w:val="20"/>
          <w:szCs w:val="20"/>
        </w:rPr>
        <w:t xml:space="preserve"> </w:t>
      </w:r>
      <w:r w:rsidRPr="00645728">
        <w:rPr>
          <w:rFonts w:ascii="Arial" w:hAnsi="Arial" w:cs="Arial"/>
          <w:color w:val="000000"/>
          <w:sz w:val="20"/>
          <w:szCs w:val="20"/>
        </w:rPr>
        <w:t>bezpośrednio do zużycia w działalności. Na koniec roku obrotowego na podstawie spisu z natury ustalana jest wartość niezużytych</w:t>
      </w:r>
      <w:r>
        <w:rPr>
          <w:rFonts w:ascii="Arial" w:hAnsi="Arial" w:cs="Arial"/>
          <w:color w:val="000000"/>
          <w:sz w:val="20"/>
          <w:szCs w:val="20"/>
        </w:rPr>
        <w:t xml:space="preserve"> materiałów</w:t>
      </w:r>
      <w:r w:rsidRPr="00645728">
        <w:rPr>
          <w:rFonts w:ascii="Arial" w:hAnsi="Arial" w:cs="Arial"/>
          <w:color w:val="000000"/>
          <w:sz w:val="20"/>
          <w:szCs w:val="20"/>
        </w:rPr>
        <w:t xml:space="preserve"> cenie zakup</w:t>
      </w:r>
      <w:r>
        <w:rPr>
          <w:rFonts w:ascii="Arial" w:hAnsi="Arial" w:cs="Arial"/>
          <w:color w:val="000000"/>
          <w:sz w:val="20"/>
          <w:szCs w:val="20"/>
        </w:rPr>
        <w:t>u, który ujmuje się na koncie 31</w:t>
      </w:r>
      <w:r w:rsidRPr="00645728">
        <w:rPr>
          <w:rFonts w:ascii="Arial" w:hAnsi="Arial" w:cs="Arial"/>
          <w:color w:val="000000"/>
          <w:sz w:val="20"/>
          <w:szCs w:val="20"/>
        </w:rPr>
        <w:t>0 „Materiały</w:t>
      </w:r>
      <w:r>
        <w:rPr>
          <w:rFonts w:ascii="Arial" w:hAnsi="Arial" w:cs="Arial"/>
          <w:color w:val="000000"/>
          <w:sz w:val="20"/>
          <w:szCs w:val="20"/>
        </w:rPr>
        <w:t>”.</w:t>
      </w:r>
      <w:r w:rsidRPr="00645728">
        <w:rPr>
          <w:rFonts w:ascii="Arial" w:hAnsi="Arial" w:cs="Arial"/>
          <w:color w:val="000000"/>
          <w:sz w:val="20"/>
          <w:szCs w:val="20"/>
        </w:rPr>
        <w:t xml:space="preserve"> </w:t>
      </w:r>
    </w:p>
    <w:p w:rsidR="00C07009" w:rsidRPr="00645728" w:rsidRDefault="00C07009" w:rsidP="00AE4151">
      <w:pPr>
        <w:autoSpaceDE w:val="0"/>
        <w:autoSpaceDN w:val="0"/>
        <w:adjustRightInd w:val="0"/>
        <w:jc w:val="both"/>
        <w:rPr>
          <w:rFonts w:ascii="Arial" w:hAnsi="Arial" w:cs="Arial"/>
          <w:color w:val="000000"/>
          <w:sz w:val="20"/>
          <w:szCs w:val="20"/>
        </w:rPr>
      </w:pPr>
      <w:r>
        <w:rPr>
          <w:rFonts w:ascii="Arial" w:hAnsi="Arial" w:cs="Arial"/>
          <w:color w:val="000000"/>
          <w:sz w:val="20"/>
          <w:szCs w:val="20"/>
        </w:rPr>
        <w:t>13</w:t>
      </w:r>
      <w:r w:rsidRPr="00645728">
        <w:rPr>
          <w:rFonts w:ascii="Arial" w:hAnsi="Arial" w:cs="Arial"/>
          <w:color w:val="000000"/>
          <w:sz w:val="20"/>
          <w:szCs w:val="20"/>
        </w:rPr>
        <w:t xml:space="preserve">) </w:t>
      </w:r>
      <w:r w:rsidRPr="00645728">
        <w:rPr>
          <w:rFonts w:ascii="Arial" w:hAnsi="Arial" w:cs="Arial"/>
          <w:b/>
          <w:bCs/>
          <w:color w:val="000000"/>
          <w:sz w:val="20"/>
          <w:szCs w:val="20"/>
        </w:rPr>
        <w:t xml:space="preserve">Zobowiązania (krótkoterminowe) </w:t>
      </w:r>
      <w:r w:rsidRPr="00645728">
        <w:rPr>
          <w:rFonts w:ascii="Arial" w:hAnsi="Arial" w:cs="Arial"/>
          <w:color w:val="000000"/>
          <w:sz w:val="20"/>
          <w:szCs w:val="20"/>
        </w:rPr>
        <w:t>– na dzień bilansowy wyceniane są w kwocie wymagającej zapłaty.</w:t>
      </w:r>
      <w:r>
        <w:rPr>
          <w:rFonts w:ascii="Arial" w:hAnsi="Arial" w:cs="Arial"/>
          <w:color w:val="000000"/>
          <w:sz w:val="20"/>
          <w:szCs w:val="20"/>
        </w:rPr>
        <w:t xml:space="preserve"> </w:t>
      </w:r>
      <w:r w:rsidRPr="00645728">
        <w:rPr>
          <w:rFonts w:ascii="Arial" w:hAnsi="Arial" w:cs="Arial"/>
          <w:color w:val="000000"/>
          <w:sz w:val="20"/>
          <w:szCs w:val="20"/>
        </w:rPr>
        <w:t xml:space="preserve">Salda niewielkich </w:t>
      </w:r>
      <w:r>
        <w:rPr>
          <w:rFonts w:ascii="Arial" w:hAnsi="Arial" w:cs="Arial"/>
          <w:color w:val="000000"/>
          <w:sz w:val="20"/>
          <w:szCs w:val="20"/>
        </w:rPr>
        <w:t>zobowiązań</w:t>
      </w:r>
      <w:r w:rsidRPr="00645728">
        <w:rPr>
          <w:rFonts w:ascii="Arial" w:hAnsi="Arial" w:cs="Arial"/>
          <w:color w:val="000000"/>
          <w:sz w:val="20"/>
          <w:szCs w:val="20"/>
        </w:rPr>
        <w:t xml:space="preserve"> podlegają, na wniosek kierownika jednostki, zaliczeniu do pozostałych </w:t>
      </w:r>
      <w:r>
        <w:rPr>
          <w:rFonts w:ascii="Arial" w:hAnsi="Arial" w:cs="Arial"/>
          <w:color w:val="000000"/>
          <w:sz w:val="20"/>
          <w:szCs w:val="20"/>
        </w:rPr>
        <w:t>przychodów</w:t>
      </w:r>
      <w:r w:rsidRPr="00645728">
        <w:rPr>
          <w:rFonts w:ascii="Arial" w:hAnsi="Arial" w:cs="Arial"/>
          <w:color w:val="000000"/>
          <w:sz w:val="20"/>
          <w:szCs w:val="20"/>
        </w:rPr>
        <w:t xml:space="preserve"> operacyjnych lub finansowych.</w:t>
      </w:r>
    </w:p>
    <w:p w:rsidR="00C07009"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color w:val="000000"/>
          <w:sz w:val="20"/>
          <w:szCs w:val="20"/>
        </w:rPr>
        <w:t>1</w:t>
      </w:r>
      <w:r>
        <w:rPr>
          <w:rFonts w:ascii="Arial" w:hAnsi="Arial" w:cs="Arial"/>
          <w:color w:val="000000"/>
          <w:sz w:val="20"/>
          <w:szCs w:val="20"/>
        </w:rPr>
        <w:t>4</w:t>
      </w:r>
      <w:r w:rsidRPr="00645728">
        <w:rPr>
          <w:rFonts w:ascii="Arial" w:hAnsi="Arial" w:cs="Arial"/>
          <w:color w:val="000000"/>
          <w:sz w:val="20"/>
          <w:szCs w:val="20"/>
        </w:rPr>
        <w:t xml:space="preserve">) </w:t>
      </w:r>
      <w:r w:rsidRPr="00645728">
        <w:rPr>
          <w:rFonts w:ascii="Arial" w:hAnsi="Arial" w:cs="Arial"/>
          <w:b/>
          <w:bCs/>
          <w:color w:val="000000"/>
          <w:sz w:val="20"/>
          <w:szCs w:val="20"/>
        </w:rPr>
        <w:t xml:space="preserve">Środki pieniężne i rachunki bankowe </w:t>
      </w:r>
      <w:r w:rsidRPr="00645728">
        <w:rPr>
          <w:rFonts w:ascii="Arial" w:hAnsi="Arial" w:cs="Arial"/>
          <w:color w:val="000000"/>
          <w:sz w:val="20"/>
          <w:szCs w:val="20"/>
        </w:rPr>
        <w:t>oraz pozostałe aktywa i pasywa – w księgach rachunkowych ujmowane są w wartości nominalnej, tak też są wyceniane na dzień bilansowy.</w:t>
      </w:r>
    </w:p>
    <w:p w:rsidR="00C07009" w:rsidRDefault="00C07009" w:rsidP="00AE4151">
      <w:pPr>
        <w:autoSpaceDE w:val="0"/>
        <w:autoSpaceDN w:val="0"/>
        <w:adjustRightInd w:val="0"/>
        <w:jc w:val="both"/>
        <w:rPr>
          <w:rFonts w:ascii="Arial" w:hAnsi="Arial" w:cs="Arial"/>
          <w:color w:val="000000"/>
          <w:sz w:val="20"/>
          <w:szCs w:val="20"/>
        </w:rPr>
      </w:pPr>
      <w:r>
        <w:rPr>
          <w:rFonts w:ascii="Arial" w:hAnsi="Arial" w:cs="Arial"/>
          <w:b/>
          <w:color w:val="000000"/>
          <w:sz w:val="20"/>
          <w:szCs w:val="20"/>
        </w:rPr>
        <w:t>15).Rozliczenia między</w:t>
      </w:r>
      <w:r w:rsidRPr="00E30D2D">
        <w:rPr>
          <w:rFonts w:ascii="Arial" w:hAnsi="Arial" w:cs="Arial"/>
          <w:b/>
          <w:color w:val="000000"/>
          <w:sz w:val="20"/>
          <w:szCs w:val="20"/>
        </w:rPr>
        <w:t>okresowe kosztów</w:t>
      </w:r>
      <w:r>
        <w:rPr>
          <w:rFonts w:ascii="Arial" w:hAnsi="Arial" w:cs="Arial"/>
          <w:color w:val="000000"/>
          <w:sz w:val="20"/>
          <w:szCs w:val="20"/>
        </w:rPr>
        <w:t xml:space="preserve"> z uwagi na cykliczność i powtarzalność operacji na przełomie roku oraz kierując się zasadą istotności(art.4ust.4uor) nie stosuje się rozliczeń między okresowych kosztów w szczególności dla: opłaconej z góry prenumeraty, zakupu licencji na oprogramowania, opłaty za prawo do korzystania z prawniczych serwisów elektronicznych, prognozy za media.</w:t>
      </w:r>
    </w:p>
    <w:p w:rsidR="00C07009" w:rsidRPr="00645728" w:rsidRDefault="00C07009" w:rsidP="00AE4151">
      <w:pPr>
        <w:autoSpaceDE w:val="0"/>
        <w:autoSpaceDN w:val="0"/>
        <w:adjustRightInd w:val="0"/>
        <w:jc w:val="both"/>
        <w:rPr>
          <w:rFonts w:ascii="Arial" w:hAnsi="Arial" w:cs="Arial"/>
          <w:b/>
          <w:bCs/>
          <w:color w:val="000000"/>
          <w:sz w:val="20"/>
          <w:szCs w:val="20"/>
        </w:rPr>
      </w:pPr>
      <w:r w:rsidRPr="00645728">
        <w:rPr>
          <w:rFonts w:ascii="Arial" w:hAnsi="Arial" w:cs="Arial"/>
          <w:b/>
          <w:bCs/>
          <w:color w:val="000000"/>
          <w:sz w:val="20"/>
          <w:szCs w:val="20"/>
        </w:rPr>
        <w:t>2. Zasady ustalania wyniku finansowego.</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color w:val="000000"/>
          <w:sz w:val="20"/>
          <w:szCs w:val="20"/>
        </w:rPr>
        <w:t>1) Wynik finansowy ustalany jest w wariancie porównawczym rachunku zysków i strat na koncie 860 „Wynik</w:t>
      </w:r>
      <w:r>
        <w:rPr>
          <w:rFonts w:ascii="Arial" w:hAnsi="Arial" w:cs="Arial"/>
          <w:color w:val="000000"/>
          <w:sz w:val="20"/>
          <w:szCs w:val="20"/>
        </w:rPr>
        <w:t xml:space="preserve"> </w:t>
      </w:r>
      <w:r w:rsidRPr="00645728">
        <w:rPr>
          <w:rFonts w:ascii="Arial" w:hAnsi="Arial" w:cs="Arial"/>
          <w:color w:val="000000"/>
          <w:sz w:val="20"/>
          <w:szCs w:val="20"/>
        </w:rPr>
        <w:t>finansowy”.</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color w:val="000000"/>
          <w:sz w:val="20"/>
          <w:szCs w:val="20"/>
        </w:rPr>
        <w:t>2) Ewidencja kosztów działalności podstawowej prowadzona jest w zespole „4” kont, tj. według rodzajów kosztów i jednocześnie w podziałkach klasyfikacji budżetowej wydatków oraz kosztów amortyzacji środków trwałych, wartości niematerialnych i prawnych, od których odpisy umorzeniowe i amortyzacyjne są naliczane raz w roku wg stawek amortyzacyjnych.</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color w:val="000000"/>
          <w:sz w:val="20"/>
          <w:szCs w:val="20"/>
        </w:rPr>
        <w:t>3) Ewidencja „przychodów i kosztów ich uzyskania” prowadzona jest w zespole „7” kont</w:t>
      </w:r>
      <w:r>
        <w:rPr>
          <w:rFonts w:ascii="Arial" w:hAnsi="Arial" w:cs="Arial"/>
          <w:color w:val="000000"/>
          <w:sz w:val="20"/>
          <w:szCs w:val="20"/>
        </w:rPr>
        <w:t xml:space="preserve"> </w:t>
      </w:r>
      <w:r w:rsidRPr="00645728">
        <w:rPr>
          <w:rFonts w:ascii="Arial" w:hAnsi="Arial" w:cs="Arial"/>
          <w:color w:val="000000"/>
          <w:sz w:val="20"/>
          <w:szCs w:val="20"/>
        </w:rPr>
        <w:t>z</w:t>
      </w:r>
      <w:r>
        <w:rPr>
          <w:rFonts w:ascii="Arial" w:hAnsi="Arial" w:cs="Arial"/>
          <w:color w:val="000000"/>
          <w:sz w:val="20"/>
          <w:szCs w:val="20"/>
        </w:rPr>
        <w:t> </w:t>
      </w:r>
      <w:r w:rsidRPr="00645728">
        <w:rPr>
          <w:rFonts w:ascii="Arial" w:hAnsi="Arial" w:cs="Arial"/>
          <w:color w:val="000000"/>
          <w:sz w:val="20"/>
          <w:szCs w:val="20"/>
        </w:rPr>
        <w:t>uwzględnieniem podziałek klasyfikacji budżetowej dochodów:</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a) ze sprzedaży produktów i kosztów ich wytworzenia ,</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lastRenderedPageBreak/>
        <w:t>b) z przychodów z tytułu dochodów budżetowych,</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c) z przychodów i kosztów finansowych,</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d) z pozostałych przychodów i kosztów operacyjnych,</w:t>
      </w:r>
      <w:r>
        <w:rPr>
          <w:rFonts w:ascii="Arial" w:hAnsi="Arial" w:cs="Arial"/>
          <w:color w:val="000000"/>
          <w:sz w:val="20"/>
          <w:szCs w:val="20"/>
        </w:rPr>
        <w:t>.</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color w:val="000000"/>
          <w:sz w:val="20"/>
          <w:szCs w:val="20"/>
        </w:rPr>
        <w:t>4) Na wynik finansowy składają się przeksięgowania sald kont zespołu „4” oraz kont zespołu „7”.</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color w:val="000000"/>
          <w:sz w:val="20"/>
          <w:szCs w:val="20"/>
        </w:rPr>
        <w:t>5) W rachunku zysków i strat (wariant porównawczy) koszty ujęte w paragrafach wydatków</w:t>
      </w:r>
      <w:r>
        <w:rPr>
          <w:rFonts w:ascii="Arial" w:hAnsi="Arial" w:cs="Arial"/>
          <w:color w:val="000000"/>
          <w:sz w:val="20"/>
          <w:szCs w:val="20"/>
        </w:rPr>
        <w:t xml:space="preserve"> </w:t>
      </w:r>
      <w:r w:rsidRPr="00645728">
        <w:rPr>
          <w:rFonts w:ascii="Arial" w:hAnsi="Arial" w:cs="Arial"/>
          <w:color w:val="000000"/>
          <w:sz w:val="20"/>
          <w:szCs w:val="20"/>
        </w:rPr>
        <w:t>podporządkowane są do właściwych pozycji kont kosztów rodzajowych.</w:t>
      </w:r>
    </w:p>
    <w:p w:rsidR="00C07009" w:rsidRDefault="00C07009" w:rsidP="00AE4151">
      <w:pPr>
        <w:autoSpaceDE w:val="0"/>
        <w:autoSpaceDN w:val="0"/>
        <w:adjustRightInd w:val="0"/>
        <w:jc w:val="both"/>
        <w:rPr>
          <w:rFonts w:ascii="Arial" w:hAnsi="Arial" w:cs="Arial"/>
          <w:b/>
          <w:bCs/>
          <w:color w:val="000000"/>
          <w:sz w:val="20"/>
          <w:szCs w:val="20"/>
        </w:rPr>
      </w:pPr>
    </w:p>
    <w:p w:rsidR="00C07009" w:rsidRPr="00645728" w:rsidRDefault="00C07009" w:rsidP="00AE4151">
      <w:pPr>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 4.</w:t>
      </w:r>
    </w:p>
    <w:p w:rsidR="00C07009" w:rsidRDefault="00C07009" w:rsidP="00AE4151">
      <w:pPr>
        <w:autoSpaceDE w:val="0"/>
        <w:autoSpaceDN w:val="0"/>
        <w:adjustRightInd w:val="0"/>
        <w:jc w:val="both"/>
        <w:rPr>
          <w:rFonts w:ascii="Arial" w:hAnsi="Arial" w:cs="Arial"/>
          <w:b/>
          <w:bCs/>
          <w:color w:val="000000"/>
          <w:sz w:val="20"/>
          <w:szCs w:val="20"/>
        </w:rPr>
      </w:pPr>
      <w:r w:rsidRPr="00645728">
        <w:rPr>
          <w:rFonts w:ascii="Arial" w:hAnsi="Arial" w:cs="Arial"/>
          <w:b/>
          <w:bCs/>
          <w:color w:val="000000"/>
          <w:sz w:val="20"/>
          <w:szCs w:val="20"/>
        </w:rPr>
        <w:t>Zakładowy plan kont</w:t>
      </w:r>
    </w:p>
    <w:p w:rsidR="00C07009" w:rsidRPr="00645728" w:rsidRDefault="00C07009" w:rsidP="00AE4151">
      <w:pPr>
        <w:autoSpaceDE w:val="0"/>
        <w:autoSpaceDN w:val="0"/>
        <w:adjustRightInd w:val="0"/>
        <w:jc w:val="both"/>
        <w:rPr>
          <w:rFonts w:ascii="Arial" w:hAnsi="Arial" w:cs="Arial"/>
          <w:b/>
          <w:bCs/>
          <w:color w:val="000000"/>
          <w:sz w:val="20"/>
          <w:szCs w:val="20"/>
        </w:rPr>
      </w:pPr>
    </w:p>
    <w:p w:rsidR="00C07009" w:rsidRPr="00645728" w:rsidRDefault="00C07009" w:rsidP="00AE4151">
      <w:pPr>
        <w:autoSpaceDE w:val="0"/>
        <w:autoSpaceDN w:val="0"/>
        <w:adjustRightInd w:val="0"/>
        <w:ind w:left="426"/>
        <w:jc w:val="both"/>
        <w:rPr>
          <w:rFonts w:ascii="Arial" w:hAnsi="Arial" w:cs="Arial"/>
          <w:b/>
          <w:bCs/>
          <w:color w:val="000000"/>
          <w:sz w:val="20"/>
          <w:szCs w:val="20"/>
        </w:rPr>
      </w:pPr>
      <w:r w:rsidRPr="00645728">
        <w:rPr>
          <w:rFonts w:ascii="Arial" w:hAnsi="Arial" w:cs="Arial"/>
          <w:b/>
          <w:bCs/>
          <w:color w:val="000000"/>
          <w:sz w:val="20"/>
          <w:szCs w:val="20"/>
        </w:rPr>
        <w:t>1. Wykaz kont księgi głównej (kont syntetycznych).</w:t>
      </w:r>
    </w:p>
    <w:p w:rsidR="00C07009"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color w:val="000000"/>
          <w:sz w:val="20"/>
          <w:szCs w:val="20"/>
        </w:rPr>
        <w:t>1) Biuro Finansów Oświaty prowadzi księgi rachunkowe w oparciu o zakładowy plan kont</w:t>
      </w:r>
      <w:r>
        <w:rPr>
          <w:rFonts w:ascii="Arial" w:hAnsi="Arial" w:cs="Arial"/>
          <w:color w:val="000000"/>
          <w:sz w:val="20"/>
          <w:szCs w:val="20"/>
        </w:rPr>
        <w:t xml:space="preserve"> </w:t>
      </w:r>
      <w:r w:rsidRPr="00645728">
        <w:rPr>
          <w:rFonts w:ascii="Arial" w:hAnsi="Arial" w:cs="Arial"/>
          <w:color w:val="000000"/>
          <w:sz w:val="20"/>
          <w:szCs w:val="20"/>
        </w:rPr>
        <w:t xml:space="preserve">stanowiący </w:t>
      </w:r>
      <w:r w:rsidRPr="00645728">
        <w:rPr>
          <w:rFonts w:ascii="Arial" w:hAnsi="Arial" w:cs="Arial"/>
          <w:b/>
          <w:bCs/>
          <w:i/>
          <w:iCs/>
          <w:color w:val="000000"/>
          <w:sz w:val="20"/>
          <w:szCs w:val="20"/>
        </w:rPr>
        <w:t>załącznik nr 1.</w:t>
      </w:r>
      <w:r>
        <w:rPr>
          <w:rFonts w:ascii="Arial" w:hAnsi="Arial" w:cs="Arial"/>
          <w:b/>
          <w:bCs/>
          <w:i/>
          <w:iCs/>
          <w:color w:val="000000"/>
          <w:sz w:val="20"/>
          <w:szCs w:val="20"/>
        </w:rPr>
        <w:t xml:space="preserve"> </w:t>
      </w:r>
      <w:r w:rsidRPr="00645728">
        <w:rPr>
          <w:rFonts w:ascii="Arial" w:hAnsi="Arial" w:cs="Arial"/>
          <w:color w:val="000000"/>
          <w:sz w:val="20"/>
          <w:szCs w:val="20"/>
        </w:rPr>
        <w:t>Plan kont zawiera wykaz kont księgi głównej zgodnie z planem kont bilansowych i pozabilansowych oraz z zasadami klasyfikacji zdarzeń.</w:t>
      </w:r>
      <w:r>
        <w:rPr>
          <w:rFonts w:ascii="Arial" w:hAnsi="Arial" w:cs="Arial"/>
          <w:color w:val="000000"/>
          <w:sz w:val="20"/>
          <w:szCs w:val="20"/>
        </w:rPr>
        <w:t xml:space="preserve"> </w:t>
      </w:r>
      <w:r w:rsidRPr="00645728">
        <w:rPr>
          <w:rFonts w:ascii="Arial" w:hAnsi="Arial" w:cs="Arial"/>
          <w:color w:val="000000"/>
          <w:sz w:val="20"/>
          <w:szCs w:val="20"/>
        </w:rPr>
        <w:t>Podstawą planu kont księgi głównej stosowanego w Biurze Finansów Oświaty jest</w:t>
      </w:r>
      <w:r>
        <w:rPr>
          <w:rFonts w:ascii="Arial" w:hAnsi="Arial" w:cs="Arial"/>
          <w:color w:val="000000"/>
          <w:sz w:val="20"/>
          <w:szCs w:val="20"/>
        </w:rPr>
        <w:t xml:space="preserve"> Rozporządzenie Ministra Rozwoju i Finansów z dnia 13 września </w:t>
      </w:r>
      <w:r w:rsidRPr="00645728">
        <w:rPr>
          <w:rFonts w:ascii="Arial" w:hAnsi="Arial" w:cs="Arial"/>
          <w:color w:val="000000"/>
          <w:sz w:val="20"/>
          <w:szCs w:val="20"/>
        </w:rPr>
        <w:t>201</w:t>
      </w:r>
      <w:r>
        <w:rPr>
          <w:rFonts w:ascii="Arial" w:hAnsi="Arial" w:cs="Arial"/>
          <w:color w:val="000000"/>
          <w:sz w:val="20"/>
          <w:szCs w:val="20"/>
        </w:rPr>
        <w:t>7</w:t>
      </w:r>
      <w:r w:rsidRPr="00645728">
        <w:rPr>
          <w:rFonts w:ascii="Arial" w:hAnsi="Arial" w:cs="Arial"/>
          <w:color w:val="000000"/>
          <w:sz w:val="20"/>
          <w:szCs w:val="20"/>
        </w:rPr>
        <w:t>r. w sprawie szczególnych zasad rachunkowości oraz planów kont dla budżetu państwa, budżetów jednostek samorządu terytorialnego, jednostek</w:t>
      </w:r>
      <w:r>
        <w:rPr>
          <w:rFonts w:ascii="Arial" w:hAnsi="Arial" w:cs="Arial"/>
          <w:color w:val="000000"/>
          <w:sz w:val="20"/>
          <w:szCs w:val="20"/>
        </w:rPr>
        <w:t xml:space="preserve"> </w:t>
      </w:r>
      <w:r w:rsidRPr="00645728">
        <w:rPr>
          <w:rFonts w:ascii="Arial" w:hAnsi="Arial" w:cs="Arial"/>
          <w:color w:val="000000"/>
          <w:sz w:val="20"/>
          <w:szCs w:val="20"/>
        </w:rPr>
        <w:t>budżetowych, samorządowych zakładów budżetowych, państwowych funduszy celowych oraz</w:t>
      </w:r>
      <w:r>
        <w:rPr>
          <w:rFonts w:ascii="Arial" w:hAnsi="Arial" w:cs="Arial"/>
          <w:color w:val="000000"/>
          <w:sz w:val="20"/>
          <w:szCs w:val="20"/>
        </w:rPr>
        <w:t xml:space="preserve"> </w:t>
      </w:r>
      <w:r w:rsidRPr="00645728">
        <w:rPr>
          <w:rFonts w:ascii="Arial" w:hAnsi="Arial" w:cs="Arial"/>
          <w:color w:val="000000"/>
          <w:sz w:val="20"/>
          <w:szCs w:val="20"/>
        </w:rPr>
        <w:t>państwowych jednostek budżetowych mających siedzibę poza granicami Rzeczypospolitej Polskiej</w:t>
      </w:r>
      <w:r>
        <w:rPr>
          <w:rFonts w:ascii="Arial" w:hAnsi="Arial" w:cs="Arial"/>
          <w:color w:val="000000"/>
          <w:sz w:val="20"/>
          <w:szCs w:val="20"/>
        </w:rPr>
        <w:t xml:space="preserve"> ( Dz. U. z 2017 poz.1911)</w:t>
      </w:r>
    </w:p>
    <w:p w:rsidR="00C07009" w:rsidRPr="00645728" w:rsidRDefault="00C07009" w:rsidP="00AE4151">
      <w:pPr>
        <w:autoSpaceDE w:val="0"/>
        <w:autoSpaceDN w:val="0"/>
        <w:adjustRightInd w:val="0"/>
        <w:jc w:val="both"/>
        <w:rPr>
          <w:rFonts w:ascii="Arial" w:hAnsi="Arial" w:cs="Arial"/>
          <w:b/>
          <w:bCs/>
          <w:color w:val="000000"/>
          <w:sz w:val="20"/>
          <w:szCs w:val="20"/>
        </w:rPr>
      </w:pPr>
      <w:r w:rsidRPr="00645728">
        <w:rPr>
          <w:rFonts w:ascii="Arial" w:hAnsi="Arial" w:cs="Arial"/>
          <w:color w:val="000000"/>
          <w:sz w:val="20"/>
          <w:szCs w:val="20"/>
        </w:rPr>
        <w:t xml:space="preserve">2) </w:t>
      </w:r>
      <w:r w:rsidRPr="00645728">
        <w:rPr>
          <w:rFonts w:ascii="Arial" w:hAnsi="Arial" w:cs="Arial"/>
          <w:b/>
          <w:bCs/>
          <w:color w:val="000000"/>
          <w:sz w:val="20"/>
          <w:szCs w:val="20"/>
        </w:rPr>
        <w:t>Księga główna zakładowego planu kont Biura Finansów Oświaty obejmuje następujące konta:</w:t>
      </w:r>
    </w:p>
    <w:p w:rsidR="00C07009" w:rsidRPr="00645728" w:rsidRDefault="00C07009" w:rsidP="00AE4151">
      <w:pPr>
        <w:autoSpaceDE w:val="0"/>
        <w:autoSpaceDN w:val="0"/>
        <w:adjustRightInd w:val="0"/>
        <w:jc w:val="both"/>
        <w:rPr>
          <w:rFonts w:ascii="Arial" w:hAnsi="Arial" w:cs="Arial"/>
          <w:b/>
          <w:bCs/>
          <w:color w:val="000000"/>
          <w:sz w:val="20"/>
          <w:szCs w:val="20"/>
        </w:rPr>
      </w:pPr>
      <w:r w:rsidRPr="00645728">
        <w:rPr>
          <w:rFonts w:ascii="Arial" w:hAnsi="Arial" w:cs="Arial"/>
          <w:b/>
          <w:bCs/>
          <w:color w:val="000000"/>
          <w:sz w:val="20"/>
          <w:szCs w:val="20"/>
        </w:rPr>
        <w:t>ZESPÓŁ 0 – MAJĄTEK TRWAŁY</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b/>
          <w:bCs/>
          <w:color w:val="000000"/>
          <w:sz w:val="20"/>
          <w:szCs w:val="20"/>
        </w:rPr>
        <w:t xml:space="preserve">011 </w:t>
      </w:r>
      <w:r w:rsidRPr="00645728">
        <w:rPr>
          <w:rFonts w:ascii="Arial" w:hAnsi="Arial" w:cs="Arial"/>
          <w:color w:val="000000"/>
          <w:sz w:val="20"/>
          <w:szCs w:val="20"/>
        </w:rPr>
        <w:t>– Środki trwałe</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b/>
          <w:bCs/>
          <w:color w:val="000000"/>
          <w:sz w:val="20"/>
          <w:szCs w:val="20"/>
        </w:rPr>
        <w:t xml:space="preserve">013 </w:t>
      </w:r>
      <w:r w:rsidRPr="00645728">
        <w:rPr>
          <w:rFonts w:ascii="Arial" w:hAnsi="Arial" w:cs="Arial"/>
          <w:color w:val="000000"/>
          <w:sz w:val="20"/>
          <w:szCs w:val="20"/>
        </w:rPr>
        <w:t>– Pozostałe środki trwałe</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b/>
          <w:bCs/>
          <w:color w:val="000000"/>
          <w:sz w:val="20"/>
          <w:szCs w:val="20"/>
        </w:rPr>
        <w:t xml:space="preserve">014 </w:t>
      </w:r>
      <w:r w:rsidRPr="00645728">
        <w:rPr>
          <w:rFonts w:ascii="Arial" w:hAnsi="Arial" w:cs="Arial"/>
          <w:color w:val="000000"/>
          <w:sz w:val="20"/>
          <w:szCs w:val="20"/>
        </w:rPr>
        <w:t>– Zbiory biblioteczne</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b/>
          <w:bCs/>
          <w:color w:val="000000"/>
          <w:sz w:val="20"/>
          <w:szCs w:val="20"/>
        </w:rPr>
        <w:t xml:space="preserve">020 </w:t>
      </w:r>
      <w:r w:rsidRPr="00645728">
        <w:rPr>
          <w:rFonts w:ascii="Arial" w:hAnsi="Arial" w:cs="Arial"/>
          <w:color w:val="000000"/>
          <w:sz w:val="20"/>
          <w:szCs w:val="20"/>
        </w:rPr>
        <w:t>– Wartości niematerialne i prawne</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b/>
          <w:bCs/>
          <w:color w:val="000000"/>
          <w:sz w:val="20"/>
          <w:szCs w:val="20"/>
        </w:rPr>
        <w:t xml:space="preserve">071 </w:t>
      </w:r>
      <w:r w:rsidRPr="00645728">
        <w:rPr>
          <w:rFonts w:ascii="Arial" w:hAnsi="Arial" w:cs="Arial"/>
          <w:color w:val="000000"/>
          <w:sz w:val="20"/>
          <w:szCs w:val="20"/>
        </w:rPr>
        <w:t>– Umorzenie środków trwałych oraz wartości niematerialnych</w:t>
      </w:r>
      <w:r>
        <w:rPr>
          <w:rFonts w:ascii="Arial" w:hAnsi="Arial" w:cs="Arial"/>
          <w:color w:val="000000"/>
          <w:sz w:val="20"/>
          <w:szCs w:val="20"/>
        </w:rPr>
        <w:t xml:space="preserve"> </w:t>
      </w:r>
      <w:r w:rsidRPr="00645728">
        <w:rPr>
          <w:rFonts w:ascii="Arial" w:hAnsi="Arial" w:cs="Arial"/>
          <w:color w:val="000000"/>
          <w:sz w:val="20"/>
          <w:szCs w:val="20"/>
        </w:rPr>
        <w:t>i prawnych</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b/>
          <w:bCs/>
          <w:color w:val="000000"/>
          <w:sz w:val="20"/>
          <w:szCs w:val="20"/>
        </w:rPr>
        <w:t xml:space="preserve">072 </w:t>
      </w:r>
      <w:r w:rsidRPr="00645728">
        <w:rPr>
          <w:rFonts w:ascii="Arial" w:hAnsi="Arial" w:cs="Arial"/>
          <w:color w:val="000000"/>
          <w:sz w:val="20"/>
          <w:szCs w:val="20"/>
        </w:rPr>
        <w:t>– Umorzenie pozostałych środków trwałych, wartości</w:t>
      </w:r>
      <w:r>
        <w:rPr>
          <w:rFonts w:ascii="Arial" w:hAnsi="Arial" w:cs="Arial"/>
          <w:color w:val="000000"/>
          <w:sz w:val="20"/>
          <w:szCs w:val="20"/>
        </w:rPr>
        <w:t xml:space="preserve"> </w:t>
      </w:r>
      <w:r w:rsidRPr="00645728">
        <w:rPr>
          <w:rFonts w:ascii="Arial" w:hAnsi="Arial" w:cs="Arial"/>
          <w:color w:val="000000"/>
          <w:sz w:val="20"/>
          <w:szCs w:val="20"/>
        </w:rPr>
        <w:t>niematerialnych i prawnych oraz zbiorów bibliotecznych</w:t>
      </w:r>
    </w:p>
    <w:p w:rsidR="00C07009"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b/>
          <w:bCs/>
          <w:color w:val="000000"/>
          <w:sz w:val="20"/>
          <w:szCs w:val="20"/>
        </w:rPr>
        <w:t xml:space="preserve">080 – </w:t>
      </w:r>
      <w:r w:rsidRPr="00645728">
        <w:rPr>
          <w:rFonts w:ascii="Arial" w:hAnsi="Arial" w:cs="Arial"/>
          <w:color w:val="000000"/>
          <w:sz w:val="20"/>
          <w:szCs w:val="20"/>
        </w:rPr>
        <w:t>Środki trwałe w budowie (inwestycje)</w:t>
      </w:r>
    </w:p>
    <w:p w:rsidR="00C07009" w:rsidRPr="00645728" w:rsidRDefault="00C07009" w:rsidP="00AE4151">
      <w:pPr>
        <w:autoSpaceDE w:val="0"/>
        <w:autoSpaceDN w:val="0"/>
        <w:adjustRightInd w:val="0"/>
        <w:jc w:val="both"/>
        <w:rPr>
          <w:rFonts w:ascii="Arial" w:hAnsi="Arial" w:cs="Arial"/>
          <w:color w:val="000000"/>
          <w:sz w:val="20"/>
          <w:szCs w:val="20"/>
        </w:rPr>
      </w:pPr>
    </w:p>
    <w:p w:rsidR="00C07009" w:rsidRPr="00645728" w:rsidRDefault="00C07009" w:rsidP="00AE4151">
      <w:pPr>
        <w:autoSpaceDE w:val="0"/>
        <w:autoSpaceDN w:val="0"/>
        <w:adjustRightInd w:val="0"/>
        <w:jc w:val="both"/>
        <w:rPr>
          <w:rFonts w:ascii="Arial" w:hAnsi="Arial" w:cs="Arial"/>
          <w:b/>
          <w:bCs/>
          <w:color w:val="000000"/>
          <w:sz w:val="20"/>
          <w:szCs w:val="20"/>
        </w:rPr>
      </w:pPr>
      <w:r w:rsidRPr="00645728">
        <w:rPr>
          <w:rFonts w:ascii="Arial" w:hAnsi="Arial" w:cs="Arial"/>
          <w:b/>
          <w:bCs/>
          <w:color w:val="000000"/>
          <w:sz w:val="20"/>
          <w:szCs w:val="20"/>
        </w:rPr>
        <w:t>ZESPÓŁ 1 – ŚRODKI PIENIĘŻNE</w:t>
      </w:r>
      <w:r>
        <w:rPr>
          <w:rFonts w:ascii="Arial" w:hAnsi="Arial" w:cs="Arial"/>
          <w:b/>
          <w:bCs/>
          <w:color w:val="000000"/>
          <w:sz w:val="20"/>
          <w:szCs w:val="20"/>
        </w:rPr>
        <w:t xml:space="preserve"> </w:t>
      </w:r>
      <w:r w:rsidRPr="00645728">
        <w:rPr>
          <w:rFonts w:ascii="Arial" w:hAnsi="Arial" w:cs="Arial"/>
          <w:b/>
          <w:bCs/>
          <w:color w:val="000000"/>
          <w:sz w:val="20"/>
          <w:szCs w:val="20"/>
        </w:rPr>
        <w:t>I RACHUNKI BANKOWE</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b/>
          <w:bCs/>
          <w:color w:val="000000"/>
          <w:sz w:val="20"/>
          <w:szCs w:val="20"/>
        </w:rPr>
        <w:t xml:space="preserve">101 </w:t>
      </w:r>
      <w:r w:rsidRPr="00645728">
        <w:rPr>
          <w:rFonts w:ascii="Arial" w:hAnsi="Arial" w:cs="Arial"/>
          <w:color w:val="000000"/>
          <w:sz w:val="20"/>
          <w:szCs w:val="20"/>
        </w:rPr>
        <w:t>– Kasa</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b/>
          <w:bCs/>
          <w:color w:val="000000"/>
          <w:sz w:val="20"/>
          <w:szCs w:val="20"/>
        </w:rPr>
        <w:t xml:space="preserve">130 </w:t>
      </w:r>
      <w:r w:rsidRPr="00645728">
        <w:rPr>
          <w:rFonts w:ascii="Arial" w:hAnsi="Arial" w:cs="Arial"/>
          <w:color w:val="000000"/>
          <w:sz w:val="20"/>
          <w:szCs w:val="20"/>
        </w:rPr>
        <w:t>– Rachunek bieżący jednostki</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b/>
          <w:bCs/>
          <w:color w:val="000000"/>
          <w:sz w:val="20"/>
          <w:szCs w:val="20"/>
        </w:rPr>
        <w:lastRenderedPageBreak/>
        <w:t xml:space="preserve">132 </w:t>
      </w:r>
      <w:r w:rsidRPr="00645728">
        <w:rPr>
          <w:rFonts w:ascii="Arial" w:hAnsi="Arial" w:cs="Arial"/>
          <w:color w:val="000000"/>
          <w:sz w:val="20"/>
          <w:szCs w:val="20"/>
        </w:rPr>
        <w:t>– Rachunki dochodów jednostek</w:t>
      </w:r>
      <w:r>
        <w:rPr>
          <w:rFonts w:ascii="Arial" w:hAnsi="Arial" w:cs="Arial"/>
          <w:color w:val="000000"/>
          <w:sz w:val="20"/>
          <w:szCs w:val="20"/>
        </w:rPr>
        <w:t xml:space="preserve"> </w:t>
      </w:r>
      <w:r w:rsidRPr="00645728">
        <w:rPr>
          <w:rFonts w:ascii="Arial" w:hAnsi="Arial" w:cs="Arial"/>
          <w:color w:val="000000"/>
          <w:sz w:val="20"/>
          <w:szCs w:val="20"/>
        </w:rPr>
        <w:t>budżetowych</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b/>
          <w:bCs/>
          <w:color w:val="000000"/>
          <w:sz w:val="20"/>
          <w:szCs w:val="20"/>
        </w:rPr>
        <w:t xml:space="preserve">135 </w:t>
      </w:r>
      <w:r w:rsidRPr="00645728">
        <w:rPr>
          <w:rFonts w:ascii="Arial" w:hAnsi="Arial" w:cs="Arial"/>
          <w:color w:val="000000"/>
          <w:sz w:val="20"/>
          <w:szCs w:val="20"/>
        </w:rPr>
        <w:t>– Rachunki środków funduszy specjalnego przeznaczenia</w:t>
      </w:r>
      <w:r>
        <w:rPr>
          <w:rFonts w:ascii="Arial" w:hAnsi="Arial" w:cs="Arial"/>
          <w:color w:val="000000"/>
          <w:sz w:val="20"/>
          <w:szCs w:val="20"/>
        </w:rPr>
        <w:t xml:space="preserve"> </w:t>
      </w:r>
      <w:r w:rsidRPr="00645728">
        <w:rPr>
          <w:rFonts w:ascii="Arial" w:hAnsi="Arial" w:cs="Arial"/>
          <w:color w:val="000000"/>
          <w:sz w:val="20"/>
          <w:szCs w:val="20"/>
        </w:rPr>
        <w:t>(rachunki bankowe – księgowość socjalna)</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b/>
          <w:bCs/>
          <w:color w:val="000000"/>
          <w:sz w:val="20"/>
          <w:szCs w:val="20"/>
        </w:rPr>
        <w:t xml:space="preserve">141 </w:t>
      </w:r>
      <w:r w:rsidRPr="00645728">
        <w:rPr>
          <w:rFonts w:ascii="Arial" w:hAnsi="Arial" w:cs="Arial"/>
          <w:color w:val="000000"/>
          <w:sz w:val="20"/>
          <w:szCs w:val="20"/>
        </w:rPr>
        <w:t>– Środki pieniężne w drodze</w:t>
      </w:r>
    </w:p>
    <w:p w:rsidR="00C07009" w:rsidRDefault="00C07009" w:rsidP="00AE4151">
      <w:pPr>
        <w:autoSpaceDE w:val="0"/>
        <w:autoSpaceDN w:val="0"/>
        <w:adjustRightInd w:val="0"/>
        <w:jc w:val="both"/>
        <w:rPr>
          <w:rFonts w:ascii="Arial" w:hAnsi="Arial" w:cs="Arial"/>
          <w:b/>
          <w:bCs/>
          <w:color w:val="000000"/>
          <w:sz w:val="20"/>
          <w:szCs w:val="20"/>
        </w:rPr>
      </w:pP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b/>
          <w:bCs/>
          <w:color w:val="000000"/>
          <w:sz w:val="20"/>
          <w:szCs w:val="20"/>
        </w:rPr>
        <w:t xml:space="preserve">ZESPÓŁ 2 – ROZRACHUNKI I ROSZCZENIA </w:t>
      </w:r>
    </w:p>
    <w:p w:rsidR="00C07009"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b/>
          <w:bCs/>
          <w:color w:val="000000"/>
          <w:sz w:val="20"/>
          <w:szCs w:val="20"/>
        </w:rPr>
        <w:t xml:space="preserve">201 </w:t>
      </w:r>
      <w:r w:rsidRPr="00645728">
        <w:rPr>
          <w:rFonts w:ascii="Arial" w:hAnsi="Arial" w:cs="Arial"/>
          <w:color w:val="000000"/>
          <w:sz w:val="20"/>
          <w:szCs w:val="20"/>
        </w:rPr>
        <w:t>– Rozrachunki z odbiorcami i dostawcami</w:t>
      </w:r>
    </w:p>
    <w:p w:rsidR="00C07009" w:rsidRPr="00645728" w:rsidRDefault="00C07009" w:rsidP="00AE4151">
      <w:pPr>
        <w:autoSpaceDE w:val="0"/>
        <w:autoSpaceDN w:val="0"/>
        <w:adjustRightInd w:val="0"/>
        <w:jc w:val="both"/>
        <w:rPr>
          <w:rFonts w:ascii="Arial" w:hAnsi="Arial" w:cs="Arial"/>
          <w:color w:val="000000"/>
          <w:sz w:val="20"/>
          <w:szCs w:val="20"/>
        </w:rPr>
      </w:pPr>
      <w:r>
        <w:rPr>
          <w:rFonts w:ascii="Arial" w:hAnsi="Arial" w:cs="Arial"/>
          <w:b/>
          <w:bCs/>
          <w:color w:val="000000"/>
          <w:sz w:val="20"/>
          <w:szCs w:val="20"/>
        </w:rPr>
        <w:t xml:space="preserve">220 - </w:t>
      </w:r>
      <w:r>
        <w:rPr>
          <w:rFonts w:ascii="Arial" w:hAnsi="Arial" w:cs="Arial"/>
          <w:color w:val="000000"/>
          <w:sz w:val="20"/>
          <w:szCs w:val="20"/>
        </w:rPr>
        <w:t>Rozliczenia podatku VAT</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b/>
          <w:bCs/>
          <w:color w:val="000000"/>
          <w:sz w:val="20"/>
          <w:szCs w:val="20"/>
        </w:rPr>
        <w:t xml:space="preserve">221 </w:t>
      </w:r>
      <w:r w:rsidRPr="00645728">
        <w:rPr>
          <w:rFonts w:ascii="Arial" w:hAnsi="Arial" w:cs="Arial"/>
          <w:color w:val="000000"/>
          <w:sz w:val="20"/>
          <w:szCs w:val="20"/>
        </w:rPr>
        <w:t>– Należności z tytułu dochodów budżetowych</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b/>
          <w:bCs/>
          <w:color w:val="000000"/>
          <w:sz w:val="20"/>
          <w:szCs w:val="20"/>
        </w:rPr>
        <w:t xml:space="preserve">222 </w:t>
      </w:r>
      <w:r w:rsidRPr="00645728">
        <w:rPr>
          <w:rFonts w:ascii="Arial" w:hAnsi="Arial" w:cs="Arial"/>
          <w:color w:val="000000"/>
          <w:sz w:val="20"/>
          <w:szCs w:val="20"/>
        </w:rPr>
        <w:t>– Rozliczenia dochodów budżetowych</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b/>
          <w:bCs/>
          <w:color w:val="000000"/>
          <w:sz w:val="20"/>
          <w:szCs w:val="20"/>
        </w:rPr>
        <w:t xml:space="preserve">223 </w:t>
      </w:r>
      <w:r w:rsidRPr="00645728">
        <w:rPr>
          <w:rFonts w:ascii="Arial" w:hAnsi="Arial" w:cs="Arial"/>
          <w:color w:val="000000"/>
          <w:sz w:val="20"/>
          <w:szCs w:val="20"/>
        </w:rPr>
        <w:t>– Rozliczenia wydatków budżetowych</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b/>
          <w:bCs/>
          <w:color w:val="000000"/>
          <w:sz w:val="20"/>
          <w:szCs w:val="20"/>
        </w:rPr>
        <w:t xml:space="preserve">225 </w:t>
      </w:r>
      <w:r w:rsidRPr="00645728">
        <w:rPr>
          <w:rFonts w:ascii="Arial" w:hAnsi="Arial" w:cs="Arial"/>
          <w:color w:val="000000"/>
          <w:sz w:val="20"/>
          <w:szCs w:val="20"/>
        </w:rPr>
        <w:t>– Rozrachunki z budżetami</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b/>
          <w:bCs/>
          <w:color w:val="000000"/>
          <w:sz w:val="20"/>
          <w:szCs w:val="20"/>
        </w:rPr>
        <w:t xml:space="preserve">229 </w:t>
      </w:r>
      <w:r w:rsidRPr="00645728">
        <w:rPr>
          <w:rFonts w:ascii="Arial" w:hAnsi="Arial" w:cs="Arial"/>
          <w:color w:val="000000"/>
          <w:sz w:val="20"/>
          <w:szCs w:val="20"/>
        </w:rPr>
        <w:t>– Pozostałe rozrachunki publiczno - prawne</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b/>
          <w:bCs/>
          <w:color w:val="000000"/>
          <w:sz w:val="20"/>
          <w:szCs w:val="20"/>
        </w:rPr>
        <w:t xml:space="preserve">231 </w:t>
      </w:r>
      <w:r w:rsidRPr="00645728">
        <w:rPr>
          <w:rFonts w:ascii="Arial" w:hAnsi="Arial" w:cs="Arial"/>
          <w:color w:val="000000"/>
          <w:sz w:val="20"/>
          <w:szCs w:val="20"/>
        </w:rPr>
        <w:t>– Rozrachunki z tytułu wynagrodzeń</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b/>
          <w:bCs/>
          <w:color w:val="000000"/>
          <w:sz w:val="20"/>
          <w:szCs w:val="20"/>
        </w:rPr>
        <w:t xml:space="preserve">234 </w:t>
      </w:r>
      <w:r w:rsidRPr="00645728">
        <w:rPr>
          <w:rFonts w:ascii="Arial" w:hAnsi="Arial" w:cs="Arial"/>
          <w:color w:val="000000"/>
          <w:sz w:val="20"/>
          <w:szCs w:val="20"/>
        </w:rPr>
        <w:t>– Pozostałe rozrachunki z pracownikami</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b/>
          <w:bCs/>
          <w:color w:val="000000"/>
          <w:sz w:val="20"/>
          <w:szCs w:val="20"/>
        </w:rPr>
        <w:t xml:space="preserve">240 </w:t>
      </w:r>
      <w:r w:rsidRPr="00645728">
        <w:rPr>
          <w:rFonts w:ascii="Arial" w:hAnsi="Arial" w:cs="Arial"/>
          <w:color w:val="000000"/>
          <w:sz w:val="20"/>
          <w:szCs w:val="20"/>
        </w:rPr>
        <w:t>– Pozostałe rozrachunki</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b/>
          <w:bCs/>
          <w:color w:val="000000"/>
          <w:sz w:val="20"/>
          <w:szCs w:val="20"/>
        </w:rPr>
        <w:t xml:space="preserve">245 </w:t>
      </w:r>
      <w:r w:rsidRPr="00645728">
        <w:rPr>
          <w:rFonts w:ascii="Arial" w:hAnsi="Arial" w:cs="Arial"/>
          <w:color w:val="000000"/>
          <w:sz w:val="20"/>
          <w:szCs w:val="20"/>
        </w:rPr>
        <w:t>– Wpływy do wyjaśnienia</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b/>
          <w:bCs/>
          <w:color w:val="000000"/>
          <w:sz w:val="20"/>
          <w:szCs w:val="20"/>
        </w:rPr>
        <w:t xml:space="preserve">290 </w:t>
      </w:r>
      <w:r w:rsidRPr="00645728">
        <w:rPr>
          <w:rFonts w:ascii="Arial" w:hAnsi="Arial" w:cs="Arial"/>
          <w:color w:val="000000"/>
          <w:sz w:val="20"/>
          <w:szCs w:val="20"/>
        </w:rPr>
        <w:t>– Odpisy aktualizujące należności</w:t>
      </w:r>
    </w:p>
    <w:p w:rsidR="00C07009" w:rsidRDefault="00C07009" w:rsidP="00AE4151">
      <w:pPr>
        <w:autoSpaceDE w:val="0"/>
        <w:autoSpaceDN w:val="0"/>
        <w:adjustRightInd w:val="0"/>
        <w:jc w:val="both"/>
        <w:rPr>
          <w:rFonts w:ascii="Arial" w:hAnsi="Arial" w:cs="Arial"/>
          <w:b/>
          <w:bCs/>
          <w:color w:val="000000"/>
          <w:sz w:val="20"/>
          <w:szCs w:val="20"/>
        </w:rPr>
      </w:pPr>
    </w:p>
    <w:p w:rsidR="00C07009" w:rsidRPr="00645728" w:rsidRDefault="00C07009" w:rsidP="00AE4151">
      <w:pPr>
        <w:autoSpaceDE w:val="0"/>
        <w:autoSpaceDN w:val="0"/>
        <w:adjustRightInd w:val="0"/>
        <w:jc w:val="both"/>
        <w:rPr>
          <w:rFonts w:ascii="Arial" w:hAnsi="Arial" w:cs="Arial"/>
          <w:b/>
          <w:bCs/>
          <w:color w:val="000000"/>
          <w:sz w:val="20"/>
          <w:szCs w:val="20"/>
        </w:rPr>
      </w:pPr>
      <w:r w:rsidRPr="00645728">
        <w:rPr>
          <w:rFonts w:ascii="Arial" w:hAnsi="Arial" w:cs="Arial"/>
          <w:b/>
          <w:bCs/>
          <w:color w:val="000000"/>
          <w:sz w:val="20"/>
          <w:szCs w:val="20"/>
        </w:rPr>
        <w:t>ZESPÓŁ 3 – MATERIAŁY I TOWARY</w:t>
      </w:r>
    </w:p>
    <w:p w:rsidR="00C07009" w:rsidRPr="00645728" w:rsidRDefault="00C07009" w:rsidP="00AE4151">
      <w:pPr>
        <w:autoSpaceDE w:val="0"/>
        <w:autoSpaceDN w:val="0"/>
        <w:adjustRightInd w:val="0"/>
        <w:jc w:val="both"/>
        <w:rPr>
          <w:rFonts w:ascii="Arial" w:hAnsi="Arial" w:cs="Arial"/>
          <w:b/>
          <w:bCs/>
          <w:color w:val="000000"/>
          <w:sz w:val="20"/>
          <w:szCs w:val="20"/>
        </w:rPr>
      </w:pPr>
      <w:r w:rsidRPr="00645728">
        <w:rPr>
          <w:rFonts w:ascii="Arial" w:hAnsi="Arial" w:cs="Arial"/>
          <w:b/>
          <w:bCs/>
          <w:color w:val="000000"/>
          <w:sz w:val="20"/>
          <w:szCs w:val="20"/>
        </w:rPr>
        <w:t xml:space="preserve">300 – </w:t>
      </w:r>
      <w:r w:rsidRPr="00645728">
        <w:rPr>
          <w:rFonts w:ascii="Arial" w:hAnsi="Arial" w:cs="Arial"/>
          <w:bCs/>
          <w:color w:val="000000"/>
          <w:sz w:val="20"/>
          <w:szCs w:val="20"/>
        </w:rPr>
        <w:t>Rozliczenie zakupu</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b/>
          <w:bCs/>
          <w:color w:val="000000"/>
          <w:sz w:val="20"/>
          <w:szCs w:val="20"/>
        </w:rPr>
        <w:t xml:space="preserve">310 </w:t>
      </w:r>
      <w:r w:rsidRPr="00645728">
        <w:rPr>
          <w:rFonts w:ascii="Arial" w:hAnsi="Arial" w:cs="Arial"/>
          <w:color w:val="000000"/>
          <w:sz w:val="20"/>
          <w:szCs w:val="20"/>
        </w:rPr>
        <w:t>– Materiały</w:t>
      </w:r>
    </w:p>
    <w:p w:rsidR="00C07009" w:rsidRPr="00645728" w:rsidRDefault="00C07009" w:rsidP="00AE4151">
      <w:pPr>
        <w:autoSpaceDE w:val="0"/>
        <w:autoSpaceDN w:val="0"/>
        <w:adjustRightInd w:val="0"/>
        <w:jc w:val="both"/>
        <w:rPr>
          <w:rFonts w:ascii="Arial" w:hAnsi="Arial" w:cs="Arial"/>
          <w:b/>
          <w:bCs/>
          <w:color w:val="000000"/>
          <w:sz w:val="20"/>
          <w:szCs w:val="20"/>
        </w:rPr>
      </w:pPr>
      <w:r w:rsidRPr="00645728">
        <w:rPr>
          <w:rFonts w:ascii="Arial" w:hAnsi="Arial" w:cs="Arial"/>
          <w:b/>
          <w:bCs/>
          <w:color w:val="000000"/>
          <w:sz w:val="20"/>
          <w:szCs w:val="20"/>
        </w:rPr>
        <w:t>ZESPÓŁ 4 – KOSZTY WEDŁUG</w:t>
      </w:r>
      <w:r>
        <w:rPr>
          <w:rFonts w:ascii="Arial" w:hAnsi="Arial" w:cs="Arial"/>
          <w:b/>
          <w:bCs/>
          <w:color w:val="000000"/>
          <w:sz w:val="20"/>
          <w:szCs w:val="20"/>
        </w:rPr>
        <w:t xml:space="preserve"> </w:t>
      </w:r>
      <w:r w:rsidRPr="00645728">
        <w:rPr>
          <w:rFonts w:ascii="Arial" w:hAnsi="Arial" w:cs="Arial"/>
          <w:b/>
          <w:bCs/>
          <w:color w:val="000000"/>
          <w:sz w:val="20"/>
          <w:szCs w:val="20"/>
        </w:rPr>
        <w:t>RODZAJÓW</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b/>
          <w:bCs/>
          <w:color w:val="000000"/>
          <w:sz w:val="20"/>
          <w:szCs w:val="20"/>
        </w:rPr>
        <w:t xml:space="preserve">400 </w:t>
      </w:r>
      <w:r w:rsidRPr="00645728">
        <w:rPr>
          <w:rFonts w:ascii="Arial" w:hAnsi="Arial" w:cs="Arial"/>
          <w:color w:val="000000"/>
          <w:sz w:val="20"/>
          <w:szCs w:val="20"/>
        </w:rPr>
        <w:t>– Amortyzacja</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b/>
          <w:bCs/>
          <w:color w:val="000000"/>
          <w:sz w:val="20"/>
          <w:szCs w:val="20"/>
        </w:rPr>
        <w:t xml:space="preserve">401 </w:t>
      </w:r>
      <w:r w:rsidRPr="00645728">
        <w:rPr>
          <w:rFonts w:ascii="Arial" w:hAnsi="Arial" w:cs="Arial"/>
          <w:color w:val="000000"/>
          <w:sz w:val="20"/>
          <w:szCs w:val="20"/>
        </w:rPr>
        <w:t>– Zużycie materiałów i energii</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b/>
          <w:bCs/>
          <w:color w:val="000000"/>
          <w:sz w:val="20"/>
          <w:szCs w:val="20"/>
        </w:rPr>
        <w:t xml:space="preserve">402 </w:t>
      </w:r>
      <w:r w:rsidRPr="00645728">
        <w:rPr>
          <w:rFonts w:ascii="Arial" w:hAnsi="Arial" w:cs="Arial"/>
          <w:color w:val="000000"/>
          <w:sz w:val="20"/>
          <w:szCs w:val="20"/>
        </w:rPr>
        <w:t>– Usługi obce</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b/>
          <w:bCs/>
          <w:color w:val="000000"/>
          <w:sz w:val="20"/>
          <w:szCs w:val="20"/>
        </w:rPr>
        <w:t xml:space="preserve">403 </w:t>
      </w:r>
      <w:r w:rsidRPr="00645728">
        <w:rPr>
          <w:rFonts w:ascii="Arial" w:hAnsi="Arial" w:cs="Arial"/>
          <w:color w:val="000000"/>
          <w:sz w:val="20"/>
          <w:szCs w:val="20"/>
        </w:rPr>
        <w:t>– Podatki i opłaty</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b/>
          <w:bCs/>
          <w:color w:val="000000"/>
          <w:sz w:val="20"/>
          <w:szCs w:val="20"/>
        </w:rPr>
        <w:t xml:space="preserve">404 </w:t>
      </w:r>
      <w:r w:rsidRPr="00645728">
        <w:rPr>
          <w:rFonts w:ascii="Arial" w:hAnsi="Arial" w:cs="Arial"/>
          <w:color w:val="000000"/>
          <w:sz w:val="20"/>
          <w:szCs w:val="20"/>
        </w:rPr>
        <w:t>– Wynagrodzenia</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b/>
          <w:bCs/>
          <w:color w:val="000000"/>
          <w:sz w:val="20"/>
          <w:szCs w:val="20"/>
        </w:rPr>
        <w:t xml:space="preserve">405 </w:t>
      </w:r>
      <w:r w:rsidRPr="00645728">
        <w:rPr>
          <w:rFonts w:ascii="Arial" w:hAnsi="Arial" w:cs="Arial"/>
          <w:color w:val="000000"/>
          <w:sz w:val="20"/>
          <w:szCs w:val="20"/>
        </w:rPr>
        <w:t>– Ubezpieczenia społeczne i inne świadczenia</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b/>
          <w:bCs/>
          <w:color w:val="000000"/>
          <w:sz w:val="20"/>
          <w:szCs w:val="20"/>
        </w:rPr>
        <w:t xml:space="preserve">409 </w:t>
      </w:r>
      <w:r w:rsidRPr="00645728">
        <w:rPr>
          <w:rFonts w:ascii="Arial" w:hAnsi="Arial" w:cs="Arial"/>
          <w:color w:val="000000"/>
          <w:sz w:val="20"/>
          <w:szCs w:val="20"/>
        </w:rPr>
        <w:t>– Pozostałe koszty rodzajowe</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b/>
          <w:bCs/>
          <w:color w:val="000000"/>
          <w:sz w:val="20"/>
          <w:szCs w:val="20"/>
        </w:rPr>
        <w:t xml:space="preserve">410- </w:t>
      </w:r>
      <w:r w:rsidRPr="00645728">
        <w:rPr>
          <w:rFonts w:ascii="Arial" w:hAnsi="Arial" w:cs="Arial"/>
          <w:bCs/>
          <w:color w:val="000000"/>
          <w:sz w:val="20"/>
          <w:szCs w:val="20"/>
        </w:rPr>
        <w:t>Inne świadczenia fina</w:t>
      </w:r>
      <w:r>
        <w:rPr>
          <w:rFonts w:ascii="Arial" w:hAnsi="Arial" w:cs="Arial"/>
          <w:bCs/>
          <w:color w:val="000000"/>
          <w:sz w:val="20"/>
          <w:szCs w:val="20"/>
        </w:rPr>
        <w:t>n</w:t>
      </w:r>
      <w:r w:rsidRPr="00645728">
        <w:rPr>
          <w:rFonts w:ascii="Arial" w:hAnsi="Arial" w:cs="Arial"/>
          <w:bCs/>
          <w:color w:val="000000"/>
          <w:sz w:val="20"/>
          <w:szCs w:val="20"/>
        </w:rPr>
        <w:t>sowane z budżetu</w:t>
      </w:r>
      <w:r w:rsidRPr="00645728">
        <w:rPr>
          <w:rFonts w:ascii="Arial" w:hAnsi="Arial" w:cs="Arial"/>
          <w:b/>
          <w:bCs/>
          <w:color w:val="000000"/>
          <w:sz w:val="20"/>
          <w:szCs w:val="20"/>
        </w:rPr>
        <w:t xml:space="preserve"> </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b/>
          <w:color w:val="000000"/>
          <w:sz w:val="20"/>
          <w:szCs w:val="20"/>
        </w:rPr>
        <w:lastRenderedPageBreak/>
        <w:t>411-</w:t>
      </w:r>
      <w:r w:rsidRPr="00645728">
        <w:rPr>
          <w:rFonts w:ascii="Arial" w:hAnsi="Arial" w:cs="Arial"/>
          <w:color w:val="000000"/>
          <w:sz w:val="20"/>
          <w:szCs w:val="20"/>
        </w:rPr>
        <w:t xml:space="preserve"> Pozostałe obciążenia</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b/>
          <w:color w:val="000000"/>
          <w:sz w:val="20"/>
          <w:szCs w:val="20"/>
        </w:rPr>
        <w:t>490</w:t>
      </w:r>
      <w:r w:rsidRPr="00645728">
        <w:rPr>
          <w:rFonts w:ascii="Arial" w:hAnsi="Arial" w:cs="Arial"/>
          <w:color w:val="000000"/>
          <w:sz w:val="20"/>
          <w:szCs w:val="20"/>
        </w:rPr>
        <w:t>- Rozliczenie</w:t>
      </w:r>
      <w:r>
        <w:rPr>
          <w:rFonts w:ascii="Arial" w:hAnsi="Arial" w:cs="Arial"/>
          <w:color w:val="000000"/>
          <w:sz w:val="20"/>
          <w:szCs w:val="20"/>
        </w:rPr>
        <w:t xml:space="preserve"> </w:t>
      </w:r>
      <w:r w:rsidRPr="00645728">
        <w:rPr>
          <w:rFonts w:ascii="Arial" w:hAnsi="Arial" w:cs="Arial"/>
          <w:color w:val="000000"/>
          <w:sz w:val="20"/>
          <w:szCs w:val="20"/>
        </w:rPr>
        <w:t>kosztów</w:t>
      </w:r>
    </w:p>
    <w:p w:rsidR="00C07009" w:rsidRDefault="00C07009" w:rsidP="00AE4151">
      <w:pPr>
        <w:autoSpaceDE w:val="0"/>
        <w:autoSpaceDN w:val="0"/>
        <w:adjustRightInd w:val="0"/>
        <w:jc w:val="both"/>
        <w:rPr>
          <w:rFonts w:ascii="Arial" w:hAnsi="Arial" w:cs="Arial"/>
          <w:b/>
          <w:bCs/>
          <w:color w:val="000000"/>
          <w:sz w:val="20"/>
          <w:szCs w:val="20"/>
        </w:rPr>
      </w:pPr>
    </w:p>
    <w:p w:rsidR="00C07009" w:rsidRPr="00645728" w:rsidRDefault="00C07009" w:rsidP="00AE4151">
      <w:pPr>
        <w:autoSpaceDE w:val="0"/>
        <w:autoSpaceDN w:val="0"/>
        <w:adjustRightInd w:val="0"/>
        <w:jc w:val="both"/>
        <w:rPr>
          <w:rFonts w:ascii="Arial" w:hAnsi="Arial" w:cs="Arial"/>
          <w:b/>
          <w:bCs/>
          <w:color w:val="000000"/>
          <w:sz w:val="20"/>
          <w:szCs w:val="20"/>
        </w:rPr>
      </w:pPr>
      <w:r w:rsidRPr="00645728">
        <w:rPr>
          <w:rFonts w:ascii="Arial" w:hAnsi="Arial" w:cs="Arial"/>
          <w:b/>
          <w:bCs/>
          <w:color w:val="000000"/>
          <w:sz w:val="20"/>
          <w:szCs w:val="20"/>
        </w:rPr>
        <w:t>ZESPÓŁ 6 – PRODUKTY</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b/>
          <w:color w:val="000000"/>
          <w:sz w:val="20"/>
          <w:szCs w:val="20"/>
        </w:rPr>
        <w:t>640-</w:t>
      </w:r>
      <w:r w:rsidRPr="00645728">
        <w:rPr>
          <w:rFonts w:ascii="Arial" w:hAnsi="Arial" w:cs="Arial"/>
          <w:color w:val="000000"/>
          <w:sz w:val="20"/>
          <w:szCs w:val="20"/>
        </w:rPr>
        <w:t xml:space="preserve"> rozliczenia międzyokresowe kosztów</w:t>
      </w:r>
    </w:p>
    <w:p w:rsidR="00C07009" w:rsidRDefault="00C07009" w:rsidP="00AE4151">
      <w:pPr>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 xml:space="preserve"> </w:t>
      </w:r>
    </w:p>
    <w:p w:rsidR="00C07009" w:rsidRPr="00645728" w:rsidRDefault="00C07009" w:rsidP="00AE4151">
      <w:pPr>
        <w:autoSpaceDE w:val="0"/>
        <w:autoSpaceDN w:val="0"/>
        <w:adjustRightInd w:val="0"/>
        <w:jc w:val="both"/>
        <w:rPr>
          <w:rFonts w:ascii="Arial" w:hAnsi="Arial" w:cs="Arial"/>
          <w:b/>
          <w:bCs/>
          <w:color w:val="000000"/>
          <w:sz w:val="20"/>
          <w:szCs w:val="20"/>
        </w:rPr>
      </w:pPr>
      <w:r w:rsidRPr="00645728">
        <w:rPr>
          <w:rFonts w:ascii="Arial" w:hAnsi="Arial" w:cs="Arial"/>
          <w:b/>
          <w:bCs/>
          <w:color w:val="000000"/>
          <w:sz w:val="20"/>
          <w:szCs w:val="20"/>
        </w:rPr>
        <w:t>ZESPÓŁ 7 – PRZYCHODY I KOSZTY ICH</w:t>
      </w:r>
      <w:r>
        <w:rPr>
          <w:rFonts w:ascii="Arial" w:hAnsi="Arial" w:cs="Arial"/>
          <w:b/>
          <w:bCs/>
          <w:color w:val="000000"/>
          <w:sz w:val="20"/>
          <w:szCs w:val="20"/>
        </w:rPr>
        <w:t xml:space="preserve"> </w:t>
      </w:r>
      <w:r w:rsidRPr="00645728">
        <w:rPr>
          <w:rFonts w:ascii="Arial" w:hAnsi="Arial" w:cs="Arial"/>
          <w:b/>
          <w:bCs/>
          <w:color w:val="000000"/>
          <w:sz w:val="20"/>
          <w:szCs w:val="20"/>
        </w:rPr>
        <w:t>UZYSKANIA</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b/>
          <w:bCs/>
          <w:color w:val="000000"/>
          <w:sz w:val="20"/>
          <w:szCs w:val="20"/>
        </w:rPr>
        <w:t xml:space="preserve">700 – </w:t>
      </w:r>
      <w:r w:rsidRPr="00645728">
        <w:rPr>
          <w:rFonts w:ascii="Arial" w:hAnsi="Arial" w:cs="Arial"/>
          <w:color w:val="000000"/>
          <w:sz w:val="20"/>
          <w:szCs w:val="20"/>
        </w:rPr>
        <w:t>Sprzedaż produktów i koszt ich wytworzenia</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b/>
          <w:bCs/>
          <w:color w:val="000000"/>
          <w:sz w:val="20"/>
          <w:szCs w:val="20"/>
        </w:rPr>
        <w:t xml:space="preserve">720 </w:t>
      </w:r>
      <w:r w:rsidRPr="00645728">
        <w:rPr>
          <w:rFonts w:ascii="Arial" w:hAnsi="Arial" w:cs="Arial"/>
          <w:color w:val="000000"/>
          <w:sz w:val="20"/>
          <w:szCs w:val="20"/>
        </w:rPr>
        <w:t>– Przychody z tytułu dochodów budżetowych</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b/>
          <w:bCs/>
          <w:color w:val="000000"/>
          <w:sz w:val="20"/>
          <w:szCs w:val="20"/>
        </w:rPr>
        <w:t xml:space="preserve">740 – </w:t>
      </w:r>
      <w:r w:rsidRPr="00645728">
        <w:rPr>
          <w:rFonts w:ascii="Arial" w:hAnsi="Arial" w:cs="Arial"/>
          <w:color w:val="000000"/>
          <w:sz w:val="20"/>
          <w:szCs w:val="20"/>
        </w:rPr>
        <w:t>Dotacje i środki na inwestycje</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b/>
          <w:bCs/>
          <w:color w:val="000000"/>
          <w:sz w:val="20"/>
          <w:szCs w:val="20"/>
        </w:rPr>
        <w:t xml:space="preserve">750 </w:t>
      </w:r>
      <w:r w:rsidRPr="00645728">
        <w:rPr>
          <w:rFonts w:ascii="Arial" w:hAnsi="Arial" w:cs="Arial"/>
          <w:color w:val="000000"/>
          <w:sz w:val="20"/>
          <w:szCs w:val="20"/>
        </w:rPr>
        <w:t>– Przychody finansowe</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b/>
          <w:bCs/>
          <w:color w:val="000000"/>
          <w:sz w:val="20"/>
          <w:szCs w:val="20"/>
        </w:rPr>
        <w:t xml:space="preserve">751 </w:t>
      </w:r>
      <w:r w:rsidRPr="00645728">
        <w:rPr>
          <w:rFonts w:ascii="Arial" w:hAnsi="Arial" w:cs="Arial"/>
          <w:color w:val="000000"/>
          <w:sz w:val="20"/>
          <w:szCs w:val="20"/>
        </w:rPr>
        <w:t>– Koszty finansowe</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b/>
          <w:bCs/>
          <w:color w:val="000000"/>
          <w:sz w:val="20"/>
          <w:szCs w:val="20"/>
        </w:rPr>
        <w:t xml:space="preserve">760 </w:t>
      </w:r>
      <w:r w:rsidRPr="00645728">
        <w:rPr>
          <w:rFonts w:ascii="Arial" w:hAnsi="Arial" w:cs="Arial"/>
          <w:color w:val="000000"/>
          <w:sz w:val="20"/>
          <w:szCs w:val="20"/>
        </w:rPr>
        <w:t>– Pozostałe przychody operacyjne</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b/>
          <w:bCs/>
          <w:color w:val="000000"/>
          <w:sz w:val="20"/>
          <w:szCs w:val="20"/>
        </w:rPr>
        <w:t xml:space="preserve">761 </w:t>
      </w:r>
      <w:r w:rsidRPr="00645728">
        <w:rPr>
          <w:rFonts w:ascii="Arial" w:hAnsi="Arial" w:cs="Arial"/>
          <w:color w:val="000000"/>
          <w:sz w:val="20"/>
          <w:szCs w:val="20"/>
        </w:rPr>
        <w:t>– Pozostałe koszty operacyjne</w:t>
      </w:r>
    </w:p>
    <w:p w:rsidR="00C07009" w:rsidRDefault="00C07009" w:rsidP="00AE4151">
      <w:pPr>
        <w:autoSpaceDE w:val="0"/>
        <w:autoSpaceDN w:val="0"/>
        <w:adjustRightInd w:val="0"/>
        <w:jc w:val="both"/>
        <w:rPr>
          <w:rFonts w:ascii="Arial" w:hAnsi="Arial" w:cs="Arial"/>
          <w:b/>
          <w:bCs/>
          <w:color w:val="000000"/>
          <w:sz w:val="20"/>
          <w:szCs w:val="20"/>
        </w:rPr>
      </w:pPr>
    </w:p>
    <w:p w:rsidR="00C07009" w:rsidRPr="00645728" w:rsidRDefault="00C07009" w:rsidP="00AE4151">
      <w:pPr>
        <w:autoSpaceDE w:val="0"/>
        <w:autoSpaceDN w:val="0"/>
        <w:adjustRightInd w:val="0"/>
        <w:jc w:val="both"/>
        <w:rPr>
          <w:rFonts w:ascii="Arial" w:hAnsi="Arial" w:cs="Arial"/>
          <w:b/>
          <w:bCs/>
          <w:color w:val="000000"/>
          <w:sz w:val="20"/>
          <w:szCs w:val="20"/>
        </w:rPr>
      </w:pPr>
      <w:r w:rsidRPr="00645728">
        <w:rPr>
          <w:rFonts w:ascii="Arial" w:hAnsi="Arial" w:cs="Arial"/>
          <w:b/>
          <w:bCs/>
          <w:color w:val="000000"/>
          <w:sz w:val="20"/>
          <w:szCs w:val="20"/>
        </w:rPr>
        <w:t>ZESPÓŁ 8 – FUNDUSZE, REZERWY I</w:t>
      </w:r>
      <w:r>
        <w:rPr>
          <w:rFonts w:ascii="Arial" w:hAnsi="Arial" w:cs="Arial"/>
          <w:b/>
          <w:bCs/>
          <w:color w:val="000000"/>
          <w:sz w:val="20"/>
          <w:szCs w:val="20"/>
        </w:rPr>
        <w:t xml:space="preserve"> </w:t>
      </w:r>
      <w:r w:rsidRPr="00645728">
        <w:rPr>
          <w:rFonts w:ascii="Arial" w:hAnsi="Arial" w:cs="Arial"/>
          <w:b/>
          <w:bCs/>
          <w:color w:val="000000"/>
          <w:sz w:val="20"/>
          <w:szCs w:val="20"/>
        </w:rPr>
        <w:t>WYNIK FINANSOWY</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b/>
          <w:bCs/>
          <w:color w:val="000000"/>
          <w:sz w:val="20"/>
          <w:szCs w:val="20"/>
        </w:rPr>
        <w:t xml:space="preserve">800 </w:t>
      </w:r>
      <w:r w:rsidRPr="00645728">
        <w:rPr>
          <w:rFonts w:ascii="Arial" w:hAnsi="Arial" w:cs="Arial"/>
          <w:color w:val="000000"/>
          <w:sz w:val="20"/>
          <w:szCs w:val="20"/>
        </w:rPr>
        <w:t>– Fundusz jednostki</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b/>
          <w:bCs/>
          <w:color w:val="000000"/>
          <w:sz w:val="20"/>
          <w:szCs w:val="20"/>
        </w:rPr>
        <w:t xml:space="preserve">810 </w:t>
      </w:r>
      <w:r w:rsidRPr="00645728">
        <w:rPr>
          <w:rFonts w:ascii="Arial" w:hAnsi="Arial" w:cs="Arial"/>
          <w:color w:val="000000"/>
          <w:sz w:val="20"/>
          <w:szCs w:val="20"/>
        </w:rPr>
        <w:t>– Dotacje budżetowe oraz środki z budżetu na inwestycje</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b/>
          <w:bCs/>
          <w:color w:val="000000"/>
          <w:sz w:val="20"/>
          <w:szCs w:val="20"/>
        </w:rPr>
        <w:t xml:space="preserve">851 </w:t>
      </w:r>
      <w:r w:rsidRPr="00645728">
        <w:rPr>
          <w:rFonts w:ascii="Arial" w:hAnsi="Arial" w:cs="Arial"/>
          <w:color w:val="000000"/>
          <w:sz w:val="20"/>
          <w:szCs w:val="20"/>
        </w:rPr>
        <w:t>– Zakładowy Fundusz Świadczeń Socjalnych - odpisy na fundusze</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b/>
          <w:bCs/>
          <w:color w:val="000000"/>
          <w:sz w:val="20"/>
          <w:szCs w:val="20"/>
        </w:rPr>
        <w:t xml:space="preserve">853 </w:t>
      </w:r>
      <w:r w:rsidRPr="00645728">
        <w:rPr>
          <w:rFonts w:ascii="Arial" w:hAnsi="Arial" w:cs="Arial"/>
          <w:color w:val="000000"/>
          <w:sz w:val="20"/>
          <w:szCs w:val="20"/>
        </w:rPr>
        <w:t>– Fundusze celowe</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b/>
          <w:bCs/>
          <w:color w:val="000000"/>
          <w:sz w:val="20"/>
          <w:szCs w:val="20"/>
        </w:rPr>
        <w:t xml:space="preserve">860 </w:t>
      </w:r>
      <w:r w:rsidRPr="00645728">
        <w:rPr>
          <w:rFonts w:ascii="Arial" w:hAnsi="Arial" w:cs="Arial"/>
          <w:color w:val="000000"/>
          <w:sz w:val="20"/>
          <w:szCs w:val="20"/>
        </w:rPr>
        <w:t>– Wynik finansowy</w:t>
      </w:r>
    </w:p>
    <w:p w:rsidR="00C07009" w:rsidRDefault="00C07009" w:rsidP="00AE4151">
      <w:pPr>
        <w:autoSpaceDE w:val="0"/>
        <w:autoSpaceDN w:val="0"/>
        <w:adjustRightInd w:val="0"/>
        <w:jc w:val="both"/>
        <w:rPr>
          <w:rFonts w:ascii="Arial" w:hAnsi="Arial" w:cs="Arial"/>
          <w:color w:val="000000"/>
          <w:sz w:val="20"/>
          <w:szCs w:val="20"/>
        </w:rPr>
      </w:pPr>
      <w:r>
        <w:rPr>
          <w:rFonts w:ascii="Arial" w:hAnsi="Arial" w:cs="Arial"/>
          <w:b/>
          <w:bCs/>
          <w:color w:val="000000"/>
          <w:sz w:val="20"/>
          <w:szCs w:val="20"/>
        </w:rPr>
        <w:t>87</w:t>
      </w:r>
      <w:r w:rsidRPr="00645728">
        <w:rPr>
          <w:rFonts w:ascii="Arial" w:hAnsi="Arial" w:cs="Arial"/>
          <w:b/>
          <w:bCs/>
          <w:color w:val="000000"/>
          <w:sz w:val="20"/>
          <w:szCs w:val="20"/>
        </w:rPr>
        <w:t xml:space="preserve">0 </w:t>
      </w:r>
      <w:r>
        <w:rPr>
          <w:rFonts w:ascii="Arial" w:hAnsi="Arial" w:cs="Arial"/>
          <w:color w:val="000000"/>
          <w:sz w:val="20"/>
          <w:szCs w:val="20"/>
        </w:rPr>
        <w:t>– Podatki i obowiązkowe rozliczenia z budżetem obciążające wynik finansowy</w:t>
      </w:r>
    </w:p>
    <w:p w:rsidR="00C07009" w:rsidRDefault="00C07009" w:rsidP="00AE4151">
      <w:pPr>
        <w:autoSpaceDE w:val="0"/>
        <w:autoSpaceDN w:val="0"/>
        <w:adjustRightInd w:val="0"/>
        <w:jc w:val="both"/>
        <w:rPr>
          <w:rFonts w:ascii="Arial" w:hAnsi="Arial" w:cs="Arial"/>
          <w:b/>
          <w:bCs/>
          <w:color w:val="000000"/>
          <w:sz w:val="20"/>
          <w:szCs w:val="20"/>
        </w:rPr>
      </w:pPr>
    </w:p>
    <w:p w:rsidR="00C07009" w:rsidRDefault="00C07009" w:rsidP="00AE4151">
      <w:pPr>
        <w:autoSpaceDE w:val="0"/>
        <w:autoSpaceDN w:val="0"/>
        <w:adjustRightInd w:val="0"/>
        <w:jc w:val="both"/>
        <w:rPr>
          <w:rFonts w:ascii="Arial" w:hAnsi="Arial" w:cs="Arial"/>
          <w:b/>
          <w:bCs/>
          <w:color w:val="000000"/>
          <w:sz w:val="20"/>
          <w:szCs w:val="20"/>
        </w:rPr>
      </w:pPr>
      <w:r w:rsidRPr="00645728">
        <w:rPr>
          <w:rFonts w:ascii="Arial" w:hAnsi="Arial" w:cs="Arial"/>
          <w:b/>
          <w:bCs/>
          <w:color w:val="000000"/>
          <w:sz w:val="20"/>
          <w:szCs w:val="20"/>
        </w:rPr>
        <w:t>KONTA POZABILANSOWE</w:t>
      </w:r>
    </w:p>
    <w:p w:rsidR="00C07009" w:rsidRDefault="00C07009" w:rsidP="00AE4151">
      <w:pPr>
        <w:autoSpaceDE w:val="0"/>
        <w:autoSpaceDN w:val="0"/>
        <w:adjustRightInd w:val="0"/>
        <w:jc w:val="both"/>
        <w:rPr>
          <w:rFonts w:ascii="Arial" w:hAnsi="Arial" w:cs="Arial"/>
          <w:b/>
          <w:bCs/>
          <w:color w:val="000000"/>
          <w:sz w:val="20"/>
          <w:szCs w:val="20"/>
        </w:rPr>
      </w:pPr>
    </w:p>
    <w:p w:rsidR="00C07009" w:rsidRPr="00645728" w:rsidRDefault="00C07009" w:rsidP="00AE4151">
      <w:pPr>
        <w:autoSpaceDE w:val="0"/>
        <w:autoSpaceDN w:val="0"/>
        <w:adjustRightInd w:val="0"/>
        <w:jc w:val="both"/>
        <w:rPr>
          <w:rFonts w:ascii="Arial" w:hAnsi="Arial" w:cs="Arial"/>
          <w:bCs/>
          <w:color w:val="000000"/>
          <w:sz w:val="20"/>
          <w:szCs w:val="20"/>
        </w:rPr>
      </w:pPr>
      <w:r w:rsidRPr="00645728">
        <w:rPr>
          <w:rFonts w:ascii="Arial" w:hAnsi="Arial" w:cs="Arial"/>
          <w:b/>
          <w:bCs/>
          <w:color w:val="000000"/>
          <w:sz w:val="20"/>
          <w:szCs w:val="20"/>
        </w:rPr>
        <w:t>976</w:t>
      </w:r>
      <w:r w:rsidRPr="00645728">
        <w:rPr>
          <w:rFonts w:ascii="Arial" w:hAnsi="Arial" w:cs="Arial"/>
          <w:bCs/>
          <w:color w:val="000000"/>
          <w:sz w:val="20"/>
          <w:szCs w:val="20"/>
        </w:rPr>
        <w:t>- wzajemne rozliczenia między jednostkami</w:t>
      </w:r>
    </w:p>
    <w:p w:rsidR="00C07009"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b/>
          <w:bCs/>
          <w:color w:val="000000"/>
          <w:sz w:val="20"/>
          <w:szCs w:val="20"/>
        </w:rPr>
        <w:t xml:space="preserve">980 </w:t>
      </w:r>
      <w:r w:rsidRPr="00645728">
        <w:rPr>
          <w:rFonts w:ascii="Arial" w:hAnsi="Arial" w:cs="Arial"/>
          <w:color w:val="000000"/>
          <w:sz w:val="20"/>
          <w:szCs w:val="20"/>
        </w:rPr>
        <w:t>– Pla</w:t>
      </w:r>
      <w:r>
        <w:rPr>
          <w:rFonts w:ascii="Arial" w:hAnsi="Arial" w:cs="Arial"/>
          <w:color w:val="000000"/>
          <w:sz w:val="20"/>
          <w:szCs w:val="20"/>
        </w:rPr>
        <w:t>n finansowy wydatków budżetowych</w:t>
      </w:r>
    </w:p>
    <w:p w:rsidR="00C07009" w:rsidRDefault="00C07009" w:rsidP="00AE4151">
      <w:pPr>
        <w:autoSpaceDE w:val="0"/>
        <w:autoSpaceDN w:val="0"/>
        <w:adjustRightInd w:val="0"/>
        <w:jc w:val="both"/>
        <w:rPr>
          <w:rFonts w:ascii="Arial" w:hAnsi="Arial" w:cs="Arial"/>
          <w:color w:val="000000"/>
          <w:sz w:val="20"/>
          <w:szCs w:val="20"/>
        </w:rPr>
      </w:pPr>
      <w:r>
        <w:rPr>
          <w:rFonts w:ascii="Arial" w:hAnsi="Arial" w:cs="Arial"/>
          <w:b/>
          <w:bCs/>
          <w:color w:val="000000"/>
          <w:sz w:val="20"/>
          <w:szCs w:val="20"/>
        </w:rPr>
        <w:t>982</w:t>
      </w:r>
      <w:r w:rsidRPr="00BE0F82">
        <w:rPr>
          <w:rFonts w:ascii="Arial" w:hAnsi="Arial" w:cs="Arial"/>
          <w:color w:val="000000"/>
          <w:sz w:val="20"/>
          <w:szCs w:val="20"/>
        </w:rPr>
        <w:t>-</w:t>
      </w:r>
      <w:r>
        <w:rPr>
          <w:rFonts w:ascii="Arial" w:hAnsi="Arial" w:cs="Arial"/>
          <w:color w:val="000000"/>
          <w:sz w:val="20"/>
          <w:szCs w:val="20"/>
        </w:rPr>
        <w:t xml:space="preserve">  Plan wydatków środków europejskich</w:t>
      </w:r>
    </w:p>
    <w:p w:rsidR="00C07009" w:rsidRDefault="00C07009" w:rsidP="00AE4151">
      <w:pPr>
        <w:autoSpaceDE w:val="0"/>
        <w:autoSpaceDN w:val="0"/>
        <w:adjustRightInd w:val="0"/>
        <w:jc w:val="both"/>
        <w:rPr>
          <w:rFonts w:ascii="Arial" w:hAnsi="Arial" w:cs="Arial"/>
          <w:color w:val="000000"/>
          <w:sz w:val="20"/>
          <w:szCs w:val="20"/>
        </w:rPr>
      </w:pPr>
      <w:r>
        <w:rPr>
          <w:rFonts w:ascii="Arial" w:hAnsi="Arial" w:cs="Arial"/>
          <w:b/>
          <w:bCs/>
          <w:color w:val="000000"/>
          <w:sz w:val="20"/>
          <w:szCs w:val="20"/>
        </w:rPr>
        <w:t xml:space="preserve">983 </w:t>
      </w:r>
      <w:r w:rsidRPr="00BE0F82">
        <w:rPr>
          <w:rFonts w:ascii="Arial" w:hAnsi="Arial" w:cs="Arial"/>
          <w:color w:val="000000"/>
          <w:sz w:val="20"/>
          <w:szCs w:val="20"/>
        </w:rPr>
        <w:t>-</w:t>
      </w:r>
      <w:r>
        <w:rPr>
          <w:rFonts w:ascii="Arial" w:hAnsi="Arial" w:cs="Arial"/>
          <w:color w:val="000000"/>
          <w:sz w:val="20"/>
          <w:szCs w:val="20"/>
        </w:rPr>
        <w:t xml:space="preserve"> Zaangażowanie</w:t>
      </w:r>
      <w:r w:rsidRPr="00BE0F82">
        <w:rPr>
          <w:rFonts w:ascii="Arial" w:hAnsi="Arial" w:cs="Arial"/>
          <w:color w:val="000000"/>
          <w:sz w:val="20"/>
          <w:szCs w:val="20"/>
        </w:rPr>
        <w:t xml:space="preserve"> </w:t>
      </w:r>
      <w:r w:rsidRPr="00645728">
        <w:rPr>
          <w:rFonts w:ascii="Arial" w:hAnsi="Arial" w:cs="Arial"/>
          <w:color w:val="000000"/>
          <w:sz w:val="20"/>
          <w:szCs w:val="20"/>
        </w:rPr>
        <w:t xml:space="preserve">wydatków </w:t>
      </w:r>
      <w:r>
        <w:rPr>
          <w:rFonts w:ascii="Arial" w:hAnsi="Arial" w:cs="Arial"/>
          <w:color w:val="000000"/>
          <w:sz w:val="20"/>
          <w:szCs w:val="20"/>
        </w:rPr>
        <w:t xml:space="preserve">środków  europejskich </w:t>
      </w:r>
      <w:r w:rsidRPr="00645728">
        <w:rPr>
          <w:rFonts w:ascii="Arial" w:hAnsi="Arial" w:cs="Arial"/>
          <w:color w:val="000000"/>
          <w:sz w:val="20"/>
          <w:szCs w:val="20"/>
        </w:rPr>
        <w:t>roku bieżącego</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b/>
          <w:bCs/>
          <w:color w:val="000000"/>
          <w:sz w:val="20"/>
          <w:szCs w:val="20"/>
        </w:rPr>
        <w:t xml:space="preserve">998 </w:t>
      </w:r>
      <w:r w:rsidRPr="00645728">
        <w:rPr>
          <w:rFonts w:ascii="Arial" w:hAnsi="Arial" w:cs="Arial"/>
          <w:color w:val="000000"/>
          <w:sz w:val="20"/>
          <w:szCs w:val="20"/>
        </w:rPr>
        <w:t>– Zaangażowanie wydatków budżetowych roku bieżącego</w:t>
      </w:r>
    </w:p>
    <w:p w:rsidR="00C07009"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b/>
          <w:bCs/>
          <w:color w:val="000000"/>
          <w:sz w:val="20"/>
          <w:szCs w:val="20"/>
        </w:rPr>
        <w:lastRenderedPageBreak/>
        <w:t xml:space="preserve">999 </w:t>
      </w:r>
      <w:r w:rsidRPr="00645728">
        <w:rPr>
          <w:rFonts w:ascii="Arial" w:hAnsi="Arial" w:cs="Arial"/>
          <w:color w:val="000000"/>
          <w:sz w:val="20"/>
          <w:szCs w:val="20"/>
        </w:rPr>
        <w:t>– Zaangażowanie wydatków budżetowych przyszłych lat</w:t>
      </w:r>
    </w:p>
    <w:p w:rsidR="00C07009" w:rsidRDefault="00C07009" w:rsidP="00AE4151">
      <w:pPr>
        <w:autoSpaceDE w:val="0"/>
        <w:autoSpaceDN w:val="0"/>
        <w:adjustRightInd w:val="0"/>
        <w:jc w:val="both"/>
        <w:rPr>
          <w:rFonts w:ascii="Arial" w:hAnsi="Arial" w:cs="Arial"/>
          <w:color w:val="000000"/>
          <w:sz w:val="20"/>
          <w:szCs w:val="20"/>
        </w:rPr>
      </w:pPr>
      <w:r>
        <w:rPr>
          <w:rFonts w:ascii="Arial" w:hAnsi="Arial" w:cs="Arial"/>
          <w:b/>
          <w:bCs/>
          <w:color w:val="000000"/>
          <w:sz w:val="20"/>
          <w:szCs w:val="20"/>
        </w:rPr>
        <w:t>095</w:t>
      </w:r>
      <w:r w:rsidRPr="005B62C7">
        <w:rPr>
          <w:rFonts w:ascii="Arial" w:hAnsi="Arial" w:cs="Arial"/>
          <w:color w:val="000000"/>
          <w:sz w:val="20"/>
          <w:szCs w:val="20"/>
        </w:rPr>
        <w:t>-</w:t>
      </w:r>
      <w:r>
        <w:rPr>
          <w:rFonts w:ascii="Arial" w:hAnsi="Arial" w:cs="Arial"/>
          <w:color w:val="000000"/>
          <w:sz w:val="20"/>
          <w:szCs w:val="20"/>
        </w:rPr>
        <w:t xml:space="preserve"> środki trwałe użyczone</w:t>
      </w:r>
    </w:p>
    <w:p w:rsidR="00C07009" w:rsidRPr="00645728" w:rsidRDefault="00C07009" w:rsidP="00AE4151">
      <w:pPr>
        <w:autoSpaceDE w:val="0"/>
        <w:autoSpaceDN w:val="0"/>
        <w:adjustRightInd w:val="0"/>
        <w:ind w:left="426"/>
        <w:jc w:val="both"/>
        <w:rPr>
          <w:rFonts w:ascii="Arial" w:hAnsi="Arial" w:cs="Arial"/>
          <w:b/>
          <w:bCs/>
          <w:color w:val="000000"/>
          <w:sz w:val="20"/>
          <w:szCs w:val="20"/>
        </w:rPr>
      </w:pPr>
      <w:r w:rsidRPr="00645728">
        <w:rPr>
          <w:rFonts w:ascii="Arial" w:hAnsi="Arial" w:cs="Arial"/>
          <w:b/>
          <w:bCs/>
          <w:color w:val="000000"/>
          <w:sz w:val="20"/>
          <w:szCs w:val="20"/>
        </w:rPr>
        <w:t>2. Przyjęte zasady klasyfikacji zdarzeń.</w:t>
      </w:r>
    </w:p>
    <w:p w:rsidR="00C07009" w:rsidRPr="00645728" w:rsidRDefault="00C07009" w:rsidP="00AE4151">
      <w:pPr>
        <w:autoSpaceDE w:val="0"/>
        <w:autoSpaceDN w:val="0"/>
        <w:adjustRightInd w:val="0"/>
        <w:ind w:left="426"/>
        <w:jc w:val="both"/>
        <w:rPr>
          <w:rFonts w:ascii="Arial" w:hAnsi="Arial" w:cs="Arial"/>
          <w:color w:val="000000"/>
          <w:sz w:val="20"/>
          <w:szCs w:val="20"/>
        </w:rPr>
      </w:pPr>
      <w:r w:rsidRPr="00645728">
        <w:rPr>
          <w:rFonts w:ascii="Arial" w:hAnsi="Arial" w:cs="Arial"/>
          <w:color w:val="000000"/>
          <w:sz w:val="20"/>
          <w:szCs w:val="20"/>
        </w:rPr>
        <w:t>Poszczególne operacje gospodarcze klasyfikuje się stosownie do ich wpływu na sytuację</w:t>
      </w:r>
      <w:r>
        <w:rPr>
          <w:rFonts w:ascii="Arial" w:hAnsi="Arial" w:cs="Arial"/>
          <w:color w:val="000000"/>
          <w:sz w:val="20"/>
          <w:szCs w:val="20"/>
        </w:rPr>
        <w:t xml:space="preserve"> </w:t>
      </w:r>
      <w:r w:rsidRPr="00645728">
        <w:rPr>
          <w:rFonts w:ascii="Arial" w:hAnsi="Arial" w:cs="Arial"/>
          <w:color w:val="000000"/>
          <w:sz w:val="20"/>
          <w:szCs w:val="20"/>
        </w:rPr>
        <w:t>majątkową,</w:t>
      </w:r>
      <w:r>
        <w:rPr>
          <w:rFonts w:ascii="Arial" w:hAnsi="Arial" w:cs="Arial"/>
          <w:color w:val="000000"/>
          <w:sz w:val="20"/>
          <w:szCs w:val="20"/>
        </w:rPr>
        <w:t xml:space="preserve"> </w:t>
      </w:r>
      <w:r w:rsidRPr="00645728">
        <w:rPr>
          <w:rFonts w:ascii="Arial" w:hAnsi="Arial" w:cs="Arial"/>
          <w:color w:val="000000"/>
          <w:sz w:val="20"/>
          <w:szCs w:val="20"/>
        </w:rPr>
        <w:t>finansową i wynik finansowy jednostki.</w:t>
      </w:r>
      <w:r>
        <w:rPr>
          <w:rFonts w:ascii="Arial" w:hAnsi="Arial" w:cs="Arial"/>
          <w:color w:val="000000"/>
          <w:sz w:val="20"/>
          <w:szCs w:val="20"/>
        </w:rPr>
        <w:t xml:space="preserve"> </w:t>
      </w:r>
      <w:r w:rsidRPr="00645728">
        <w:rPr>
          <w:rFonts w:ascii="Arial" w:hAnsi="Arial" w:cs="Arial"/>
          <w:color w:val="000000"/>
          <w:sz w:val="20"/>
          <w:szCs w:val="20"/>
        </w:rPr>
        <w:t>Operacje księgowe na poszczególnych kontach dokonywane są w oparciu o „Komentarz do planu kont dla państwowych i</w:t>
      </w:r>
      <w:r>
        <w:rPr>
          <w:rFonts w:ascii="Arial" w:hAnsi="Arial" w:cs="Arial"/>
          <w:color w:val="000000"/>
          <w:sz w:val="20"/>
          <w:szCs w:val="20"/>
        </w:rPr>
        <w:t> </w:t>
      </w:r>
      <w:r w:rsidRPr="00645728">
        <w:rPr>
          <w:rFonts w:ascii="Arial" w:hAnsi="Arial" w:cs="Arial"/>
          <w:color w:val="000000"/>
          <w:sz w:val="20"/>
          <w:szCs w:val="20"/>
        </w:rPr>
        <w:t>samorządowych jednostek budżetowych i ich gospodarstw pomocniczych oraz zakładów budżetowych” autorstwa Pani Marii Augustowskiej.</w:t>
      </w:r>
    </w:p>
    <w:p w:rsidR="00C07009" w:rsidRPr="00645728" w:rsidRDefault="00C07009" w:rsidP="00AE4151">
      <w:pPr>
        <w:autoSpaceDE w:val="0"/>
        <w:autoSpaceDN w:val="0"/>
        <w:adjustRightInd w:val="0"/>
        <w:ind w:left="426"/>
        <w:jc w:val="both"/>
        <w:rPr>
          <w:rFonts w:ascii="Arial" w:hAnsi="Arial" w:cs="Arial"/>
          <w:b/>
          <w:bCs/>
          <w:color w:val="000000"/>
          <w:sz w:val="20"/>
          <w:szCs w:val="20"/>
        </w:rPr>
      </w:pPr>
      <w:r w:rsidRPr="00645728">
        <w:rPr>
          <w:rFonts w:ascii="Arial" w:hAnsi="Arial" w:cs="Arial"/>
          <w:b/>
          <w:bCs/>
          <w:color w:val="000000"/>
          <w:sz w:val="20"/>
          <w:szCs w:val="20"/>
        </w:rPr>
        <w:t>3. Zespół 0 – Majątek trwały</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color w:val="000000"/>
          <w:sz w:val="20"/>
          <w:szCs w:val="20"/>
        </w:rPr>
        <w:t xml:space="preserve">1) </w:t>
      </w:r>
      <w:r w:rsidRPr="00645728">
        <w:rPr>
          <w:rFonts w:ascii="Arial" w:hAnsi="Arial" w:cs="Arial"/>
          <w:b/>
          <w:bCs/>
          <w:color w:val="000000"/>
          <w:sz w:val="20"/>
          <w:szCs w:val="20"/>
        </w:rPr>
        <w:t xml:space="preserve">Konto 011 – środki trwałe - </w:t>
      </w:r>
      <w:r w:rsidRPr="00645728">
        <w:rPr>
          <w:rFonts w:ascii="Arial" w:hAnsi="Arial" w:cs="Arial"/>
          <w:color w:val="000000"/>
          <w:sz w:val="20"/>
          <w:szCs w:val="20"/>
        </w:rPr>
        <w:t>na koncie 011 ewidencjonuje się stan oraz zwiększenia i</w:t>
      </w:r>
      <w:r>
        <w:rPr>
          <w:rFonts w:ascii="Arial" w:hAnsi="Arial" w:cs="Arial"/>
          <w:color w:val="000000"/>
          <w:sz w:val="20"/>
          <w:szCs w:val="20"/>
        </w:rPr>
        <w:t> </w:t>
      </w:r>
      <w:r w:rsidRPr="00645728">
        <w:rPr>
          <w:rFonts w:ascii="Arial" w:hAnsi="Arial" w:cs="Arial"/>
          <w:color w:val="000000"/>
          <w:sz w:val="20"/>
          <w:szCs w:val="20"/>
        </w:rPr>
        <w:t>zmniejszenia wartości</w:t>
      </w:r>
      <w:r>
        <w:rPr>
          <w:rFonts w:ascii="Arial" w:hAnsi="Arial" w:cs="Arial"/>
          <w:color w:val="000000"/>
          <w:sz w:val="20"/>
          <w:szCs w:val="20"/>
        </w:rPr>
        <w:t xml:space="preserve"> </w:t>
      </w:r>
      <w:r w:rsidRPr="00645728">
        <w:rPr>
          <w:rFonts w:ascii="Arial" w:hAnsi="Arial" w:cs="Arial"/>
          <w:color w:val="000000"/>
          <w:sz w:val="20"/>
          <w:szCs w:val="20"/>
        </w:rPr>
        <w:t>początkowej tych środków trwałych, które są umarzane stopniowo, według stawek amortyzacyjnych</w:t>
      </w:r>
      <w:r>
        <w:rPr>
          <w:rFonts w:ascii="Arial" w:hAnsi="Arial" w:cs="Arial"/>
          <w:color w:val="000000"/>
          <w:sz w:val="20"/>
          <w:szCs w:val="20"/>
        </w:rPr>
        <w:t xml:space="preserve"> </w:t>
      </w:r>
      <w:r w:rsidRPr="00645728">
        <w:rPr>
          <w:rFonts w:ascii="Arial" w:hAnsi="Arial" w:cs="Arial"/>
          <w:color w:val="000000"/>
          <w:sz w:val="20"/>
          <w:szCs w:val="20"/>
        </w:rPr>
        <w:t>ustalonych w załączniku do ustawy o podatku dochodowym od osób prawnych.</w:t>
      </w:r>
      <w:r>
        <w:rPr>
          <w:rFonts w:ascii="Arial" w:hAnsi="Arial" w:cs="Arial"/>
          <w:color w:val="000000"/>
          <w:sz w:val="20"/>
          <w:szCs w:val="20"/>
        </w:rPr>
        <w:t xml:space="preserve"> </w:t>
      </w:r>
      <w:r w:rsidRPr="00645728">
        <w:rPr>
          <w:rFonts w:ascii="Arial" w:hAnsi="Arial" w:cs="Arial"/>
          <w:color w:val="000000"/>
          <w:sz w:val="20"/>
          <w:szCs w:val="20"/>
        </w:rPr>
        <w:t>Ewidencją księgową obejmuje się wszystkie środki trwałe, które są związane z działalnością jednostki.</w:t>
      </w:r>
      <w:r>
        <w:rPr>
          <w:rFonts w:ascii="Arial" w:hAnsi="Arial" w:cs="Arial"/>
          <w:color w:val="000000"/>
          <w:sz w:val="20"/>
          <w:szCs w:val="20"/>
        </w:rPr>
        <w:t xml:space="preserve"> </w:t>
      </w:r>
      <w:r w:rsidRPr="00645728">
        <w:rPr>
          <w:rFonts w:ascii="Arial" w:hAnsi="Arial" w:cs="Arial"/>
          <w:color w:val="000000"/>
          <w:sz w:val="20"/>
          <w:szCs w:val="20"/>
        </w:rPr>
        <w:t>Wszystkie zwiększenia z tytułu przychodów i</w:t>
      </w:r>
      <w:r>
        <w:rPr>
          <w:rFonts w:ascii="Arial" w:hAnsi="Arial" w:cs="Arial"/>
          <w:color w:val="000000"/>
          <w:sz w:val="20"/>
          <w:szCs w:val="20"/>
        </w:rPr>
        <w:t> </w:t>
      </w:r>
      <w:r w:rsidRPr="00645728">
        <w:rPr>
          <w:rFonts w:ascii="Arial" w:hAnsi="Arial" w:cs="Arial"/>
          <w:color w:val="000000"/>
          <w:sz w:val="20"/>
          <w:szCs w:val="20"/>
        </w:rPr>
        <w:t>podwyższenia wartości początkowej środków trwałych</w:t>
      </w:r>
      <w:r>
        <w:rPr>
          <w:rFonts w:ascii="Arial" w:hAnsi="Arial" w:cs="Arial"/>
          <w:color w:val="000000"/>
          <w:sz w:val="20"/>
          <w:szCs w:val="20"/>
        </w:rPr>
        <w:t xml:space="preserve"> </w:t>
      </w:r>
      <w:r w:rsidRPr="00645728">
        <w:rPr>
          <w:rFonts w:ascii="Arial" w:hAnsi="Arial" w:cs="Arial"/>
          <w:color w:val="000000"/>
          <w:sz w:val="20"/>
          <w:szCs w:val="20"/>
        </w:rPr>
        <w:t>księguje się po stronie Wn konta 011, a wszystkie rozchody i zmniejszenia wartości początkowe</w:t>
      </w:r>
      <w:r>
        <w:rPr>
          <w:rFonts w:ascii="Arial" w:hAnsi="Arial" w:cs="Arial"/>
          <w:color w:val="000000"/>
          <w:sz w:val="20"/>
          <w:szCs w:val="20"/>
        </w:rPr>
        <w:t xml:space="preserve">j </w:t>
      </w:r>
      <w:r w:rsidRPr="00645728">
        <w:rPr>
          <w:rFonts w:ascii="Arial" w:hAnsi="Arial" w:cs="Arial"/>
          <w:color w:val="000000"/>
          <w:sz w:val="20"/>
          <w:szCs w:val="20"/>
        </w:rPr>
        <w:t>po stronie Ma konta 011, z</w:t>
      </w:r>
      <w:r>
        <w:rPr>
          <w:rFonts w:ascii="Arial" w:hAnsi="Arial" w:cs="Arial"/>
          <w:color w:val="000000"/>
          <w:sz w:val="20"/>
          <w:szCs w:val="20"/>
        </w:rPr>
        <w:t> </w:t>
      </w:r>
      <w:r w:rsidRPr="00645728">
        <w:rPr>
          <w:rFonts w:ascii="Arial" w:hAnsi="Arial" w:cs="Arial"/>
          <w:color w:val="000000"/>
          <w:sz w:val="20"/>
          <w:szCs w:val="20"/>
        </w:rPr>
        <w:t>wyjątkiem umorzenia środków trwałych które ujmuje się na koncie 071.</w:t>
      </w:r>
      <w:r>
        <w:rPr>
          <w:rFonts w:ascii="Arial" w:hAnsi="Arial" w:cs="Arial"/>
          <w:color w:val="000000"/>
          <w:sz w:val="20"/>
          <w:szCs w:val="20"/>
        </w:rPr>
        <w:t xml:space="preserve"> </w:t>
      </w:r>
      <w:r w:rsidRPr="00645728">
        <w:rPr>
          <w:rFonts w:ascii="Arial" w:hAnsi="Arial" w:cs="Arial"/>
          <w:color w:val="000000"/>
          <w:sz w:val="20"/>
          <w:szCs w:val="20"/>
        </w:rPr>
        <w:t>Na stronie Wn kon</w:t>
      </w:r>
      <w:r>
        <w:rPr>
          <w:rFonts w:ascii="Arial" w:hAnsi="Arial" w:cs="Arial"/>
          <w:color w:val="000000"/>
          <w:sz w:val="20"/>
          <w:szCs w:val="20"/>
        </w:rPr>
        <w:t>t</w:t>
      </w:r>
      <w:r w:rsidRPr="00645728">
        <w:rPr>
          <w:rFonts w:ascii="Arial" w:hAnsi="Arial" w:cs="Arial"/>
          <w:color w:val="000000"/>
          <w:sz w:val="20"/>
          <w:szCs w:val="20"/>
        </w:rPr>
        <w:t>a 011 ewidencjonuje się w szczególności:</w:t>
      </w:r>
    </w:p>
    <w:p w:rsidR="00C07009" w:rsidRPr="00645728" w:rsidRDefault="00C07009" w:rsidP="00AE4151">
      <w:pPr>
        <w:autoSpaceDE w:val="0"/>
        <w:autoSpaceDN w:val="0"/>
        <w:adjustRightInd w:val="0"/>
        <w:ind w:left="709"/>
        <w:jc w:val="both"/>
        <w:rPr>
          <w:rFonts w:ascii="Arial" w:hAnsi="Arial" w:cs="Arial"/>
          <w:color w:val="000000"/>
          <w:sz w:val="20"/>
          <w:szCs w:val="20"/>
        </w:rPr>
      </w:pPr>
      <w:r w:rsidRPr="00645728">
        <w:rPr>
          <w:rFonts w:ascii="Arial" w:hAnsi="Arial" w:cs="Arial"/>
          <w:color w:val="000000"/>
          <w:sz w:val="20"/>
          <w:szCs w:val="20"/>
        </w:rPr>
        <w:t>a) przychody nowych lub używanych środków trwałych pochodzących z zakupu lub z</w:t>
      </w:r>
      <w:r>
        <w:rPr>
          <w:rFonts w:ascii="Arial" w:hAnsi="Arial" w:cs="Arial"/>
          <w:color w:val="000000"/>
          <w:sz w:val="20"/>
          <w:szCs w:val="20"/>
        </w:rPr>
        <w:t> </w:t>
      </w:r>
      <w:r w:rsidRPr="00645728">
        <w:rPr>
          <w:rFonts w:ascii="Arial" w:hAnsi="Arial" w:cs="Arial"/>
          <w:color w:val="000000"/>
          <w:sz w:val="20"/>
          <w:szCs w:val="20"/>
        </w:rPr>
        <w:t>zakończonych</w:t>
      </w:r>
      <w:r>
        <w:rPr>
          <w:rFonts w:ascii="Arial" w:hAnsi="Arial" w:cs="Arial"/>
          <w:color w:val="000000"/>
          <w:sz w:val="20"/>
          <w:szCs w:val="20"/>
        </w:rPr>
        <w:t xml:space="preserve"> </w:t>
      </w:r>
      <w:r w:rsidRPr="00645728">
        <w:rPr>
          <w:rFonts w:ascii="Arial" w:hAnsi="Arial" w:cs="Arial"/>
          <w:color w:val="000000"/>
          <w:sz w:val="20"/>
          <w:szCs w:val="20"/>
        </w:rPr>
        <w:t>inwestycji oraz otrzymanych w trwały zarząd lub w nieodpłatne używanie od Skarbu Państwa lub</w:t>
      </w:r>
      <w:r>
        <w:rPr>
          <w:rFonts w:ascii="Arial" w:hAnsi="Arial" w:cs="Arial"/>
          <w:color w:val="000000"/>
          <w:sz w:val="20"/>
          <w:szCs w:val="20"/>
        </w:rPr>
        <w:t xml:space="preserve"> </w:t>
      </w:r>
      <w:r w:rsidRPr="00645728">
        <w:rPr>
          <w:rFonts w:ascii="Arial" w:hAnsi="Arial" w:cs="Arial"/>
          <w:color w:val="000000"/>
          <w:sz w:val="20"/>
          <w:szCs w:val="20"/>
        </w:rPr>
        <w:t>samorządów terytorialnych albo z tytułu darowizny lub spadku (080,071,800),</w:t>
      </w:r>
    </w:p>
    <w:p w:rsidR="00C07009" w:rsidRPr="00645728" w:rsidRDefault="00C07009" w:rsidP="00AE4151">
      <w:pPr>
        <w:autoSpaceDE w:val="0"/>
        <w:autoSpaceDN w:val="0"/>
        <w:adjustRightInd w:val="0"/>
        <w:ind w:left="709"/>
        <w:jc w:val="both"/>
        <w:rPr>
          <w:rFonts w:ascii="Arial" w:hAnsi="Arial" w:cs="Arial"/>
          <w:color w:val="000000"/>
          <w:sz w:val="20"/>
          <w:szCs w:val="20"/>
        </w:rPr>
      </w:pPr>
      <w:r w:rsidRPr="00645728">
        <w:rPr>
          <w:rFonts w:ascii="Arial" w:hAnsi="Arial" w:cs="Arial"/>
          <w:color w:val="000000"/>
          <w:sz w:val="20"/>
          <w:szCs w:val="20"/>
        </w:rPr>
        <w:t>b) ujawnione nadwyżki inwentaryzacyjne (800,071),</w:t>
      </w:r>
    </w:p>
    <w:p w:rsidR="00C07009" w:rsidRPr="00645728" w:rsidRDefault="00C07009" w:rsidP="00AE4151">
      <w:pPr>
        <w:autoSpaceDE w:val="0"/>
        <w:autoSpaceDN w:val="0"/>
        <w:adjustRightInd w:val="0"/>
        <w:ind w:left="709"/>
        <w:jc w:val="both"/>
        <w:rPr>
          <w:rFonts w:ascii="Arial" w:hAnsi="Arial" w:cs="Arial"/>
          <w:color w:val="000000"/>
          <w:sz w:val="20"/>
          <w:szCs w:val="20"/>
        </w:rPr>
      </w:pPr>
      <w:r w:rsidRPr="00645728">
        <w:rPr>
          <w:rFonts w:ascii="Arial" w:hAnsi="Arial" w:cs="Arial"/>
          <w:color w:val="000000"/>
          <w:sz w:val="20"/>
          <w:szCs w:val="20"/>
        </w:rPr>
        <w:t>c) zwiększenie wartości początkowej o nakłady poniesione na ulepszenie istniejących własnych środków trwałych (080),</w:t>
      </w:r>
    </w:p>
    <w:p w:rsidR="00C07009" w:rsidRPr="00645728" w:rsidRDefault="00C07009" w:rsidP="00AE4151">
      <w:pPr>
        <w:autoSpaceDE w:val="0"/>
        <w:autoSpaceDN w:val="0"/>
        <w:adjustRightInd w:val="0"/>
        <w:ind w:left="709"/>
        <w:jc w:val="both"/>
        <w:rPr>
          <w:rFonts w:ascii="Arial" w:hAnsi="Arial" w:cs="Arial"/>
          <w:color w:val="000000"/>
          <w:sz w:val="20"/>
          <w:szCs w:val="20"/>
        </w:rPr>
      </w:pPr>
      <w:r w:rsidRPr="00645728">
        <w:rPr>
          <w:rFonts w:ascii="Arial" w:hAnsi="Arial" w:cs="Arial"/>
          <w:color w:val="000000"/>
          <w:sz w:val="20"/>
          <w:szCs w:val="20"/>
        </w:rPr>
        <w:t>d) zwiększenie wartości początkowej środków trwałych dokonywane z tytułu aktualizacji wyceny (800).</w:t>
      </w:r>
    </w:p>
    <w:p w:rsidR="00C07009" w:rsidRPr="00645728" w:rsidRDefault="00C07009" w:rsidP="00AE4151">
      <w:pPr>
        <w:autoSpaceDE w:val="0"/>
        <w:autoSpaceDN w:val="0"/>
        <w:adjustRightInd w:val="0"/>
        <w:ind w:hanging="34"/>
        <w:jc w:val="both"/>
        <w:rPr>
          <w:rFonts w:ascii="Arial" w:hAnsi="Arial" w:cs="Arial"/>
          <w:color w:val="000000"/>
          <w:sz w:val="20"/>
          <w:szCs w:val="20"/>
        </w:rPr>
      </w:pPr>
      <w:r w:rsidRPr="00645728">
        <w:rPr>
          <w:rFonts w:ascii="Arial" w:hAnsi="Arial" w:cs="Arial"/>
          <w:color w:val="000000"/>
          <w:sz w:val="20"/>
          <w:szCs w:val="20"/>
        </w:rPr>
        <w:t>Na stronie Ma konta 011 ujmuje się:</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a) rozchód środków trwałych w związku z likwidacją (w wyniku zużycia lub zniszczenia), sprzedażą lub</w:t>
      </w:r>
      <w:r>
        <w:rPr>
          <w:rFonts w:ascii="Arial" w:hAnsi="Arial" w:cs="Arial"/>
          <w:color w:val="000000"/>
          <w:sz w:val="20"/>
          <w:szCs w:val="20"/>
        </w:rPr>
        <w:t xml:space="preserve"> </w:t>
      </w:r>
      <w:r w:rsidRPr="00645728">
        <w:rPr>
          <w:rFonts w:ascii="Arial" w:hAnsi="Arial" w:cs="Arial"/>
          <w:color w:val="000000"/>
          <w:sz w:val="20"/>
          <w:szCs w:val="20"/>
        </w:rPr>
        <w:t>przekazaniem nieodpłatnym (071,800),</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b) ujawnione niedobory środków trwałych (800,071),</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c) zmniejszenie wartości początkowej środków trwałych w wyniku aktualizacji ich wyceny (800),</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d) zwrot dostawcom wadliwych środków trwałych (na podstawie umowy gwarancyjnej lub reklamacji</w:t>
      </w:r>
      <w:r>
        <w:rPr>
          <w:rFonts w:ascii="Arial" w:hAnsi="Arial" w:cs="Arial"/>
          <w:color w:val="000000"/>
          <w:sz w:val="20"/>
          <w:szCs w:val="20"/>
        </w:rPr>
        <w:t xml:space="preserve"> </w:t>
      </w:r>
      <w:r w:rsidRPr="00645728">
        <w:rPr>
          <w:rFonts w:ascii="Arial" w:hAnsi="Arial" w:cs="Arial"/>
          <w:color w:val="000000"/>
          <w:sz w:val="20"/>
          <w:szCs w:val="20"/>
        </w:rPr>
        <w:t>(800,071).</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Ujawnione nadwyżki środków trwałych wprowadza się do ksiąg pod datą przeprowadzonej inwentaryzacji.</w:t>
      </w:r>
      <w:r>
        <w:rPr>
          <w:rFonts w:ascii="Arial" w:hAnsi="Arial" w:cs="Arial"/>
          <w:color w:val="000000"/>
          <w:sz w:val="20"/>
          <w:szCs w:val="20"/>
        </w:rPr>
        <w:t xml:space="preserve"> </w:t>
      </w:r>
      <w:r w:rsidRPr="00645728">
        <w:rPr>
          <w:rFonts w:ascii="Arial" w:hAnsi="Arial" w:cs="Arial"/>
          <w:color w:val="000000"/>
          <w:sz w:val="20"/>
          <w:szCs w:val="20"/>
        </w:rPr>
        <w:t>Środki trwałe otrzymane w zamian za niesprawne środki, które zwrócono dostawcom, wprowadza się do ewidencji w wartości, jaka wynika z dowodu dostawy z</w:t>
      </w:r>
      <w:r>
        <w:rPr>
          <w:rFonts w:ascii="Arial" w:hAnsi="Arial" w:cs="Arial"/>
          <w:color w:val="000000"/>
          <w:sz w:val="20"/>
          <w:szCs w:val="20"/>
        </w:rPr>
        <w:t> </w:t>
      </w:r>
      <w:r w:rsidRPr="00645728">
        <w:rPr>
          <w:rFonts w:ascii="Arial" w:hAnsi="Arial" w:cs="Arial"/>
          <w:color w:val="000000"/>
          <w:sz w:val="20"/>
          <w:szCs w:val="20"/>
        </w:rPr>
        <w:t>podaniem cech szczególnych nowego sprawnego środka. Zwrot księguje się na podstawie faktury korygującej i dowodu rozchodu LT, zaś wartość zamiennego środka trwałego na podstawie nowej faktury i dowodu przyjęcia OT.</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Zakupiony środek trwały wprowadza się do ewidencji w cenie nabycia zwiększonej/zmniejszonej o:</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lastRenderedPageBreak/>
        <w:t>- ewentualne rabaty, opusty, skonta, inne zmniejszenia,</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 cło, podatek akcyzowy oraz inne opłaty związane z nabyciem,</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 koszty przystosowania, montażu poprzedzające oddanie obiektu do używania, w tym montażu programów komputerowych,</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 obciążający zakup podatek VAT (ujęty w fakturze), w części niepodlegającej odliczeniu lub zwrotowi.</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Środki trwałe przyjęte po zakończeniu robót inwestycyjnych wycenia się po koszcie wytworzenia,</w:t>
      </w:r>
      <w:r>
        <w:rPr>
          <w:rFonts w:ascii="Arial" w:hAnsi="Arial" w:cs="Arial"/>
          <w:color w:val="000000"/>
          <w:sz w:val="20"/>
          <w:szCs w:val="20"/>
        </w:rPr>
        <w:t xml:space="preserve"> </w:t>
      </w:r>
      <w:r w:rsidRPr="00645728">
        <w:rPr>
          <w:rFonts w:ascii="Arial" w:hAnsi="Arial" w:cs="Arial"/>
          <w:color w:val="000000"/>
          <w:sz w:val="20"/>
          <w:szCs w:val="20"/>
        </w:rPr>
        <w:t>tj. w wartości wszystkich poniesionych na dany obiekt kosztów od momentu podjęcia inwestycji</w:t>
      </w:r>
      <w:r>
        <w:rPr>
          <w:rFonts w:ascii="Arial" w:hAnsi="Arial" w:cs="Arial"/>
          <w:color w:val="000000"/>
          <w:sz w:val="20"/>
          <w:szCs w:val="20"/>
        </w:rPr>
        <w:t xml:space="preserve"> </w:t>
      </w:r>
      <w:r w:rsidRPr="00645728">
        <w:rPr>
          <w:rFonts w:ascii="Arial" w:hAnsi="Arial" w:cs="Arial"/>
          <w:color w:val="000000"/>
          <w:sz w:val="20"/>
          <w:szCs w:val="20"/>
        </w:rPr>
        <w:t>do przyjęcia środka do używania w stanie kompletnym.</w:t>
      </w:r>
      <w:r>
        <w:rPr>
          <w:rFonts w:ascii="Arial" w:hAnsi="Arial" w:cs="Arial"/>
          <w:color w:val="000000"/>
          <w:sz w:val="20"/>
          <w:szCs w:val="20"/>
        </w:rPr>
        <w:t xml:space="preserve"> </w:t>
      </w:r>
      <w:r w:rsidRPr="00645728">
        <w:rPr>
          <w:rFonts w:ascii="Arial" w:hAnsi="Arial" w:cs="Arial"/>
          <w:color w:val="000000"/>
          <w:sz w:val="20"/>
          <w:szCs w:val="20"/>
        </w:rPr>
        <w:t>Środki trwałe ujawnione w wyniku inwentaryzacji wycenia się w wartości wynikającej z posiadanych</w:t>
      </w:r>
      <w:r>
        <w:rPr>
          <w:rFonts w:ascii="Arial" w:hAnsi="Arial" w:cs="Arial"/>
          <w:color w:val="000000"/>
          <w:sz w:val="20"/>
          <w:szCs w:val="20"/>
        </w:rPr>
        <w:t xml:space="preserve"> </w:t>
      </w:r>
      <w:r w:rsidRPr="00645728">
        <w:rPr>
          <w:rFonts w:ascii="Arial" w:hAnsi="Arial" w:cs="Arial"/>
          <w:color w:val="000000"/>
          <w:sz w:val="20"/>
          <w:szCs w:val="20"/>
        </w:rPr>
        <w:t>dokumentów, uwzględniając wartość godziwą i ewentualne dotychczasowe zużycie</w:t>
      </w:r>
      <w:r>
        <w:rPr>
          <w:rFonts w:ascii="Arial" w:hAnsi="Arial" w:cs="Arial"/>
          <w:color w:val="000000"/>
          <w:sz w:val="20"/>
          <w:szCs w:val="20"/>
        </w:rPr>
        <w:t xml:space="preserve"> </w:t>
      </w:r>
      <w:r w:rsidRPr="00645728">
        <w:rPr>
          <w:rFonts w:ascii="Arial" w:hAnsi="Arial" w:cs="Arial"/>
          <w:color w:val="000000"/>
          <w:sz w:val="20"/>
          <w:szCs w:val="20"/>
        </w:rPr>
        <w:t>Otrzymane nieodpłatnie środki trwałe od samorządu terytorialnego wprowadza się w wartości określonej w decyzji właściwego organu – wartość początkową, a jeżeli poprzednio były używane, również wartość dotychczasowego umorzenia.</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Środki trwałe otrzymane od innych podmiotów gospodarczych lub osób fizycznych z tytułu darowizny, spadku lub w inny nieodpłatny sposób wycenia się w wartości rynkowej z dnia nabycia, chyba że umowa określa tę wartość w niższej cenie.</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Zmniejszenie stanu środków trwałych następuje pod datą postawienia ich w stan likwidacji, ujawnienia niedoboru albo szkody, sprzedaży lub przekazania nieodpłatnego.</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Księgowania na stronie Wn konta 011 są dokonywane na podstawie dowodów przyjęcia środków trwałych do używania takich jak faktura VAT lub rachunek, protokół odbioru obiektu powstałego w procesie inwestycyjnym, protokół zdawczo - odbiorczy, wycena nieodpłatnie otrzymanych lub ujawnionych środków trwałych, akt notarialny oraz inne dowody, w których określono wartość środków trwałych.</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Księgowania na stronie Ma konta 011 są dokonywane na podstawie dowodów uzasadniających rozchód środków trwałych: protokół zdawczo-odbiorczy, protokół postawienia w stan likwidacji, protokół szkód, zestawienie różnic inwentaryzacyjnych ( w zakresie niedoborów) lub pokwitowanie odbioru kupującego.</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color w:val="000000"/>
          <w:sz w:val="20"/>
          <w:szCs w:val="20"/>
        </w:rPr>
        <w:t xml:space="preserve">2) </w:t>
      </w:r>
      <w:r w:rsidRPr="00645728">
        <w:rPr>
          <w:rFonts w:ascii="Arial" w:hAnsi="Arial" w:cs="Arial"/>
          <w:b/>
          <w:bCs/>
          <w:color w:val="000000"/>
          <w:sz w:val="20"/>
          <w:szCs w:val="20"/>
        </w:rPr>
        <w:t xml:space="preserve">Konto 013 – pozostałe środki trwałe w używaniu - </w:t>
      </w:r>
      <w:r w:rsidRPr="00645728">
        <w:rPr>
          <w:rFonts w:ascii="Arial" w:hAnsi="Arial" w:cs="Arial"/>
          <w:color w:val="000000"/>
          <w:sz w:val="20"/>
          <w:szCs w:val="20"/>
        </w:rPr>
        <w:t>pozostałe środki trwałe to te, które umarza się jednorazowo w miesiącu przyjęcia do użytkowania i które finansuje się ze środków na wydatki bieżące (z wyjątkiem pierwszego wyposażenia do nowego obiektu, które finansuje się ze środków na inwestycje), o przewidywanym okresie użytkowania dłuższym niż jeden rok.</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Na koncie 013 ujmuje się środki trwałe:</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a) bez względu na wartość początkową, jeśli stanowią:</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 środki dydaktyczne, służące procesom dydaktyczno – wychowawczym w szkołach i</w:t>
      </w:r>
      <w:r>
        <w:rPr>
          <w:rFonts w:ascii="Arial" w:hAnsi="Arial" w:cs="Arial"/>
          <w:color w:val="000000"/>
          <w:sz w:val="20"/>
          <w:szCs w:val="20"/>
        </w:rPr>
        <w:t> </w:t>
      </w:r>
      <w:r w:rsidRPr="00645728">
        <w:rPr>
          <w:rFonts w:ascii="Arial" w:hAnsi="Arial" w:cs="Arial"/>
          <w:color w:val="000000"/>
          <w:sz w:val="20"/>
          <w:szCs w:val="20"/>
        </w:rPr>
        <w:t>placówkach</w:t>
      </w:r>
      <w:r>
        <w:rPr>
          <w:rFonts w:ascii="Arial" w:hAnsi="Arial" w:cs="Arial"/>
          <w:color w:val="000000"/>
          <w:sz w:val="20"/>
          <w:szCs w:val="20"/>
        </w:rPr>
        <w:t xml:space="preserve"> </w:t>
      </w:r>
      <w:r w:rsidRPr="00645728">
        <w:rPr>
          <w:rFonts w:ascii="Arial" w:hAnsi="Arial" w:cs="Arial"/>
          <w:color w:val="000000"/>
          <w:sz w:val="20"/>
          <w:szCs w:val="20"/>
        </w:rPr>
        <w:t>oświatowych,</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 meble i dywany,</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b) o wartości początkowej nie wyższej od kwoty granicznej określonej w ustawie o podatku dochodowym</w:t>
      </w:r>
      <w:r>
        <w:rPr>
          <w:rFonts w:ascii="Arial" w:hAnsi="Arial" w:cs="Arial"/>
          <w:color w:val="000000"/>
          <w:sz w:val="20"/>
          <w:szCs w:val="20"/>
        </w:rPr>
        <w:t xml:space="preserve"> </w:t>
      </w:r>
      <w:r w:rsidRPr="00645728">
        <w:rPr>
          <w:rFonts w:ascii="Arial" w:hAnsi="Arial" w:cs="Arial"/>
          <w:color w:val="000000"/>
          <w:sz w:val="20"/>
          <w:szCs w:val="20"/>
        </w:rPr>
        <w:t>od osób prawnych dla tych środków trwałych, których odpisy amortyzacyjne mogą być dokonywane jednorazowo w miesiącu oddania ich do używania.</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Na koncie 013 ewidencjonuje się stan oraz zwiększenia i zmniejszenia wartości pozostałych środków</w:t>
      </w:r>
      <w:r>
        <w:rPr>
          <w:rFonts w:ascii="Arial" w:hAnsi="Arial" w:cs="Arial"/>
          <w:color w:val="000000"/>
          <w:sz w:val="20"/>
          <w:szCs w:val="20"/>
        </w:rPr>
        <w:t xml:space="preserve"> </w:t>
      </w:r>
      <w:r w:rsidRPr="00645728">
        <w:rPr>
          <w:rFonts w:ascii="Arial" w:hAnsi="Arial" w:cs="Arial"/>
          <w:color w:val="000000"/>
          <w:sz w:val="20"/>
          <w:szCs w:val="20"/>
        </w:rPr>
        <w:t>trwałych w używaniu, podlegających ewidencji ilościowo-wartościowej.</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lastRenderedPageBreak/>
        <w:t>Na stronie Wn konta 013 ujmuje się przychody pozostałych środków trwałych w używaniu:</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a) przyjęcie pozostałych środków trwałych uzyskanych bezpośrednio z zakupu lub z</w:t>
      </w:r>
      <w:r>
        <w:rPr>
          <w:rFonts w:ascii="Arial" w:hAnsi="Arial" w:cs="Arial"/>
          <w:color w:val="000000"/>
          <w:sz w:val="20"/>
          <w:szCs w:val="20"/>
        </w:rPr>
        <w:t> </w:t>
      </w:r>
      <w:r w:rsidRPr="00645728">
        <w:rPr>
          <w:rFonts w:ascii="Arial" w:hAnsi="Arial" w:cs="Arial"/>
          <w:color w:val="000000"/>
          <w:sz w:val="20"/>
          <w:szCs w:val="20"/>
        </w:rPr>
        <w:t>inwestycji,</w:t>
      </w:r>
      <w:r>
        <w:rPr>
          <w:rFonts w:ascii="Arial" w:hAnsi="Arial" w:cs="Arial"/>
          <w:color w:val="000000"/>
          <w:sz w:val="20"/>
          <w:szCs w:val="20"/>
        </w:rPr>
        <w:t xml:space="preserve"> </w:t>
      </w:r>
      <w:r w:rsidRPr="00645728">
        <w:rPr>
          <w:rFonts w:ascii="Arial" w:hAnsi="Arial" w:cs="Arial"/>
          <w:color w:val="000000"/>
          <w:sz w:val="20"/>
          <w:szCs w:val="20"/>
        </w:rPr>
        <w:t>ujawnione nadwyżki,</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b) otrzymanie nieodpłatnie używanych środków trwałych (w tym darowizny od innych jednostek i osób).</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Na stronie Ma konta 013 ujmuje się rozchody pozostałych środków trwałych:</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a) na skutek zużycia lub sprzedaży, niedoborów i szkód,</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b) nieodpłatnego przekazania,</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c) w związku z wyłączeniem ich z ewidencji ilościowo – wartościowej na podstawie decyzji kierownika</w:t>
      </w:r>
      <w:r>
        <w:rPr>
          <w:rFonts w:ascii="Arial" w:hAnsi="Arial" w:cs="Arial"/>
          <w:color w:val="000000"/>
          <w:sz w:val="20"/>
          <w:szCs w:val="20"/>
        </w:rPr>
        <w:t xml:space="preserve"> </w:t>
      </w:r>
      <w:r w:rsidRPr="00645728">
        <w:rPr>
          <w:rFonts w:ascii="Arial" w:hAnsi="Arial" w:cs="Arial"/>
          <w:color w:val="000000"/>
          <w:sz w:val="20"/>
          <w:szCs w:val="20"/>
        </w:rPr>
        <w:t>jednostki.</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Konto 013 może wykazywać saldo Wn oznaczające stan pozostałych środków trwałych w ich wartości</w:t>
      </w:r>
      <w:r>
        <w:rPr>
          <w:rFonts w:ascii="Arial" w:hAnsi="Arial" w:cs="Arial"/>
          <w:color w:val="000000"/>
          <w:sz w:val="20"/>
          <w:szCs w:val="20"/>
        </w:rPr>
        <w:t xml:space="preserve"> </w:t>
      </w:r>
      <w:r w:rsidRPr="00645728">
        <w:rPr>
          <w:rFonts w:ascii="Arial" w:hAnsi="Arial" w:cs="Arial"/>
          <w:color w:val="000000"/>
          <w:sz w:val="20"/>
          <w:szCs w:val="20"/>
        </w:rPr>
        <w:t>początkowej znajdujących się w używaniu.</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Ewidencja szczegółowa prowadzona do konta 013 powinna umożliwić:</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a) ustalenie wartości początkowej poszczególnych środków trwałych,</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b) ustalenie osób, którym powierzono środki trwałe.</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Saldo tego konta nie występuje w bilansie, ponieważ przy sporządzaniu bilansu koryguje się je o wartość umorzenia księgowanego na koncie 072, a tę grupę środków trwałych umarza się w</w:t>
      </w:r>
      <w:r>
        <w:rPr>
          <w:rFonts w:ascii="Arial" w:hAnsi="Arial" w:cs="Arial"/>
          <w:color w:val="000000"/>
          <w:sz w:val="20"/>
          <w:szCs w:val="20"/>
        </w:rPr>
        <w:t> </w:t>
      </w:r>
      <w:r w:rsidRPr="00645728">
        <w:rPr>
          <w:rFonts w:ascii="Arial" w:hAnsi="Arial" w:cs="Arial"/>
          <w:color w:val="000000"/>
          <w:sz w:val="20"/>
          <w:szCs w:val="20"/>
        </w:rPr>
        <w:t>100% w chwili wydania do używania i wobec tego saldo tych dwu kont wynosi zero.</w:t>
      </w:r>
    </w:p>
    <w:p w:rsidR="00C07009" w:rsidRPr="00645728" w:rsidRDefault="00C07009" w:rsidP="00AE4151">
      <w:pPr>
        <w:autoSpaceDE w:val="0"/>
        <w:autoSpaceDN w:val="0"/>
        <w:adjustRightInd w:val="0"/>
        <w:ind w:hanging="430"/>
        <w:jc w:val="both"/>
        <w:rPr>
          <w:rFonts w:ascii="Arial" w:hAnsi="Arial" w:cs="Arial"/>
          <w:color w:val="000000"/>
          <w:sz w:val="20"/>
          <w:szCs w:val="20"/>
        </w:rPr>
      </w:pPr>
      <w:r w:rsidRPr="00645728">
        <w:rPr>
          <w:rFonts w:ascii="Arial" w:hAnsi="Arial" w:cs="Arial"/>
          <w:color w:val="000000"/>
          <w:sz w:val="20"/>
          <w:szCs w:val="20"/>
        </w:rPr>
        <w:t xml:space="preserve">3) </w:t>
      </w:r>
      <w:r w:rsidRPr="00645728">
        <w:rPr>
          <w:rFonts w:ascii="Arial" w:hAnsi="Arial" w:cs="Arial"/>
          <w:b/>
          <w:bCs/>
          <w:color w:val="000000"/>
          <w:sz w:val="20"/>
          <w:szCs w:val="20"/>
        </w:rPr>
        <w:t xml:space="preserve">Konto 014 – zbiory biblioteczne - </w:t>
      </w:r>
      <w:r w:rsidRPr="00645728">
        <w:rPr>
          <w:rFonts w:ascii="Arial" w:hAnsi="Arial" w:cs="Arial"/>
          <w:color w:val="000000"/>
          <w:sz w:val="20"/>
          <w:szCs w:val="20"/>
        </w:rPr>
        <w:t>służy do ewidencji stanu oraz zwiększeń i zmniejszeń wartości zbiorów bibliotecznych bibliotek naukowych, fachowych, szkolnych, pedagogicznych.</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Na koncie 014 nie ujmuje się tych wydawnictw, które są przeznaczone wyłącznie jako materiały pomocnicze do użytku pracowników jednostki np. katalogi, wydawnictwa urzędowe, zawodowe.</w:t>
      </w:r>
      <w:r>
        <w:rPr>
          <w:rFonts w:ascii="Arial" w:hAnsi="Arial" w:cs="Arial"/>
          <w:color w:val="000000"/>
          <w:sz w:val="20"/>
          <w:szCs w:val="20"/>
        </w:rPr>
        <w:t xml:space="preserve"> </w:t>
      </w:r>
      <w:r w:rsidRPr="00645728">
        <w:rPr>
          <w:rFonts w:ascii="Arial" w:hAnsi="Arial" w:cs="Arial"/>
          <w:color w:val="000000"/>
          <w:sz w:val="20"/>
          <w:szCs w:val="20"/>
        </w:rPr>
        <w:t>Na stronie Wn konta 014 ujmuje się zwiększenia następujące w wyniku:</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a) zakupu lub nieodpłatnego otrzymania,</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b) ujawnienia nadwyżek.</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Na stronie Ma ujmuje się wszelkie zmniejszenia stanu i wartości początkowej zbiorów bibliotecznych</w:t>
      </w:r>
      <w:r>
        <w:rPr>
          <w:rFonts w:ascii="Arial" w:hAnsi="Arial" w:cs="Arial"/>
          <w:color w:val="000000"/>
          <w:sz w:val="20"/>
          <w:szCs w:val="20"/>
        </w:rPr>
        <w:t xml:space="preserve"> </w:t>
      </w:r>
      <w:r w:rsidRPr="00645728">
        <w:rPr>
          <w:rFonts w:ascii="Arial" w:hAnsi="Arial" w:cs="Arial"/>
          <w:color w:val="000000"/>
          <w:sz w:val="20"/>
          <w:szCs w:val="20"/>
        </w:rPr>
        <w:t>powstałe na skutek:</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a) zmniejszenia w wyniku ubytku z tytułu likwidacji,</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b) sprzedaży, nieodpłatnego przekazania lub niedoboru.</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Konto 014 może wykazywać saldo Wn oznaczające stan zbiorów bibliotecznych znajdujących</w:t>
      </w:r>
      <w:r>
        <w:rPr>
          <w:rFonts w:ascii="Arial" w:hAnsi="Arial" w:cs="Arial"/>
          <w:color w:val="000000"/>
          <w:sz w:val="20"/>
          <w:szCs w:val="20"/>
        </w:rPr>
        <w:t xml:space="preserve"> </w:t>
      </w:r>
      <w:r w:rsidRPr="00645728">
        <w:rPr>
          <w:rFonts w:ascii="Arial" w:hAnsi="Arial" w:cs="Arial"/>
          <w:color w:val="000000"/>
          <w:sz w:val="20"/>
          <w:szCs w:val="20"/>
        </w:rPr>
        <w:t>się</w:t>
      </w:r>
      <w:r>
        <w:rPr>
          <w:rFonts w:ascii="Arial" w:hAnsi="Arial" w:cs="Arial"/>
          <w:color w:val="000000"/>
          <w:sz w:val="20"/>
          <w:szCs w:val="20"/>
        </w:rPr>
        <w:t xml:space="preserve"> </w:t>
      </w:r>
      <w:r w:rsidRPr="00645728">
        <w:rPr>
          <w:rFonts w:ascii="Arial" w:hAnsi="Arial" w:cs="Arial"/>
          <w:color w:val="000000"/>
          <w:sz w:val="20"/>
          <w:szCs w:val="20"/>
        </w:rPr>
        <w:t>w jednostce.</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Ewidencja szczegółowa prowadzona do konta 014 powinna umożliwić ustalenie stanu poszczególnych zbiorów bibliotecznych.</w:t>
      </w:r>
      <w:r>
        <w:rPr>
          <w:rFonts w:ascii="Arial" w:hAnsi="Arial" w:cs="Arial"/>
          <w:color w:val="000000"/>
          <w:sz w:val="20"/>
          <w:szCs w:val="20"/>
        </w:rPr>
        <w:t xml:space="preserve"> </w:t>
      </w:r>
      <w:r w:rsidRPr="00645728">
        <w:rPr>
          <w:rFonts w:ascii="Arial" w:hAnsi="Arial" w:cs="Arial"/>
          <w:color w:val="000000"/>
          <w:sz w:val="20"/>
          <w:szCs w:val="20"/>
        </w:rPr>
        <w:t>Przychody i rozchody zbiorów bibliotecznych wycenia się według cen nabycia. Przychody z tytułu</w:t>
      </w:r>
      <w:r>
        <w:rPr>
          <w:rFonts w:ascii="Arial" w:hAnsi="Arial" w:cs="Arial"/>
          <w:color w:val="000000"/>
          <w:sz w:val="20"/>
          <w:szCs w:val="20"/>
        </w:rPr>
        <w:t xml:space="preserve"> </w:t>
      </w:r>
      <w:r w:rsidRPr="00645728">
        <w:rPr>
          <w:rFonts w:ascii="Arial" w:hAnsi="Arial" w:cs="Arial"/>
          <w:color w:val="000000"/>
          <w:sz w:val="20"/>
          <w:szCs w:val="20"/>
        </w:rPr>
        <w:t>nieodpłatnego otrzymania lub nadwyżki wycenia się zgodnie z komisyjnym oszacowaniem ich wartości.</w:t>
      </w:r>
      <w:r>
        <w:rPr>
          <w:rFonts w:ascii="Arial" w:hAnsi="Arial" w:cs="Arial"/>
          <w:color w:val="000000"/>
          <w:sz w:val="20"/>
          <w:szCs w:val="20"/>
        </w:rPr>
        <w:t xml:space="preserve"> </w:t>
      </w:r>
      <w:r w:rsidRPr="00645728">
        <w:rPr>
          <w:rFonts w:ascii="Arial" w:hAnsi="Arial" w:cs="Arial"/>
          <w:color w:val="000000"/>
          <w:sz w:val="20"/>
          <w:szCs w:val="20"/>
        </w:rPr>
        <w:t>W bilansie zbiory biblioteczne nie występują, ponieważ są one w 100% umarzane w miesiącu</w:t>
      </w:r>
      <w:r>
        <w:rPr>
          <w:rFonts w:ascii="Arial" w:hAnsi="Arial" w:cs="Arial"/>
          <w:color w:val="000000"/>
          <w:sz w:val="20"/>
          <w:szCs w:val="20"/>
        </w:rPr>
        <w:t xml:space="preserve"> </w:t>
      </w:r>
      <w:r w:rsidRPr="00645728">
        <w:rPr>
          <w:rFonts w:ascii="Arial" w:hAnsi="Arial" w:cs="Arial"/>
          <w:color w:val="000000"/>
          <w:sz w:val="20"/>
          <w:szCs w:val="20"/>
        </w:rPr>
        <w:t>wprowadzenia do ewidencji księgowej zbiorów bibliotecznych.</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lastRenderedPageBreak/>
        <w:t xml:space="preserve">4) </w:t>
      </w:r>
      <w:r w:rsidRPr="00645728">
        <w:rPr>
          <w:rFonts w:ascii="Arial" w:hAnsi="Arial" w:cs="Arial"/>
          <w:b/>
          <w:bCs/>
          <w:color w:val="000000"/>
          <w:sz w:val="20"/>
          <w:szCs w:val="20"/>
        </w:rPr>
        <w:t xml:space="preserve">Konto 020 – wartości niematerialne i prawne – </w:t>
      </w:r>
      <w:r w:rsidRPr="00645728">
        <w:rPr>
          <w:rFonts w:ascii="Arial" w:hAnsi="Arial" w:cs="Arial"/>
          <w:color w:val="000000"/>
          <w:sz w:val="20"/>
          <w:szCs w:val="20"/>
        </w:rPr>
        <w:t>konto służy do ewidencji wartości stanu oraz zwiększeń</w:t>
      </w:r>
      <w:r>
        <w:rPr>
          <w:rFonts w:ascii="Arial" w:hAnsi="Arial" w:cs="Arial"/>
          <w:color w:val="000000"/>
          <w:sz w:val="20"/>
          <w:szCs w:val="20"/>
        </w:rPr>
        <w:t xml:space="preserve"> </w:t>
      </w:r>
      <w:r w:rsidRPr="00645728">
        <w:rPr>
          <w:rFonts w:ascii="Arial" w:hAnsi="Arial" w:cs="Arial"/>
          <w:color w:val="000000"/>
          <w:sz w:val="20"/>
          <w:szCs w:val="20"/>
        </w:rPr>
        <w:t>i zmniejszeń wartości niematerialnych i prawnych.</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Na stronie Wn konta 020 ujmuje się zwiększenia, a na stronie Ma zmniejszenia stanu</w:t>
      </w:r>
      <w:r>
        <w:rPr>
          <w:rFonts w:ascii="Arial" w:hAnsi="Arial" w:cs="Arial"/>
          <w:color w:val="000000"/>
          <w:sz w:val="20"/>
          <w:szCs w:val="20"/>
        </w:rPr>
        <w:t xml:space="preserve"> </w:t>
      </w:r>
      <w:r w:rsidRPr="00645728">
        <w:rPr>
          <w:rFonts w:ascii="Arial" w:hAnsi="Arial" w:cs="Arial"/>
          <w:color w:val="000000"/>
          <w:sz w:val="20"/>
          <w:szCs w:val="20"/>
        </w:rPr>
        <w:t>i</w:t>
      </w:r>
      <w:r>
        <w:rPr>
          <w:rFonts w:ascii="Arial" w:hAnsi="Arial" w:cs="Arial"/>
          <w:color w:val="000000"/>
          <w:sz w:val="20"/>
          <w:szCs w:val="20"/>
        </w:rPr>
        <w:t> </w:t>
      </w:r>
      <w:r w:rsidRPr="00645728">
        <w:rPr>
          <w:rFonts w:ascii="Arial" w:hAnsi="Arial" w:cs="Arial"/>
          <w:color w:val="000000"/>
          <w:sz w:val="20"/>
          <w:szCs w:val="20"/>
        </w:rPr>
        <w:t>wartości początkowej wartości niematerialnych i prawnych.</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Typowe zapisy strony Wn konta 020:</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a) zakup wartości niematerialnych i prawnych,</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b) otrzymane nieodpłatnie wartości niematerialne i prawne od innych jednostek,</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c) przyjęcie wartości niematerialnych i prawnych w związku z zakończeniem inwestycji.</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Typowe zapisy strony Ma konta 020 dotyczą rozchodu wartości niematerialnych i prawnych, gdy określone</w:t>
      </w:r>
      <w:r>
        <w:rPr>
          <w:rFonts w:ascii="Arial" w:hAnsi="Arial" w:cs="Arial"/>
          <w:color w:val="000000"/>
          <w:sz w:val="20"/>
          <w:szCs w:val="20"/>
        </w:rPr>
        <w:t xml:space="preserve"> </w:t>
      </w:r>
      <w:r w:rsidRPr="00645728">
        <w:rPr>
          <w:rFonts w:ascii="Arial" w:hAnsi="Arial" w:cs="Arial"/>
          <w:color w:val="000000"/>
          <w:sz w:val="20"/>
          <w:szCs w:val="20"/>
        </w:rPr>
        <w:t>prawa wygasły lub są gospodarczo nieprzydatne.</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Na koncie 020 występować mogą w szczególności:</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a) licencje na programy komputerowe (oprogramowania użytkowego) – koszty dokumentacji</w:t>
      </w:r>
      <w:r>
        <w:rPr>
          <w:rFonts w:ascii="Arial" w:hAnsi="Arial" w:cs="Arial"/>
          <w:color w:val="000000"/>
          <w:sz w:val="20"/>
          <w:szCs w:val="20"/>
        </w:rPr>
        <w:t xml:space="preserve"> </w:t>
      </w:r>
      <w:r w:rsidRPr="00645728">
        <w:rPr>
          <w:rFonts w:ascii="Arial" w:hAnsi="Arial" w:cs="Arial"/>
          <w:color w:val="000000"/>
          <w:sz w:val="20"/>
          <w:szCs w:val="20"/>
        </w:rPr>
        <w:t>i</w:t>
      </w:r>
      <w:r>
        <w:rPr>
          <w:rFonts w:ascii="Arial" w:hAnsi="Arial" w:cs="Arial"/>
          <w:color w:val="000000"/>
          <w:sz w:val="20"/>
          <w:szCs w:val="20"/>
        </w:rPr>
        <w:t> </w:t>
      </w:r>
      <w:r w:rsidRPr="00645728">
        <w:rPr>
          <w:rFonts w:ascii="Arial" w:hAnsi="Arial" w:cs="Arial"/>
          <w:color w:val="000000"/>
          <w:sz w:val="20"/>
          <w:szCs w:val="20"/>
        </w:rPr>
        <w:t>uruchomienie programu komputerowego, jako warunek jego działania, zwiększają cenę nabycia</w:t>
      </w:r>
      <w:r>
        <w:rPr>
          <w:rFonts w:ascii="Arial" w:hAnsi="Arial" w:cs="Arial"/>
          <w:color w:val="000000"/>
          <w:sz w:val="20"/>
          <w:szCs w:val="20"/>
        </w:rPr>
        <w:t xml:space="preserve"> </w:t>
      </w:r>
      <w:r w:rsidRPr="00645728">
        <w:rPr>
          <w:rFonts w:ascii="Arial" w:hAnsi="Arial" w:cs="Arial"/>
          <w:color w:val="000000"/>
          <w:sz w:val="20"/>
          <w:szCs w:val="20"/>
        </w:rPr>
        <w:t>/programu/; natomiast koszty wdrożenia , jak np. szkolenia, instruktażu – obciążają koszty bieżące,</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b) autorskie prawa majątkowe i prawa pokrewne.</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Wartości niematerialne i prawne, których wartość początkowa przekracza kwotę ustaloną</w:t>
      </w:r>
      <w:r>
        <w:rPr>
          <w:rFonts w:ascii="Arial" w:hAnsi="Arial" w:cs="Arial"/>
          <w:color w:val="000000"/>
          <w:sz w:val="20"/>
          <w:szCs w:val="20"/>
        </w:rPr>
        <w:t xml:space="preserve"> </w:t>
      </w:r>
      <w:r w:rsidRPr="00645728">
        <w:rPr>
          <w:rFonts w:ascii="Arial" w:hAnsi="Arial" w:cs="Arial"/>
          <w:color w:val="000000"/>
          <w:sz w:val="20"/>
          <w:szCs w:val="20"/>
        </w:rPr>
        <w:t>w</w:t>
      </w:r>
      <w:r>
        <w:rPr>
          <w:rFonts w:ascii="Arial" w:hAnsi="Arial" w:cs="Arial"/>
          <w:color w:val="000000"/>
          <w:sz w:val="20"/>
          <w:szCs w:val="20"/>
        </w:rPr>
        <w:t> </w:t>
      </w:r>
      <w:r w:rsidRPr="00645728">
        <w:rPr>
          <w:rFonts w:ascii="Arial" w:hAnsi="Arial" w:cs="Arial"/>
          <w:color w:val="000000"/>
          <w:sz w:val="20"/>
          <w:szCs w:val="20"/>
        </w:rPr>
        <w:t>ustawie o podatku dochodowym od osób prawnych, z wyjątkiem związanych z pomocami dydaktycznymi,</w:t>
      </w:r>
      <w:r>
        <w:rPr>
          <w:rFonts w:ascii="Arial" w:hAnsi="Arial" w:cs="Arial"/>
          <w:color w:val="000000"/>
          <w:sz w:val="20"/>
          <w:szCs w:val="20"/>
        </w:rPr>
        <w:t xml:space="preserve"> </w:t>
      </w:r>
      <w:r w:rsidRPr="00645728">
        <w:rPr>
          <w:rFonts w:ascii="Arial" w:hAnsi="Arial" w:cs="Arial"/>
          <w:color w:val="000000"/>
          <w:sz w:val="20"/>
          <w:szCs w:val="20"/>
        </w:rPr>
        <w:t>finansuje się ze środków na inwestycje i umarza stopniowo zgodnie z ustawą; księgując umorzenie Ma 071 w korespondencji z Wn 400.</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Wartości niematerialne i prawne o wartości początkowej, w dniu przyjęcia do używania, równej lub niższej od wartości określonej w ustawie o podatku dochodowym oraz stanowiące pomoce dydaktyczne (bez względu na wartość początkową), zwane pozostałymi wartościami niematerialnymi i prawnymi, finansuje się ze środków na wydatki bieżące i umarza jednorazowo, spisując całą wartość</w:t>
      </w:r>
      <w:r>
        <w:rPr>
          <w:rFonts w:ascii="Arial" w:hAnsi="Arial" w:cs="Arial"/>
          <w:color w:val="000000"/>
          <w:sz w:val="20"/>
          <w:szCs w:val="20"/>
        </w:rPr>
        <w:t xml:space="preserve"> </w:t>
      </w:r>
      <w:r w:rsidRPr="00645728">
        <w:rPr>
          <w:rFonts w:ascii="Arial" w:hAnsi="Arial" w:cs="Arial"/>
          <w:color w:val="000000"/>
          <w:sz w:val="20"/>
          <w:szCs w:val="20"/>
        </w:rPr>
        <w:t>w koszty i księgując umorzenie na koncie Ma 072.</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Ewidencja szczegółowa prowadzona do konta 020 powinna umożliwić:</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a) ustalenie wartości początkowej wartości niematerialnych i prawnych,</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b) prawidłowe obliczenie amortyzacji i umorzenia.</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Konto 020 może wykazywać saldo Wn, które oznacza stan wartości niematerialnych</w:t>
      </w:r>
      <w:r>
        <w:rPr>
          <w:rFonts w:ascii="Arial" w:hAnsi="Arial" w:cs="Arial"/>
          <w:color w:val="000000"/>
          <w:sz w:val="20"/>
          <w:szCs w:val="20"/>
        </w:rPr>
        <w:t xml:space="preserve"> </w:t>
      </w:r>
      <w:r w:rsidRPr="00645728">
        <w:rPr>
          <w:rFonts w:ascii="Arial" w:hAnsi="Arial" w:cs="Arial"/>
          <w:color w:val="000000"/>
          <w:sz w:val="20"/>
          <w:szCs w:val="20"/>
        </w:rPr>
        <w:t>i</w:t>
      </w:r>
      <w:r>
        <w:rPr>
          <w:rFonts w:ascii="Arial" w:hAnsi="Arial" w:cs="Arial"/>
          <w:color w:val="000000"/>
          <w:sz w:val="20"/>
          <w:szCs w:val="20"/>
        </w:rPr>
        <w:t> </w:t>
      </w:r>
      <w:r w:rsidRPr="00645728">
        <w:rPr>
          <w:rFonts w:ascii="Arial" w:hAnsi="Arial" w:cs="Arial"/>
          <w:color w:val="000000"/>
          <w:sz w:val="20"/>
          <w:szCs w:val="20"/>
        </w:rPr>
        <w:t>prawnych w wartości początkowej.</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W bilansie saldo konta 020 wykazuje się po zmniejszeniu o zaksięgowane umorzenie na kontach 071 i 072 w zakresie dotyczącym wartości niematerialnych i prawnych.</w:t>
      </w:r>
    </w:p>
    <w:p w:rsidR="00C07009" w:rsidRPr="00645728" w:rsidRDefault="00C07009" w:rsidP="00AE4151">
      <w:pPr>
        <w:autoSpaceDE w:val="0"/>
        <w:autoSpaceDN w:val="0"/>
        <w:adjustRightInd w:val="0"/>
        <w:ind w:hanging="430"/>
        <w:jc w:val="both"/>
        <w:rPr>
          <w:rFonts w:ascii="Arial" w:hAnsi="Arial" w:cs="Arial"/>
          <w:color w:val="000000"/>
          <w:sz w:val="20"/>
          <w:szCs w:val="20"/>
        </w:rPr>
      </w:pPr>
      <w:r w:rsidRPr="00645728">
        <w:rPr>
          <w:rFonts w:ascii="Arial" w:hAnsi="Arial" w:cs="Arial"/>
          <w:color w:val="000000"/>
          <w:sz w:val="20"/>
          <w:szCs w:val="20"/>
        </w:rPr>
        <w:t xml:space="preserve">6) </w:t>
      </w:r>
      <w:r w:rsidRPr="00645728">
        <w:rPr>
          <w:rFonts w:ascii="Arial" w:hAnsi="Arial" w:cs="Arial"/>
          <w:b/>
          <w:bCs/>
          <w:color w:val="000000"/>
          <w:sz w:val="20"/>
          <w:szCs w:val="20"/>
        </w:rPr>
        <w:t xml:space="preserve">Konto 071 – umorzenie środków trwałych oraz wartości niematerialnych i prawnych - </w:t>
      </w:r>
      <w:r w:rsidRPr="00645728">
        <w:rPr>
          <w:rFonts w:ascii="Arial" w:hAnsi="Arial" w:cs="Arial"/>
          <w:color w:val="000000"/>
          <w:sz w:val="20"/>
          <w:szCs w:val="20"/>
        </w:rPr>
        <w:t>konto 071 służy do ewidencji zmniejszeń wartości początkowej środków trwałych oraz wartości niematerialnych i prawnych, które podlegają umorzeniu według stawek określonych w ustawie o podatku dochodowym od osób prawnych.</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Odpisy umorzeniowe dokonywane są w korespondencji z kontem 400 i dotyczą wszystkich środków</w:t>
      </w:r>
      <w:r>
        <w:rPr>
          <w:rFonts w:ascii="Arial" w:hAnsi="Arial" w:cs="Arial"/>
          <w:color w:val="000000"/>
          <w:sz w:val="20"/>
          <w:szCs w:val="20"/>
        </w:rPr>
        <w:t xml:space="preserve"> </w:t>
      </w:r>
      <w:r w:rsidRPr="00645728">
        <w:rPr>
          <w:rFonts w:ascii="Arial" w:hAnsi="Arial" w:cs="Arial"/>
          <w:color w:val="000000"/>
          <w:sz w:val="20"/>
          <w:szCs w:val="20"/>
        </w:rPr>
        <w:t>trwałych ewidencjonowanych na koncie 011 (z wyjątkiem gruntów i dóbr kultury) oraz tych wartości</w:t>
      </w:r>
      <w:r>
        <w:rPr>
          <w:rFonts w:ascii="Arial" w:hAnsi="Arial" w:cs="Arial"/>
          <w:color w:val="000000"/>
          <w:sz w:val="20"/>
          <w:szCs w:val="20"/>
        </w:rPr>
        <w:t xml:space="preserve"> </w:t>
      </w:r>
      <w:r w:rsidRPr="00645728">
        <w:rPr>
          <w:rFonts w:ascii="Arial" w:hAnsi="Arial" w:cs="Arial"/>
          <w:color w:val="000000"/>
          <w:sz w:val="20"/>
          <w:szCs w:val="20"/>
        </w:rPr>
        <w:t>niematerialnych i prawnych, które są umarzane stopniowo.</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lastRenderedPageBreak/>
        <w:t>Zapisy strony Wn konta 071 - „Umorzenie środków trwałych oraz umorzenie wartości niematerialnych i prawnych”:</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a) wyksięgowanie dotychczas naliczonego umorzenia wycofanych z użycia:</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 środków trwałych w korespondencji z kontem 011,</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 wartości niematerialnych i prawnych w korespondencji z kontem 020,</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b) wyksięgowanie dotychczasowego umorzenia w przypadku stwierdzenia niedoboru, sprzedaży lub</w:t>
      </w:r>
      <w:r>
        <w:rPr>
          <w:rFonts w:ascii="Arial" w:hAnsi="Arial" w:cs="Arial"/>
          <w:color w:val="000000"/>
          <w:sz w:val="20"/>
          <w:szCs w:val="20"/>
        </w:rPr>
        <w:t xml:space="preserve"> </w:t>
      </w:r>
      <w:r w:rsidRPr="00645728">
        <w:rPr>
          <w:rFonts w:ascii="Arial" w:hAnsi="Arial" w:cs="Arial"/>
          <w:color w:val="000000"/>
          <w:sz w:val="20"/>
          <w:szCs w:val="20"/>
        </w:rPr>
        <w:t>nieodpłatnego przekazania:</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 środków trwałych w korespondencji z kontem 011,</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 wartości niematerialnych i prawnych w korespondencji z kontem 020,</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c) zmniejszenie umorzenia w wyniku urzędowego przeszacowania środków trwałych</w:t>
      </w:r>
      <w:r>
        <w:rPr>
          <w:rFonts w:ascii="Arial" w:hAnsi="Arial" w:cs="Arial"/>
          <w:color w:val="000000"/>
          <w:sz w:val="20"/>
          <w:szCs w:val="20"/>
        </w:rPr>
        <w:t xml:space="preserve"> w </w:t>
      </w:r>
      <w:r w:rsidRPr="00645728">
        <w:rPr>
          <w:rFonts w:ascii="Arial" w:hAnsi="Arial" w:cs="Arial"/>
          <w:color w:val="000000"/>
          <w:sz w:val="20"/>
          <w:szCs w:val="20"/>
        </w:rPr>
        <w:t>korespondencji z kontem 800.</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Zapisy strony Ma konta 071 - „Umorzenie środków trwałych oraz umorzenie wartości niematerialnych i prawnych”:</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a) naliczone za okres umorzenie środków trwałych oraz wartości niematerialnych i prawnych umarzanych stopniowo, w korespondencji z kontem 400,</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b) dotychczasowe umorzenie otrzymanych nieodpłatnie:</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 środków trwałych, w korespondencji z kontem 011,</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 wartości niematerialnych i prawnych w korespondencji z kontem 020,</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c) zwiększenie umorzenia w wyniku urzędowego przeszacowania środków trwałych,</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w korespondencji z kontem 800.</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Konto 071 może wykazywać saldo Ma, które oznacza warto</w:t>
      </w:r>
      <w:r>
        <w:rPr>
          <w:rFonts w:ascii="Arial" w:hAnsi="Arial" w:cs="Arial"/>
          <w:color w:val="000000"/>
          <w:sz w:val="20"/>
          <w:szCs w:val="20"/>
        </w:rPr>
        <w:t>ść umorzenia środków trwałych i </w:t>
      </w:r>
      <w:r w:rsidRPr="00645728">
        <w:rPr>
          <w:rFonts w:ascii="Arial" w:hAnsi="Arial" w:cs="Arial"/>
          <w:color w:val="000000"/>
          <w:sz w:val="20"/>
          <w:szCs w:val="20"/>
        </w:rPr>
        <w:t>wartości</w:t>
      </w:r>
      <w:r>
        <w:rPr>
          <w:rFonts w:ascii="Arial" w:hAnsi="Arial" w:cs="Arial"/>
          <w:color w:val="000000"/>
          <w:sz w:val="20"/>
          <w:szCs w:val="20"/>
        </w:rPr>
        <w:t xml:space="preserve">  </w:t>
      </w:r>
      <w:r w:rsidRPr="00645728">
        <w:rPr>
          <w:rFonts w:ascii="Arial" w:hAnsi="Arial" w:cs="Arial"/>
          <w:color w:val="000000"/>
          <w:sz w:val="20"/>
          <w:szCs w:val="20"/>
        </w:rPr>
        <w:t>niematerialnych i prawnych amortyzowanych stopniowo.</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color w:val="000000"/>
          <w:sz w:val="20"/>
          <w:szCs w:val="20"/>
        </w:rPr>
        <w:t xml:space="preserve">7) </w:t>
      </w:r>
      <w:r w:rsidRPr="00645728">
        <w:rPr>
          <w:rFonts w:ascii="Arial" w:hAnsi="Arial" w:cs="Arial"/>
          <w:b/>
          <w:bCs/>
          <w:color w:val="000000"/>
          <w:sz w:val="20"/>
          <w:szCs w:val="20"/>
        </w:rPr>
        <w:t>Konto 072 – umorzenie pozostałych środków trwałyc</w:t>
      </w:r>
      <w:r>
        <w:rPr>
          <w:rFonts w:ascii="Arial" w:hAnsi="Arial" w:cs="Arial"/>
          <w:b/>
          <w:bCs/>
          <w:color w:val="000000"/>
          <w:sz w:val="20"/>
          <w:szCs w:val="20"/>
        </w:rPr>
        <w:t>h, wartości niematerialnych i </w:t>
      </w:r>
      <w:r w:rsidRPr="00645728">
        <w:rPr>
          <w:rFonts w:ascii="Arial" w:hAnsi="Arial" w:cs="Arial"/>
          <w:b/>
          <w:bCs/>
          <w:color w:val="000000"/>
          <w:sz w:val="20"/>
          <w:szCs w:val="20"/>
        </w:rPr>
        <w:t xml:space="preserve">prawnych - </w:t>
      </w:r>
      <w:r w:rsidRPr="00645728">
        <w:rPr>
          <w:rFonts w:ascii="Arial" w:hAnsi="Arial" w:cs="Arial"/>
          <w:color w:val="000000"/>
          <w:sz w:val="20"/>
          <w:szCs w:val="20"/>
        </w:rPr>
        <w:t>konto 072</w:t>
      </w:r>
      <w:r>
        <w:rPr>
          <w:rFonts w:ascii="Arial" w:hAnsi="Arial" w:cs="Arial"/>
          <w:color w:val="000000"/>
          <w:sz w:val="20"/>
          <w:szCs w:val="20"/>
        </w:rPr>
        <w:t xml:space="preserve"> </w:t>
      </w:r>
      <w:r w:rsidRPr="00645728">
        <w:rPr>
          <w:rFonts w:ascii="Arial" w:hAnsi="Arial" w:cs="Arial"/>
          <w:color w:val="000000"/>
          <w:sz w:val="20"/>
          <w:szCs w:val="20"/>
        </w:rPr>
        <w:t>służy do ewidencji zmniejszeń wartości początkowej pozostałych środków trwałych, tj. tych środków</w:t>
      </w:r>
      <w:r>
        <w:rPr>
          <w:rFonts w:ascii="Arial" w:hAnsi="Arial" w:cs="Arial"/>
          <w:color w:val="000000"/>
          <w:sz w:val="20"/>
          <w:szCs w:val="20"/>
        </w:rPr>
        <w:t xml:space="preserve"> </w:t>
      </w:r>
      <w:r w:rsidRPr="00645728">
        <w:rPr>
          <w:rFonts w:ascii="Arial" w:hAnsi="Arial" w:cs="Arial"/>
          <w:color w:val="000000"/>
          <w:sz w:val="20"/>
          <w:szCs w:val="20"/>
        </w:rPr>
        <w:t>trwałych oraz wartości niematerialnych i prawnych, a także zbiorów bibliotecznych, które podlegają</w:t>
      </w:r>
      <w:r>
        <w:rPr>
          <w:rFonts w:ascii="Arial" w:hAnsi="Arial" w:cs="Arial"/>
          <w:color w:val="000000"/>
          <w:sz w:val="20"/>
          <w:szCs w:val="20"/>
        </w:rPr>
        <w:t xml:space="preserve"> </w:t>
      </w:r>
      <w:r w:rsidRPr="00645728">
        <w:rPr>
          <w:rFonts w:ascii="Arial" w:hAnsi="Arial" w:cs="Arial"/>
          <w:color w:val="000000"/>
          <w:sz w:val="20"/>
          <w:szCs w:val="20"/>
        </w:rPr>
        <w:t>umorzeniu jednorazowo w pełnej wartości w miesiącu wydania ich do użytkowania tj.: książek, środków dydaktycznych służących procesowi dydaktyczno – wychowawczemu w szkołach i placówkach oświatowych, mebli i dywanów, pozostałych środków trwałych i wartości niematerialnych i prawnych o wartości początkowej nie wyższej niż kwota określona w ustawie o podatku dochodowym od osób prawnych.</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Na stronie Wn konta 072 - „Umorzenie pozostałych środków trwałych oraz wartości</w:t>
      </w:r>
      <w:r>
        <w:rPr>
          <w:rFonts w:ascii="Arial" w:hAnsi="Arial" w:cs="Arial"/>
          <w:color w:val="000000"/>
          <w:sz w:val="20"/>
          <w:szCs w:val="20"/>
        </w:rPr>
        <w:t xml:space="preserve"> </w:t>
      </w:r>
      <w:r w:rsidRPr="00645728">
        <w:rPr>
          <w:rFonts w:ascii="Arial" w:hAnsi="Arial" w:cs="Arial"/>
          <w:color w:val="000000"/>
          <w:sz w:val="20"/>
          <w:szCs w:val="20"/>
        </w:rPr>
        <w:t>niematerialnych i prawnych” ujmuje się wyksięgowanie dotychczas naliczonego umorzenia wycofanych z użycia pozostałych środków trwałych, zbiorów bibliotecznych i pozostałych wartości niematerialnych</w:t>
      </w:r>
      <w:r>
        <w:rPr>
          <w:rFonts w:ascii="Arial" w:hAnsi="Arial" w:cs="Arial"/>
          <w:color w:val="000000"/>
          <w:sz w:val="20"/>
          <w:szCs w:val="20"/>
        </w:rPr>
        <w:t xml:space="preserve"> </w:t>
      </w:r>
      <w:r w:rsidRPr="00645728">
        <w:rPr>
          <w:rFonts w:ascii="Arial" w:hAnsi="Arial" w:cs="Arial"/>
          <w:color w:val="000000"/>
          <w:sz w:val="20"/>
          <w:szCs w:val="20"/>
        </w:rPr>
        <w:t>i prawnych w wyniku likwidacji, sprzedaży, niedoboru, nieodpłatnego przekazania, w korespondencji</w:t>
      </w:r>
      <w:r>
        <w:rPr>
          <w:rFonts w:ascii="Arial" w:hAnsi="Arial" w:cs="Arial"/>
          <w:color w:val="000000"/>
          <w:sz w:val="20"/>
          <w:szCs w:val="20"/>
        </w:rPr>
        <w:t xml:space="preserve"> </w:t>
      </w:r>
      <w:r w:rsidRPr="00645728">
        <w:rPr>
          <w:rFonts w:ascii="Arial" w:hAnsi="Arial" w:cs="Arial"/>
          <w:color w:val="000000"/>
          <w:sz w:val="20"/>
          <w:szCs w:val="20"/>
        </w:rPr>
        <w:t>z kontem 013, 014, 020.</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Zapisy strony Ma konta 072 - „Umorzenie pozostałych środków trwałych oraz wartości niematerialnych i prawnych”:</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lastRenderedPageBreak/>
        <w:t>a) umorzenie naliczone od nowych, otrzymanych do używania pozostałych środków trwałych, zbiorów bibliotecznych oraz wartości niematerialnych i prawnych o wartości poniżej kwoty określonej w ustawie o podatku dochodowym od osób prawnych, w korespondencji z kontem 013, 014, 020,</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b) umorzenie otrzymanych nieodpłatnie, przyjętych na stan ujawnionych nadwyżek pozostałych środków trwałych, zbiorów bibliotecznych i pozostałych wartości niematerialnych i</w:t>
      </w:r>
      <w:r>
        <w:rPr>
          <w:rFonts w:ascii="Arial" w:hAnsi="Arial" w:cs="Arial"/>
          <w:color w:val="000000"/>
          <w:sz w:val="20"/>
          <w:szCs w:val="20"/>
        </w:rPr>
        <w:t> </w:t>
      </w:r>
      <w:r w:rsidRPr="00645728">
        <w:rPr>
          <w:rFonts w:ascii="Arial" w:hAnsi="Arial" w:cs="Arial"/>
          <w:color w:val="000000"/>
          <w:sz w:val="20"/>
          <w:szCs w:val="20"/>
        </w:rPr>
        <w:t>prawnych, w korespondencji z kontem 013, 014, 020.</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Konto 072 może wykazywać saldo Ma, które oznacza stan umorzenia wartości początkowej środków</w:t>
      </w:r>
    </w:p>
    <w:p w:rsidR="00C07009" w:rsidRPr="00645728" w:rsidRDefault="00C07009" w:rsidP="00AE4151">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Pr="00645728">
        <w:rPr>
          <w:rFonts w:ascii="Arial" w:hAnsi="Arial" w:cs="Arial"/>
          <w:color w:val="000000"/>
          <w:sz w:val="20"/>
          <w:szCs w:val="20"/>
        </w:rPr>
        <w:t>trwałych, zbiorów bibliotecznych i wartości niematerialnych i prawnych umarzanych w pełnej wysokości w miesiącu wydania do używania.</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color w:val="000000"/>
          <w:sz w:val="20"/>
          <w:szCs w:val="20"/>
        </w:rPr>
        <w:t>8) W ewidencji księgowej kont: 013 - Pozostałe środki trwałe, 014 - Zbiory biblioteczne, 020 – Wartości niematerialne i prawne (o wartości początkowej nie wyższej niż kwota określona w</w:t>
      </w:r>
      <w:r>
        <w:rPr>
          <w:rFonts w:ascii="Arial" w:hAnsi="Arial" w:cs="Arial"/>
          <w:color w:val="000000"/>
          <w:sz w:val="20"/>
          <w:szCs w:val="20"/>
        </w:rPr>
        <w:t> </w:t>
      </w:r>
      <w:r w:rsidRPr="00645728">
        <w:rPr>
          <w:rFonts w:ascii="Arial" w:hAnsi="Arial" w:cs="Arial"/>
          <w:color w:val="000000"/>
          <w:sz w:val="20"/>
          <w:szCs w:val="20"/>
        </w:rPr>
        <w:t xml:space="preserve">ustawie o podatku dochodowym od osób prawnych), 072 - umorzenie pozostałych środków trwałych oraz wartości niematerialnych i prawnych stosuje się </w:t>
      </w:r>
      <w:r w:rsidRPr="00645728">
        <w:rPr>
          <w:rFonts w:ascii="Arial" w:hAnsi="Arial" w:cs="Arial"/>
          <w:b/>
          <w:bCs/>
          <w:color w:val="000000"/>
          <w:sz w:val="20"/>
          <w:szCs w:val="20"/>
        </w:rPr>
        <w:t>księgowanie uproszczone</w:t>
      </w:r>
      <w:r w:rsidRPr="00645728">
        <w:rPr>
          <w:rFonts w:ascii="Arial" w:hAnsi="Arial" w:cs="Arial"/>
          <w:color w:val="000000"/>
          <w:sz w:val="20"/>
          <w:szCs w:val="20"/>
        </w:rPr>
        <w:t>.</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Dokument księgowy posiada następujący dekret: koszt rodzajowy z kontem przeciwstawnym kontrahenta ( 4*/2*), a w momencie dokonania zapłaty za zakup:</w:t>
      </w:r>
      <w:r>
        <w:rPr>
          <w:rFonts w:ascii="Arial" w:hAnsi="Arial" w:cs="Arial"/>
          <w:color w:val="000000"/>
          <w:sz w:val="20"/>
          <w:szCs w:val="20"/>
        </w:rPr>
        <w:t xml:space="preserve"> </w:t>
      </w:r>
      <w:r w:rsidRPr="00645728">
        <w:rPr>
          <w:rFonts w:ascii="Arial" w:hAnsi="Arial" w:cs="Arial"/>
          <w:color w:val="000000"/>
          <w:sz w:val="20"/>
          <w:szCs w:val="20"/>
        </w:rPr>
        <w:t>2*/130,132. Uzupełnienie zapisu na kontach 013,014,020 w korespondencji z kontem 072 następuje</w:t>
      </w:r>
      <w:r>
        <w:rPr>
          <w:rFonts w:ascii="Arial" w:hAnsi="Arial" w:cs="Arial"/>
          <w:color w:val="000000"/>
          <w:sz w:val="20"/>
          <w:szCs w:val="20"/>
        </w:rPr>
        <w:t xml:space="preserve"> </w:t>
      </w:r>
      <w:r w:rsidRPr="00645728">
        <w:rPr>
          <w:rFonts w:ascii="Arial" w:hAnsi="Arial" w:cs="Arial"/>
          <w:color w:val="000000"/>
          <w:sz w:val="20"/>
          <w:szCs w:val="20"/>
        </w:rPr>
        <w:t>w module Księgowość Optivum zgodnie z opisem znajdującym się na dokumencie źródłowym.</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Nieodpłatne otrzymanie pozostałych środków trwałych, zbiorów bibliotecznych oraz wartości</w:t>
      </w:r>
      <w:r>
        <w:rPr>
          <w:rFonts w:ascii="Arial" w:hAnsi="Arial" w:cs="Arial"/>
          <w:color w:val="000000"/>
          <w:sz w:val="20"/>
          <w:szCs w:val="20"/>
        </w:rPr>
        <w:t xml:space="preserve"> </w:t>
      </w:r>
      <w:r w:rsidRPr="00645728">
        <w:rPr>
          <w:rFonts w:ascii="Arial" w:hAnsi="Arial" w:cs="Arial"/>
          <w:color w:val="000000"/>
          <w:sz w:val="20"/>
          <w:szCs w:val="20"/>
        </w:rPr>
        <w:t>niematerialnych i prawnych o wartości poniżej kwoty określonej w ustawie o podatku dochodowym od osób prawnych ewidencjonuje się w księgach rachunkowych następująco: 013,014,020 z kontem</w:t>
      </w:r>
      <w:r>
        <w:rPr>
          <w:rFonts w:ascii="Arial" w:hAnsi="Arial" w:cs="Arial"/>
          <w:color w:val="000000"/>
          <w:sz w:val="20"/>
          <w:szCs w:val="20"/>
        </w:rPr>
        <w:t xml:space="preserve"> </w:t>
      </w:r>
      <w:r w:rsidRPr="00645728">
        <w:rPr>
          <w:rFonts w:ascii="Arial" w:hAnsi="Arial" w:cs="Arial"/>
          <w:color w:val="000000"/>
          <w:sz w:val="20"/>
          <w:szCs w:val="20"/>
        </w:rPr>
        <w:t>przeciwstawnym 760 – pozostały przychód operacyjny oraz 401 – nieodpłatne przyjęcie materiałów</w:t>
      </w:r>
      <w:r>
        <w:rPr>
          <w:rFonts w:ascii="Arial" w:hAnsi="Arial" w:cs="Arial"/>
          <w:color w:val="000000"/>
          <w:sz w:val="20"/>
          <w:szCs w:val="20"/>
        </w:rPr>
        <w:t xml:space="preserve"> </w:t>
      </w:r>
      <w:r w:rsidRPr="00645728">
        <w:rPr>
          <w:rFonts w:ascii="Arial" w:hAnsi="Arial" w:cs="Arial"/>
          <w:color w:val="000000"/>
          <w:sz w:val="20"/>
          <w:szCs w:val="20"/>
        </w:rPr>
        <w:t>i wyposażenia z kontem przeciwstawnym 072.</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Uproszczenia, o których mowa powyżej stosowane są na podstawie art. 4 ust. 4 oraz art.10 ust. 1 pkt. 3c ustawy o rachunkowości.</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color w:val="000000"/>
          <w:sz w:val="20"/>
          <w:szCs w:val="20"/>
        </w:rPr>
        <w:t xml:space="preserve">9) </w:t>
      </w:r>
      <w:r w:rsidRPr="00645728">
        <w:rPr>
          <w:rFonts w:ascii="Arial" w:hAnsi="Arial" w:cs="Arial"/>
          <w:b/>
          <w:bCs/>
          <w:color w:val="000000"/>
          <w:sz w:val="20"/>
          <w:szCs w:val="20"/>
        </w:rPr>
        <w:t xml:space="preserve">Konto 080 – środki trwałe w budowie (inwestycje) </w:t>
      </w:r>
      <w:r w:rsidRPr="00645728">
        <w:rPr>
          <w:rFonts w:ascii="Arial" w:hAnsi="Arial" w:cs="Arial"/>
          <w:color w:val="000000"/>
          <w:sz w:val="20"/>
          <w:szCs w:val="20"/>
        </w:rPr>
        <w:t>- służy do ewidencji kosztów środków trwałych w budowie oraz do rozliczenia kosztów środków trwałych w budowie na uzyskane efekty inwestycyjne.</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Do kosztów wytworzenia środków trwałych, a więc i inwestycji nie zalicza się kosztów ogólnego zarządu jednostki, kosztów przetargów, ogłoszeń i innych kosztów występujących przed udzieleniem zamówień związanych z inwestycjami.</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Typowe zapisy strony Wn konta 080 – „środki trwałe w budowie (inwestycje)”:</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a) roboty, dostawy i usługi związane z przygotowaniem i realizacją inwestycji wykonane przez</w:t>
      </w:r>
      <w:r>
        <w:rPr>
          <w:rFonts w:ascii="Arial" w:hAnsi="Arial" w:cs="Arial"/>
          <w:color w:val="000000"/>
          <w:sz w:val="20"/>
          <w:szCs w:val="20"/>
        </w:rPr>
        <w:t xml:space="preserve"> </w:t>
      </w:r>
      <w:r w:rsidRPr="00645728">
        <w:rPr>
          <w:rFonts w:ascii="Arial" w:hAnsi="Arial" w:cs="Arial"/>
          <w:color w:val="000000"/>
          <w:sz w:val="20"/>
          <w:szCs w:val="20"/>
        </w:rPr>
        <w:t>zewnętrznych kontrahentów (łącznie z niepodlegającym odliczeniu VAT), konta przeciwstawne 101, 130,240, 201,</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b) zakup od innych jednostek środków trwałych w budowie lub obiektów wymagających ulepszenia, konto przeciwstawne 201,</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c) nieodpłatne otrzymanie środków trwałych w budowie, oraz równowartość pierwotnie odpisanej,</w:t>
      </w:r>
      <w:r>
        <w:rPr>
          <w:rFonts w:ascii="Arial" w:hAnsi="Arial" w:cs="Arial"/>
          <w:color w:val="000000"/>
          <w:sz w:val="20"/>
          <w:szCs w:val="20"/>
        </w:rPr>
        <w:t xml:space="preserve"> </w:t>
      </w:r>
      <w:r w:rsidRPr="00645728">
        <w:rPr>
          <w:rFonts w:ascii="Arial" w:hAnsi="Arial" w:cs="Arial"/>
          <w:color w:val="000000"/>
          <w:sz w:val="20"/>
          <w:szCs w:val="20"/>
        </w:rPr>
        <w:t>a następnie wykorzystanej dokumentacji projektowej wznowionej inwestycji, w</w:t>
      </w:r>
      <w:r>
        <w:rPr>
          <w:rFonts w:ascii="Arial" w:hAnsi="Arial" w:cs="Arial"/>
          <w:color w:val="000000"/>
          <w:sz w:val="20"/>
          <w:szCs w:val="20"/>
        </w:rPr>
        <w:t> </w:t>
      </w:r>
      <w:r w:rsidRPr="00645728">
        <w:rPr>
          <w:rFonts w:ascii="Arial" w:hAnsi="Arial" w:cs="Arial"/>
          <w:color w:val="000000"/>
          <w:sz w:val="20"/>
          <w:szCs w:val="20"/>
        </w:rPr>
        <w:t>korespondencji</w:t>
      </w:r>
      <w:r>
        <w:rPr>
          <w:rFonts w:ascii="Arial" w:hAnsi="Arial" w:cs="Arial"/>
          <w:color w:val="000000"/>
          <w:sz w:val="20"/>
          <w:szCs w:val="20"/>
        </w:rPr>
        <w:t xml:space="preserve"> </w:t>
      </w:r>
      <w:r w:rsidRPr="00645728">
        <w:rPr>
          <w:rFonts w:ascii="Arial" w:hAnsi="Arial" w:cs="Arial"/>
          <w:color w:val="000000"/>
          <w:sz w:val="20"/>
          <w:szCs w:val="20"/>
        </w:rPr>
        <w:t>z kontem 800,</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d) wynagrodzenia osób fizycznych zatrudnionych doraźnie do prac związanych z inwestycją, konto</w:t>
      </w:r>
      <w:r>
        <w:rPr>
          <w:rFonts w:ascii="Arial" w:hAnsi="Arial" w:cs="Arial"/>
          <w:color w:val="000000"/>
          <w:sz w:val="20"/>
          <w:szCs w:val="20"/>
        </w:rPr>
        <w:t xml:space="preserve"> </w:t>
      </w:r>
      <w:r w:rsidRPr="00645728">
        <w:rPr>
          <w:rFonts w:ascii="Arial" w:hAnsi="Arial" w:cs="Arial"/>
          <w:color w:val="000000"/>
          <w:sz w:val="20"/>
          <w:szCs w:val="20"/>
        </w:rPr>
        <w:t>przeciwstawne 231,</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lastRenderedPageBreak/>
        <w:t>e) straty związane z usuwaniem skutków wydarzeń losowych dotyczących środków trwałych</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w budowie (np. spowodowane powodzią, huraganem itp.), konta przeciwstawne 101, 130, 234, 240,</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f) konto 080 może wykazywać saldo Wn, które oznacza koszty inwestycji (środków trwałych</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w budowie).</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Typowe zapisy strony Ma konta 080 – „środki trwałe w budowie (inwestycje)”:</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a) przyjęcie do używania środków trwałych oraz wartości niematerialnych i prawnych uzyskanych wyniku inwestycji, konta przeciwstawne 011, 013 (gdy pozostałe środki trwałe stanowią pierwsze wyposażenie i są sfinansowane ze środków na inwestycje), 020,</w:t>
      </w:r>
    </w:p>
    <w:p w:rsidR="00C07009"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b) rozliczenie kosztów ulepszenia obcych obiektów, w korespondencji z kontem 011,</w:t>
      </w:r>
      <w:r>
        <w:rPr>
          <w:rFonts w:ascii="Arial" w:hAnsi="Arial" w:cs="Arial"/>
          <w:color w:val="000000"/>
          <w:sz w:val="20"/>
          <w:szCs w:val="20"/>
        </w:rPr>
        <w:t xml:space="preserve"> </w:t>
      </w:r>
    </w:p>
    <w:p w:rsidR="00C07009"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c) nieodpłatne przekazanie środków trwałych w budowie, rozliczenie inwestycji bez efektów majątkowych,</w:t>
      </w:r>
      <w:r>
        <w:rPr>
          <w:rFonts w:ascii="Arial" w:hAnsi="Arial" w:cs="Arial"/>
          <w:color w:val="000000"/>
          <w:sz w:val="20"/>
          <w:szCs w:val="20"/>
        </w:rPr>
        <w:t xml:space="preserve"> </w:t>
      </w:r>
      <w:r w:rsidRPr="00645728">
        <w:rPr>
          <w:rFonts w:ascii="Arial" w:hAnsi="Arial" w:cs="Arial"/>
          <w:color w:val="000000"/>
          <w:sz w:val="20"/>
          <w:szCs w:val="20"/>
        </w:rPr>
        <w:t>wyksięgowanie kosztów poniesionych na sprzedane środki trwałe w budowie, niedobory i szkody</w:t>
      </w:r>
      <w:r>
        <w:rPr>
          <w:rFonts w:ascii="Arial" w:hAnsi="Arial" w:cs="Arial"/>
          <w:color w:val="000000"/>
          <w:sz w:val="20"/>
          <w:szCs w:val="20"/>
        </w:rPr>
        <w:t xml:space="preserve"> </w:t>
      </w:r>
      <w:r w:rsidRPr="00645728">
        <w:rPr>
          <w:rFonts w:ascii="Arial" w:hAnsi="Arial" w:cs="Arial"/>
          <w:color w:val="000000"/>
          <w:sz w:val="20"/>
          <w:szCs w:val="20"/>
        </w:rPr>
        <w:t>w rzeczowych składnikach środków trwałych w budowie, odpisanie kosztów inwestycji niepodjętej</w:t>
      </w:r>
      <w:r>
        <w:rPr>
          <w:rFonts w:ascii="Arial" w:hAnsi="Arial" w:cs="Arial"/>
          <w:color w:val="000000"/>
          <w:sz w:val="20"/>
          <w:szCs w:val="20"/>
        </w:rPr>
        <w:t xml:space="preserve"> </w:t>
      </w:r>
      <w:r w:rsidRPr="00645728">
        <w:rPr>
          <w:rFonts w:ascii="Arial" w:hAnsi="Arial" w:cs="Arial"/>
          <w:color w:val="000000"/>
          <w:sz w:val="20"/>
          <w:szCs w:val="20"/>
        </w:rPr>
        <w:t>(np. niewykorzystanej dokumentacji projektowej) lub inwestycji zaniechanej, konto przeciwstawne 800.</w:t>
      </w:r>
    </w:p>
    <w:p w:rsidR="00C07009" w:rsidRDefault="00C07009" w:rsidP="00AE4151">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5) </w:t>
      </w:r>
      <w:r>
        <w:rPr>
          <w:rFonts w:ascii="Arial" w:hAnsi="Arial" w:cs="Arial"/>
          <w:b/>
          <w:color w:val="000000"/>
          <w:sz w:val="20"/>
          <w:szCs w:val="20"/>
        </w:rPr>
        <w:t xml:space="preserve">Konto 095 - środki trwałe użyczone( konto pozabilansowe) </w:t>
      </w:r>
      <w:r w:rsidRPr="00BC0031">
        <w:rPr>
          <w:rFonts w:ascii="Arial" w:hAnsi="Arial" w:cs="Arial"/>
          <w:color w:val="000000"/>
          <w:sz w:val="20"/>
          <w:szCs w:val="20"/>
        </w:rPr>
        <w:t xml:space="preserve">służy </w:t>
      </w:r>
      <w:r>
        <w:rPr>
          <w:rFonts w:ascii="Arial" w:hAnsi="Arial" w:cs="Arial"/>
          <w:color w:val="000000"/>
          <w:sz w:val="20"/>
          <w:szCs w:val="20"/>
        </w:rPr>
        <w:t>do ewidencji środków trwałych użyczonych przekazanych w użytkowanie.</w:t>
      </w:r>
    </w:p>
    <w:p w:rsidR="00C07009" w:rsidRDefault="00C07009" w:rsidP="00AE4151">
      <w:pPr>
        <w:autoSpaceDE w:val="0"/>
        <w:autoSpaceDN w:val="0"/>
        <w:adjustRightInd w:val="0"/>
        <w:ind w:hanging="34"/>
        <w:jc w:val="both"/>
        <w:rPr>
          <w:rFonts w:ascii="Arial" w:hAnsi="Arial" w:cs="Arial"/>
          <w:color w:val="000000"/>
          <w:sz w:val="20"/>
          <w:szCs w:val="20"/>
        </w:rPr>
      </w:pPr>
      <w:r>
        <w:rPr>
          <w:rFonts w:ascii="Arial" w:hAnsi="Arial" w:cs="Arial"/>
          <w:color w:val="000000"/>
          <w:sz w:val="20"/>
          <w:szCs w:val="20"/>
        </w:rPr>
        <w:t>Na stronie Wn konta 095 ujmuje się przyjęcie środka trwałego w użytkowanie, natomiast na stronie Ma przekazanie użyczonego środka trwałego po upływie użytkowania. W księdze głównej prowadzi się ewidencję wartościową na koncie 095.</w:t>
      </w:r>
    </w:p>
    <w:p w:rsidR="00C07009" w:rsidRDefault="00C07009" w:rsidP="00AE4151">
      <w:pPr>
        <w:autoSpaceDE w:val="0"/>
        <w:autoSpaceDN w:val="0"/>
        <w:adjustRightInd w:val="0"/>
        <w:ind w:hanging="34"/>
        <w:jc w:val="both"/>
        <w:rPr>
          <w:rFonts w:ascii="Arial" w:hAnsi="Arial" w:cs="Arial"/>
          <w:color w:val="000000"/>
          <w:sz w:val="20"/>
          <w:szCs w:val="20"/>
        </w:rPr>
      </w:pPr>
      <w:r>
        <w:rPr>
          <w:rFonts w:ascii="Arial" w:hAnsi="Arial" w:cs="Arial"/>
          <w:color w:val="000000"/>
          <w:sz w:val="20"/>
          <w:szCs w:val="20"/>
        </w:rPr>
        <w:t>Ewidencja analityczna ilościowo-wartościowa prowadzona jest w obsługiwanych jednostkach na kontach ksiąg pomocniczych ,które są uszczegółowieniem zapisów do konta księgi głównej.</w:t>
      </w:r>
    </w:p>
    <w:p w:rsidR="00C07009" w:rsidRPr="00645728" w:rsidRDefault="00C07009" w:rsidP="00AE4151">
      <w:pPr>
        <w:autoSpaceDE w:val="0"/>
        <w:autoSpaceDN w:val="0"/>
        <w:adjustRightInd w:val="0"/>
        <w:ind w:left="426"/>
        <w:jc w:val="both"/>
        <w:rPr>
          <w:rFonts w:ascii="Arial" w:hAnsi="Arial" w:cs="Arial"/>
          <w:b/>
          <w:bCs/>
          <w:color w:val="000000"/>
          <w:sz w:val="20"/>
          <w:szCs w:val="20"/>
        </w:rPr>
      </w:pPr>
      <w:r w:rsidRPr="00645728">
        <w:rPr>
          <w:rFonts w:ascii="Arial" w:hAnsi="Arial" w:cs="Arial"/>
          <w:b/>
          <w:bCs/>
          <w:color w:val="000000"/>
          <w:sz w:val="20"/>
          <w:szCs w:val="20"/>
        </w:rPr>
        <w:t>4. Zespół 1 – środki pieniężne i rachunki bankowe</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color w:val="000000"/>
          <w:sz w:val="20"/>
          <w:szCs w:val="20"/>
        </w:rPr>
        <w:t xml:space="preserve">1) </w:t>
      </w:r>
      <w:r w:rsidRPr="00645728">
        <w:rPr>
          <w:rFonts w:ascii="Arial" w:hAnsi="Arial" w:cs="Arial"/>
          <w:b/>
          <w:bCs/>
          <w:color w:val="000000"/>
          <w:sz w:val="20"/>
          <w:szCs w:val="20"/>
        </w:rPr>
        <w:t xml:space="preserve">Konto 101 – kasa - </w:t>
      </w:r>
      <w:r w:rsidRPr="00645728">
        <w:rPr>
          <w:rFonts w:ascii="Arial" w:hAnsi="Arial" w:cs="Arial"/>
          <w:color w:val="000000"/>
          <w:sz w:val="20"/>
          <w:szCs w:val="20"/>
        </w:rPr>
        <w:t>służy do ewidencji krajowej i zagranicznej gotówki znajdującej się w</w:t>
      </w:r>
      <w:r>
        <w:rPr>
          <w:rFonts w:ascii="Arial" w:hAnsi="Arial" w:cs="Arial"/>
          <w:color w:val="000000"/>
          <w:sz w:val="20"/>
          <w:szCs w:val="20"/>
        </w:rPr>
        <w:t> </w:t>
      </w:r>
      <w:r w:rsidRPr="00645728">
        <w:rPr>
          <w:rFonts w:ascii="Arial" w:hAnsi="Arial" w:cs="Arial"/>
          <w:color w:val="000000"/>
          <w:sz w:val="20"/>
          <w:szCs w:val="20"/>
        </w:rPr>
        <w:t>kasach. Na stronie Wn ujmuje się wpływy gotówki oraz nadwyżki kasowe, a na stronie Ma rozchody gotówki i niedobory kasowe.</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Obroty gotówkowe podlegają ujęciu w raporcie kasowym w dniu rzeczywistego przychodu lub</w:t>
      </w:r>
      <w:r>
        <w:rPr>
          <w:rFonts w:ascii="Arial" w:hAnsi="Arial" w:cs="Arial"/>
          <w:color w:val="000000"/>
          <w:sz w:val="20"/>
          <w:szCs w:val="20"/>
        </w:rPr>
        <w:t xml:space="preserve"> </w:t>
      </w:r>
      <w:r w:rsidRPr="00645728">
        <w:rPr>
          <w:rFonts w:ascii="Arial" w:hAnsi="Arial" w:cs="Arial"/>
          <w:color w:val="000000"/>
          <w:sz w:val="20"/>
          <w:szCs w:val="20"/>
        </w:rPr>
        <w:t>rozchodu gotówki z kasy.</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Stan gotówki w kasie musi być zgodny z saldem wynikającym z raportu kasowego.</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Zapisy strony Wn konta 101 - Kasa:</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a) podjęcie gotówki z banku, konta przeciwstawne 141,</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b) wpłaty należności budżetowych, konto przeciwstawne 221,</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c) wpłaty należności ujętych na kontach rozrachunków, konta przeciwstawne 201, 231,</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d) wpłaty z rozliczeń zaliczek pobranych na zakupy, konto przeciwstawne 234,</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e) stwierdzone nadwyżki kasowe, konto przeciwstawne 240.</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Zapisy strony Ma konta 101 – Kasa:</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a) wpłata gotówki na rachunki bankowe, konto przeciwstawne 141,</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lastRenderedPageBreak/>
        <w:t>b) wypłaty wynagrodzeń, konto przeciwstawne 231,</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c) wypłaty z tytułu rozliczenia zaliczek na zakupy, konto przeciwstawne 234,</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d) płatności gotówkowe za dostawy i usługi stanowiące koszty rodzajowe, konta przeciwstawne 401…409,</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e) płatności gotówkowe za dostawy i usługi dotyczące środków trwałych w budowie, konto przeciwstawne 080,</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f) stwierdzone niedobory kasowe, konto przeciwstawne 240,</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g) zwroty nadpłat i odpisów dla rodziców w korespondencji z kontem 221.</w:t>
      </w:r>
    </w:p>
    <w:p w:rsidR="00C07009"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Konto 101 może wykazywać saldo Wn, oznaczające stan gotówki w kasie lub saldo zerowe.</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color w:val="000000"/>
          <w:sz w:val="20"/>
          <w:szCs w:val="20"/>
        </w:rPr>
        <w:t xml:space="preserve">2) </w:t>
      </w:r>
      <w:r w:rsidRPr="00645728">
        <w:rPr>
          <w:rFonts w:ascii="Arial" w:hAnsi="Arial" w:cs="Arial"/>
          <w:b/>
          <w:bCs/>
          <w:color w:val="000000"/>
          <w:sz w:val="20"/>
          <w:szCs w:val="20"/>
        </w:rPr>
        <w:t xml:space="preserve">Konto 130 – rachunek bieżący jednostki - </w:t>
      </w:r>
      <w:r w:rsidRPr="00645728">
        <w:rPr>
          <w:rFonts w:ascii="Arial" w:hAnsi="Arial" w:cs="Arial"/>
          <w:color w:val="000000"/>
          <w:sz w:val="20"/>
          <w:szCs w:val="20"/>
        </w:rPr>
        <w:t>służy do ewidencji stanu środków budżetowych oraz obrotów na rachunku bankowym jednostki z tytułu wydatków i dochodów (wpływów) budżetowych objętych planem</w:t>
      </w:r>
      <w:r>
        <w:rPr>
          <w:rFonts w:ascii="Arial" w:hAnsi="Arial" w:cs="Arial"/>
          <w:color w:val="000000"/>
          <w:sz w:val="20"/>
          <w:szCs w:val="20"/>
        </w:rPr>
        <w:t xml:space="preserve"> </w:t>
      </w:r>
      <w:r w:rsidRPr="00645728">
        <w:rPr>
          <w:rFonts w:ascii="Arial" w:hAnsi="Arial" w:cs="Arial"/>
          <w:color w:val="000000"/>
          <w:sz w:val="20"/>
          <w:szCs w:val="20"/>
        </w:rPr>
        <w:t>finansowym.</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Dochodem budżetowym są wpływy uzyskane przez jednostkę z tytułu wpłat podlegających zarachowaniu na dochody budżetu samorządu terytorialnego.</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Wydatkiem budżetowym jest każda kwota pobrana z rachunku bieżącego jednostki z tytułu finansowania zadań ujętych w jej planie wydatków.</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Zapisy strony Wn konta 130:</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a) wpływ środków budżetowych otrzymanych na realizację wydatków budżetowych zgodnie</w:t>
      </w:r>
      <w:r>
        <w:rPr>
          <w:rFonts w:ascii="Arial" w:hAnsi="Arial" w:cs="Arial"/>
          <w:color w:val="000000"/>
          <w:sz w:val="20"/>
          <w:szCs w:val="20"/>
        </w:rPr>
        <w:t xml:space="preserve"> </w:t>
      </w:r>
      <w:r w:rsidRPr="00645728">
        <w:rPr>
          <w:rFonts w:ascii="Arial" w:hAnsi="Arial" w:cs="Arial"/>
          <w:color w:val="000000"/>
          <w:sz w:val="20"/>
          <w:szCs w:val="20"/>
        </w:rPr>
        <w:t>z</w:t>
      </w:r>
      <w:r>
        <w:rPr>
          <w:rFonts w:ascii="Arial" w:hAnsi="Arial" w:cs="Arial"/>
          <w:color w:val="000000"/>
          <w:sz w:val="20"/>
          <w:szCs w:val="20"/>
        </w:rPr>
        <w:t> </w:t>
      </w:r>
      <w:r w:rsidRPr="00645728">
        <w:rPr>
          <w:rFonts w:ascii="Arial" w:hAnsi="Arial" w:cs="Arial"/>
          <w:color w:val="000000"/>
          <w:sz w:val="20"/>
          <w:szCs w:val="20"/>
        </w:rPr>
        <w:t>planem finansowym w korespondencji z kontem 223,</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b) wpływy z tytułu: korekt, omyłek bankowych, niewłaściwe uznania bankowe w</w:t>
      </w:r>
      <w:r>
        <w:rPr>
          <w:rFonts w:ascii="Arial" w:hAnsi="Arial" w:cs="Arial"/>
          <w:color w:val="000000"/>
          <w:sz w:val="20"/>
          <w:szCs w:val="20"/>
        </w:rPr>
        <w:t> </w:t>
      </w:r>
      <w:r w:rsidRPr="00645728">
        <w:rPr>
          <w:rFonts w:ascii="Arial" w:hAnsi="Arial" w:cs="Arial"/>
          <w:color w:val="000000"/>
          <w:sz w:val="20"/>
          <w:szCs w:val="20"/>
        </w:rPr>
        <w:t>korespondencji</w:t>
      </w:r>
      <w:r>
        <w:rPr>
          <w:rFonts w:ascii="Arial" w:hAnsi="Arial" w:cs="Arial"/>
          <w:color w:val="000000"/>
          <w:sz w:val="20"/>
          <w:szCs w:val="20"/>
        </w:rPr>
        <w:t xml:space="preserve"> </w:t>
      </w:r>
      <w:r w:rsidRPr="00645728">
        <w:rPr>
          <w:rFonts w:ascii="Arial" w:hAnsi="Arial" w:cs="Arial"/>
          <w:color w:val="000000"/>
          <w:sz w:val="20"/>
          <w:szCs w:val="20"/>
        </w:rPr>
        <w:t>z kontem 240,</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c) sumy zwrócone na rachunek wydatków budżetowych w roku ich dokonania:</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 z kasy w korespondencji z kontem 141,</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 z innych rachunków bankowych jednostki w korespondencji z kontem 240,</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d) wpływ środków z tytułu zrealizowanych przez jednostkę dochodów budżetowych (ewidencja</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wg podziałek klasyfikacji dochodów budżetowych) w korespondencji z kontem 221 lub innym kontem</w:t>
      </w:r>
      <w:r>
        <w:rPr>
          <w:rFonts w:ascii="Arial" w:hAnsi="Arial" w:cs="Arial"/>
          <w:color w:val="000000"/>
          <w:sz w:val="20"/>
          <w:szCs w:val="20"/>
        </w:rPr>
        <w:t xml:space="preserve"> </w:t>
      </w:r>
      <w:r w:rsidRPr="00645728">
        <w:rPr>
          <w:rFonts w:ascii="Arial" w:hAnsi="Arial" w:cs="Arial"/>
          <w:color w:val="000000"/>
          <w:sz w:val="20"/>
          <w:szCs w:val="20"/>
        </w:rPr>
        <w:t>rozrachunkowym:</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 z kasy w korespondencji z kontem 141,</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 z innych rachunków bankowych w korespondencji z kontem 240,</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 z tytułu należności w korespondencji z kontem 221,</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e) przypisane przez banki oprocentowanie środków na rachunku bieżącym jednostki budżetowej</w:t>
      </w:r>
      <w:r>
        <w:rPr>
          <w:rFonts w:ascii="Arial" w:hAnsi="Arial" w:cs="Arial"/>
          <w:color w:val="000000"/>
          <w:sz w:val="20"/>
          <w:szCs w:val="20"/>
        </w:rPr>
        <w:t xml:space="preserve"> </w:t>
      </w:r>
      <w:r w:rsidRPr="00645728">
        <w:rPr>
          <w:rFonts w:ascii="Arial" w:hAnsi="Arial" w:cs="Arial"/>
          <w:color w:val="000000"/>
          <w:sz w:val="20"/>
          <w:szCs w:val="20"/>
        </w:rPr>
        <w:t>w korespondencji z kontem 221,</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f) wpłaty z rozliczenia zaliczek w korespondencji z kontem 234,</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g) wpłaty bezgotówkowe - odsetki za zwłokę w zapłacie należności, w korespondencji z 201, 221, 750.</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lastRenderedPageBreak/>
        <w:t>Zapisy strony Ma konta 130:</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a) zrealizowane wydatki budżetowe zgodnie z planem finansowym jednostki, w tym również środki</w:t>
      </w:r>
      <w:r>
        <w:rPr>
          <w:rFonts w:ascii="Arial" w:hAnsi="Arial" w:cs="Arial"/>
          <w:color w:val="000000"/>
          <w:sz w:val="20"/>
          <w:szCs w:val="20"/>
        </w:rPr>
        <w:t xml:space="preserve"> </w:t>
      </w:r>
      <w:r w:rsidRPr="00645728">
        <w:rPr>
          <w:rFonts w:ascii="Arial" w:hAnsi="Arial" w:cs="Arial"/>
          <w:color w:val="000000"/>
          <w:sz w:val="20"/>
          <w:szCs w:val="20"/>
        </w:rPr>
        <w:t>pobrane z kasy na realizację wydatków budżetowych (ewidencja wg podziałek klasyfikacji wydatków</w:t>
      </w:r>
      <w:r>
        <w:rPr>
          <w:rFonts w:ascii="Arial" w:hAnsi="Arial" w:cs="Arial"/>
          <w:color w:val="000000"/>
          <w:sz w:val="20"/>
          <w:szCs w:val="20"/>
        </w:rPr>
        <w:t xml:space="preserve"> </w:t>
      </w:r>
      <w:r w:rsidRPr="00645728">
        <w:rPr>
          <w:rFonts w:ascii="Arial" w:hAnsi="Arial" w:cs="Arial"/>
          <w:color w:val="000000"/>
          <w:sz w:val="20"/>
          <w:szCs w:val="20"/>
        </w:rPr>
        <w:t>budżetowych) w korespondencji z właściwymi kontami zespołu 1, 2, 3, 4, 7, 8,</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 przelewy z tytułu zapłaty zobowiązań dot. działalności bieżącej i inwestycyjnej,</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 przelewy równowartości odpisów na ZFŚS,</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 przelewy na rachunek dochodów samorządowych jednostek budżetowych oświaty (z tytułu zwrotu</w:t>
      </w:r>
      <w:r>
        <w:rPr>
          <w:rFonts w:ascii="Arial" w:hAnsi="Arial" w:cs="Arial"/>
          <w:color w:val="000000"/>
          <w:sz w:val="20"/>
          <w:szCs w:val="20"/>
        </w:rPr>
        <w:t xml:space="preserve"> </w:t>
      </w:r>
      <w:r w:rsidRPr="00645728">
        <w:rPr>
          <w:rFonts w:ascii="Arial" w:hAnsi="Arial" w:cs="Arial"/>
          <w:color w:val="000000"/>
          <w:sz w:val="20"/>
          <w:szCs w:val="20"/>
        </w:rPr>
        <w:t>środków wydatkowanych z tych dochodów),</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 zapłaty kar, grzywien, odszkodowań i kosztów sądowych obciążających pozostałe koszty operacyjne,</w:t>
      </w:r>
      <w:r>
        <w:rPr>
          <w:rFonts w:ascii="Arial" w:hAnsi="Arial" w:cs="Arial"/>
          <w:color w:val="000000"/>
          <w:sz w:val="20"/>
          <w:szCs w:val="20"/>
        </w:rPr>
        <w:t xml:space="preserve"> </w:t>
      </w:r>
      <w:r w:rsidRPr="00645728">
        <w:rPr>
          <w:rFonts w:ascii="Arial" w:hAnsi="Arial" w:cs="Arial"/>
          <w:color w:val="000000"/>
          <w:sz w:val="20"/>
          <w:szCs w:val="20"/>
        </w:rPr>
        <w:t>pracowników lub inne osoby,</w:t>
      </w:r>
    </w:p>
    <w:p w:rsidR="00C07009"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 zapłaty odsetek za zwłokę w zapłacie zobowiązań,</w:t>
      </w:r>
    </w:p>
    <w:p w:rsidR="00C07009" w:rsidRPr="00645728" w:rsidRDefault="00C07009" w:rsidP="00AE4151">
      <w:pPr>
        <w:autoSpaceDE w:val="0"/>
        <w:autoSpaceDN w:val="0"/>
        <w:adjustRightInd w:val="0"/>
        <w:ind w:hanging="5"/>
        <w:jc w:val="both"/>
        <w:rPr>
          <w:rFonts w:ascii="Arial" w:hAnsi="Arial" w:cs="Arial"/>
          <w:color w:val="000000"/>
          <w:sz w:val="20"/>
          <w:szCs w:val="20"/>
        </w:rPr>
      </w:pPr>
      <w:r>
        <w:rPr>
          <w:rFonts w:ascii="Arial" w:hAnsi="Arial" w:cs="Arial"/>
          <w:color w:val="000000"/>
          <w:sz w:val="20"/>
          <w:szCs w:val="20"/>
        </w:rPr>
        <w:t>- wypłaty zaliczek pracownikom w korespondencji z kontem 234.</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b) okresowe przelewy dochodów do budżetu w korespondencji z kontem 222.</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Zapisy na koncie 130 są dokonywane na podstawie wyciągów bankowych. Na koncie 130 obowiązuje</w:t>
      </w:r>
      <w:r>
        <w:rPr>
          <w:rFonts w:ascii="Arial" w:hAnsi="Arial" w:cs="Arial"/>
          <w:color w:val="000000"/>
          <w:sz w:val="20"/>
          <w:szCs w:val="20"/>
        </w:rPr>
        <w:t xml:space="preserve"> </w:t>
      </w:r>
      <w:r w:rsidRPr="00645728">
        <w:rPr>
          <w:rFonts w:ascii="Arial" w:hAnsi="Arial" w:cs="Arial"/>
          <w:b/>
          <w:color w:val="000000"/>
          <w:sz w:val="20"/>
          <w:szCs w:val="20"/>
        </w:rPr>
        <w:t>zasada zachowania czystości obrotów</w:t>
      </w:r>
      <w:r w:rsidRPr="00645728">
        <w:rPr>
          <w:rFonts w:ascii="Arial" w:hAnsi="Arial" w:cs="Arial"/>
          <w:color w:val="000000"/>
          <w:sz w:val="20"/>
          <w:szCs w:val="20"/>
        </w:rPr>
        <w:t>, co oznacza, że do błędnych zapisów, zwrotów nadpłat, korekt</w:t>
      </w:r>
      <w:r>
        <w:rPr>
          <w:rFonts w:ascii="Arial" w:hAnsi="Arial" w:cs="Arial"/>
          <w:color w:val="000000"/>
          <w:sz w:val="20"/>
          <w:szCs w:val="20"/>
        </w:rPr>
        <w:t xml:space="preserve"> </w:t>
      </w:r>
      <w:r w:rsidRPr="00645728">
        <w:rPr>
          <w:rFonts w:ascii="Arial" w:hAnsi="Arial" w:cs="Arial"/>
          <w:color w:val="000000"/>
          <w:sz w:val="20"/>
          <w:szCs w:val="20"/>
        </w:rPr>
        <w:t>wprowadza się dodatkowy techniczny zapis ujemny.</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Konto 130 może wykazywać saldo Wn, oznaczające stan środków pieniężnych na koncie lub saldo zerowe.</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color w:val="000000"/>
          <w:sz w:val="20"/>
          <w:szCs w:val="20"/>
        </w:rPr>
        <w:t xml:space="preserve">3) </w:t>
      </w:r>
      <w:r w:rsidRPr="00645728">
        <w:rPr>
          <w:rFonts w:ascii="Arial" w:hAnsi="Arial" w:cs="Arial"/>
          <w:b/>
          <w:bCs/>
          <w:color w:val="000000"/>
          <w:sz w:val="20"/>
          <w:szCs w:val="20"/>
        </w:rPr>
        <w:t xml:space="preserve">Konto 132 – rachunek dochodów jednostek budżetowych - </w:t>
      </w:r>
      <w:r w:rsidRPr="00645728">
        <w:rPr>
          <w:rFonts w:ascii="Arial" w:hAnsi="Arial" w:cs="Arial"/>
          <w:color w:val="000000"/>
          <w:sz w:val="20"/>
          <w:szCs w:val="20"/>
        </w:rPr>
        <w:t>służy do ewidencji środków pieniężnych gromadzonych na rachunkach bankowych jednostek budżetowych prowadzących działalność oświatową,</w:t>
      </w:r>
      <w:r>
        <w:rPr>
          <w:rFonts w:ascii="Arial" w:hAnsi="Arial" w:cs="Arial"/>
          <w:color w:val="000000"/>
          <w:sz w:val="20"/>
          <w:szCs w:val="20"/>
        </w:rPr>
        <w:t xml:space="preserve"> </w:t>
      </w:r>
      <w:r w:rsidRPr="00645728">
        <w:rPr>
          <w:rFonts w:ascii="Arial" w:hAnsi="Arial" w:cs="Arial"/>
          <w:color w:val="000000"/>
          <w:sz w:val="20"/>
          <w:szCs w:val="20"/>
        </w:rPr>
        <w:t>które prowadzą działalność określoną w ustawie o systemie oświaty (rachunek zwany w dalszej części WRD).</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Środki pieniężne wraz odsetkami nie mogą być przeznaczone na finansowanie wynagrodzeń osobowych.</w:t>
      </w:r>
      <w:r>
        <w:rPr>
          <w:rFonts w:ascii="Arial" w:hAnsi="Arial" w:cs="Arial"/>
          <w:color w:val="000000"/>
          <w:sz w:val="20"/>
          <w:szCs w:val="20"/>
        </w:rPr>
        <w:t xml:space="preserve"> </w:t>
      </w:r>
      <w:r w:rsidRPr="00645728">
        <w:rPr>
          <w:rFonts w:ascii="Arial" w:hAnsi="Arial" w:cs="Arial"/>
          <w:color w:val="000000"/>
          <w:sz w:val="20"/>
          <w:szCs w:val="20"/>
        </w:rPr>
        <w:t>Środki te powinny być wykorzystane w roku ich wpływu, ponieważ pozostałość tych środków występująca na dzień 31 grudnia podlega odprowadzeniu na rachunek budżetu Gminy.</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Zapisy strony Wn konta 132:</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a) wpłaty należności przypisanych na kontach rozrachunków w korespondencji z kontem 201, 234,</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b) przychody nie ujęte wcześniej jako należności, konta przeciwstawne 700, 750, 760,</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c) odprowadzenie z kasy wpłat gotówkowych, konto przeciwstawne 141,</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d) obciążenie z tytułu błędów w ewidencji bankowej oraz korekt na wyciągach bankowych, konto</w:t>
      </w:r>
      <w:r>
        <w:rPr>
          <w:rFonts w:ascii="Arial" w:hAnsi="Arial" w:cs="Arial"/>
          <w:color w:val="000000"/>
          <w:sz w:val="20"/>
          <w:szCs w:val="20"/>
        </w:rPr>
        <w:t xml:space="preserve"> </w:t>
      </w:r>
      <w:r w:rsidRPr="00645728">
        <w:rPr>
          <w:rFonts w:ascii="Arial" w:hAnsi="Arial" w:cs="Arial"/>
          <w:color w:val="000000"/>
          <w:sz w:val="20"/>
          <w:szCs w:val="20"/>
        </w:rPr>
        <w:t>przeciwstawne 240.</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Zapisy strony Ma konta 132:</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a) zapłata zobowiązań finansowanych z WRD ujętych na kontach rozrachunków 201, 225, 229, 234, 240,</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b) zapłata zobowiązań finansowanych z WRD nieewidencjonowanych na kontach rozrachunków</w:t>
      </w:r>
      <w:r>
        <w:rPr>
          <w:rFonts w:ascii="Arial" w:hAnsi="Arial" w:cs="Arial"/>
          <w:color w:val="000000"/>
          <w:sz w:val="20"/>
          <w:szCs w:val="20"/>
        </w:rPr>
        <w:t xml:space="preserve"> </w:t>
      </w:r>
      <w:r w:rsidRPr="00645728">
        <w:rPr>
          <w:rFonts w:ascii="Arial" w:hAnsi="Arial" w:cs="Arial"/>
          <w:color w:val="000000"/>
          <w:sz w:val="20"/>
          <w:szCs w:val="20"/>
        </w:rPr>
        <w:t>w korespondencji z kontami zespołu ”4” i kontem 7*,</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c) pobranie gotówki z banku do kasy w korespondencji z kontem 141,</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lastRenderedPageBreak/>
        <w:t>d) uznanie z tytułu omyłek bankowych i ich korekt, konto przeciwstawne 240,</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e) przelew pozostałości środków dochodów samorządowej jednostki budżetowej na dzień 31 grudnia.</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Konto 132 wykazuje saldo Wn oznaczające stan środków pieniężnych na rachunkach bankowych WRD.</w:t>
      </w:r>
      <w:r>
        <w:rPr>
          <w:rFonts w:ascii="Arial" w:hAnsi="Arial" w:cs="Arial"/>
          <w:color w:val="000000"/>
          <w:sz w:val="20"/>
          <w:szCs w:val="20"/>
        </w:rPr>
        <w:t xml:space="preserve"> </w:t>
      </w:r>
      <w:r w:rsidRPr="00645728">
        <w:rPr>
          <w:rFonts w:ascii="Arial" w:hAnsi="Arial" w:cs="Arial"/>
          <w:color w:val="000000"/>
          <w:sz w:val="20"/>
          <w:szCs w:val="20"/>
        </w:rPr>
        <w:t>Do ko</w:t>
      </w:r>
      <w:r>
        <w:rPr>
          <w:rFonts w:ascii="Arial" w:hAnsi="Arial" w:cs="Arial"/>
          <w:color w:val="000000"/>
          <w:sz w:val="20"/>
          <w:szCs w:val="20"/>
        </w:rPr>
        <w:t>n</w:t>
      </w:r>
      <w:r w:rsidRPr="00645728">
        <w:rPr>
          <w:rFonts w:ascii="Arial" w:hAnsi="Arial" w:cs="Arial"/>
          <w:color w:val="000000"/>
          <w:sz w:val="20"/>
          <w:szCs w:val="20"/>
        </w:rPr>
        <w:t>ta 132 prowadzona jest ewidencja, która umożliwia ustalenie stanu poszczególnych tytułów</w:t>
      </w:r>
      <w:r>
        <w:rPr>
          <w:rFonts w:ascii="Arial" w:hAnsi="Arial" w:cs="Arial"/>
          <w:color w:val="000000"/>
          <w:sz w:val="20"/>
          <w:szCs w:val="20"/>
        </w:rPr>
        <w:t xml:space="preserve"> </w:t>
      </w:r>
      <w:r w:rsidRPr="00645728">
        <w:rPr>
          <w:rFonts w:ascii="Arial" w:hAnsi="Arial" w:cs="Arial"/>
          <w:color w:val="000000"/>
          <w:sz w:val="20"/>
          <w:szCs w:val="20"/>
        </w:rPr>
        <w:t>pozyskania dochodów według pozycji klasyfikacyjnych planu finansowego.</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color w:val="000000"/>
          <w:sz w:val="20"/>
          <w:szCs w:val="20"/>
        </w:rPr>
        <w:t xml:space="preserve">4) </w:t>
      </w:r>
      <w:r w:rsidRPr="00645728">
        <w:rPr>
          <w:rFonts w:ascii="Arial" w:hAnsi="Arial" w:cs="Arial"/>
          <w:b/>
          <w:bCs/>
          <w:color w:val="000000"/>
          <w:sz w:val="20"/>
          <w:szCs w:val="20"/>
        </w:rPr>
        <w:t xml:space="preserve">Konto 135 – rachunki środków funduszy specjalnego przeznaczenia - </w:t>
      </w:r>
      <w:r w:rsidRPr="00645728">
        <w:rPr>
          <w:rFonts w:ascii="Arial" w:hAnsi="Arial" w:cs="Arial"/>
          <w:color w:val="000000"/>
          <w:sz w:val="20"/>
          <w:szCs w:val="20"/>
        </w:rPr>
        <w:t>służy do ewidencji środków funduszy specjalnego przeznaczenia, a w szczególności zakładowego funduszu świadczeń socjalnych i innych funduszy, którymi dysponuje jednostka.</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Na stronie Wn konta 135 ujmuje się wpływy środków na rachunki bankowe, a na stronie Ma – wypłaty środków z rachunków bankowych dotyczących realizacji zadań ZFŚS.</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Zapisy strony Wn konta 135 pozostają w korespondencji z kontami zespołu „2”, kontem 141 i</w:t>
      </w:r>
      <w:r>
        <w:rPr>
          <w:rFonts w:ascii="Arial" w:hAnsi="Arial" w:cs="Arial"/>
          <w:color w:val="000000"/>
          <w:sz w:val="20"/>
          <w:szCs w:val="20"/>
        </w:rPr>
        <w:t> </w:t>
      </w:r>
      <w:r w:rsidRPr="00645728">
        <w:rPr>
          <w:rFonts w:ascii="Arial" w:hAnsi="Arial" w:cs="Arial"/>
          <w:color w:val="000000"/>
          <w:sz w:val="20"/>
          <w:szCs w:val="20"/>
        </w:rPr>
        <w:t>851.</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Zapisy strony Ma pozostają w korespondencji z kontami zespołu „2”, kontem 141 i 851.</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Konto 135 może wykazywać saldo Wn, które oznacza stan środków pieniężnych na rachunkach bankowych</w:t>
      </w:r>
      <w:r>
        <w:rPr>
          <w:rFonts w:ascii="Arial" w:hAnsi="Arial" w:cs="Arial"/>
          <w:color w:val="000000"/>
          <w:sz w:val="20"/>
          <w:szCs w:val="20"/>
        </w:rPr>
        <w:t xml:space="preserve"> </w:t>
      </w:r>
      <w:r w:rsidRPr="00645728">
        <w:rPr>
          <w:rFonts w:ascii="Arial" w:hAnsi="Arial" w:cs="Arial"/>
          <w:color w:val="000000"/>
          <w:sz w:val="20"/>
          <w:szCs w:val="20"/>
        </w:rPr>
        <w:t>funduszy.</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color w:val="000000"/>
          <w:sz w:val="20"/>
          <w:szCs w:val="20"/>
        </w:rPr>
        <w:t xml:space="preserve">5) </w:t>
      </w:r>
      <w:r w:rsidRPr="00645728">
        <w:rPr>
          <w:rFonts w:ascii="Arial" w:hAnsi="Arial" w:cs="Arial"/>
          <w:b/>
          <w:bCs/>
          <w:color w:val="000000"/>
          <w:sz w:val="20"/>
          <w:szCs w:val="20"/>
        </w:rPr>
        <w:t xml:space="preserve">Konto 141 – środki pieniężne w drodze - </w:t>
      </w:r>
      <w:r w:rsidRPr="00645728">
        <w:rPr>
          <w:rFonts w:ascii="Arial" w:hAnsi="Arial" w:cs="Arial"/>
          <w:color w:val="000000"/>
          <w:sz w:val="20"/>
          <w:szCs w:val="20"/>
        </w:rPr>
        <w:t>służy do ewidencji środków pieniężnych między bankiem, a kasą.</w:t>
      </w:r>
      <w:r>
        <w:rPr>
          <w:rFonts w:ascii="Arial" w:hAnsi="Arial" w:cs="Arial"/>
          <w:color w:val="000000"/>
          <w:sz w:val="20"/>
          <w:szCs w:val="20"/>
        </w:rPr>
        <w:t xml:space="preserve"> </w:t>
      </w:r>
      <w:r w:rsidRPr="00645728">
        <w:rPr>
          <w:rFonts w:ascii="Arial" w:hAnsi="Arial" w:cs="Arial"/>
          <w:color w:val="000000"/>
          <w:sz w:val="20"/>
          <w:szCs w:val="20"/>
        </w:rPr>
        <w:t>Na stronie Wn konta ujmuje się zwiększenie stanu środków pieniężnych, a</w:t>
      </w:r>
      <w:r>
        <w:rPr>
          <w:rFonts w:ascii="Arial" w:hAnsi="Arial" w:cs="Arial"/>
          <w:color w:val="000000"/>
          <w:sz w:val="20"/>
          <w:szCs w:val="20"/>
        </w:rPr>
        <w:t> </w:t>
      </w:r>
      <w:r w:rsidRPr="00645728">
        <w:rPr>
          <w:rFonts w:ascii="Arial" w:hAnsi="Arial" w:cs="Arial"/>
          <w:color w:val="000000"/>
          <w:sz w:val="20"/>
          <w:szCs w:val="20"/>
        </w:rPr>
        <w:t>na stronie Ma zmniejszenie stanu środków pieniężnych.</w:t>
      </w:r>
      <w:r>
        <w:rPr>
          <w:rFonts w:ascii="Arial" w:hAnsi="Arial" w:cs="Arial"/>
          <w:color w:val="000000"/>
          <w:sz w:val="20"/>
          <w:szCs w:val="20"/>
        </w:rPr>
        <w:t xml:space="preserve"> </w:t>
      </w:r>
      <w:r w:rsidRPr="00645728">
        <w:rPr>
          <w:rFonts w:ascii="Arial" w:hAnsi="Arial" w:cs="Arial"/>
          <w:color w:val="000000"/>
          <w:sz w:val="20"/>
          <w:szCs w:val="20"/>
        </w:rPr>
        <w:t>Konto 141 może wykazywać saldo Wn, które oznacza stan środków pieniężnych w drodze.</w:t>
      </w:r>
    </w:p>
    <w:p w:rsidR="00C07009" w:rsidRPr="00645728" w:rsidRDefault="00C07009" w:rsidP="00AE4151">
      <w:pPr>
        <w:autoSpaceDE w:val="0"/>
        <w:autoSpaceDN w:val="0"/>
        <w:adjustRightInd w:val="0"/>
        <w:ind w:left="426"/>
        <w:jc w:val="both"/>
        <w:rPr>
          <w:rFonts w:ascii="Arial" w:hAnsi="Arial" w:cs="Arial"/>
          <w:b/>
          <w:bCs/>
          <w:color w:val="000000"/>
          <w:sz w:val="20"/>
          <w:szCs w:val="20"/>
        </w:rPr>
      </w:pPr>
      <w:r w:rsidRPr="00645728">
        <w:rPr>
          <w:rFonts w:ascii="Arial" w:hAnsi="Arial" w:cs="Arial"/>
          <w:b/>
          <w:bCs/>
          <w:color w:val="000000"/>
          <w:sz w:val="20"/>
          <w:szCs w:val="20"/>
        </w:rPr>
        <w:t>5. Zespół 2 – rozrachunki i roszczenia</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color w:val="000000"/>
          <w:sz w:val="20"/>
          <w:szCs w:val="20"/>
        </w:rPr>
        <w:t>1) Konta zespołu „2” służą do ewidencji wszystkich krajowych i zagranicznych rozrachunków oraz roszczeń, a także do ewidencji rozliczeń środków budżetowych, środków europejskich i innych pochodzących ze źródeł zagranicznych niepodlegających zwrotowi, wynagrodzeń, niedoborów, szkód i nadwyżek oraz wszelkich rozliczeń związanych z rozrachunkami i</w:t>
      </w:r>
      <w:r>
        <w:rPr>
          <w:rFonts w:ascii="Arial" w:hAnsi="Arial" w:cs="Arial"/>
          <w:color w:val="000000"/>
          <w:sz w:val="20"/>
          <w:szCs w:val="20"/>
        </w:rPr>
        <w:t> </w:t>
      </w:r>
      <w:r w:rsidRPr="00645728">
        <w:rPr>
          <w:rFonts w:ascii="Arial" w:hAnsi="Arial" w:cs="Arial"/>
          <w:color w:val="000000"/>
          <w:sz w:val="20"/>
          <w:szCs w:val="20"/>
        </w:rPr>
        <w:t>roszczeniami spornymi.</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color w:val="000000"/>
          <w:sz w:val="20"/>
          <w:szCs w:val="20"/>
        </w:rPr>
        <w:t xml:space="preserve">2) </w:t>
      </w:r>
      <w:r w:rsidRPr="00645728">
        <w:rPr>
          <w:rFonts w:ascii="Arial" w:hAnsi="Arial" w:cs="Arial"/>
          <w:b/>
          <w:bCs/>
          <w:color w:val="000000"/>
          <w:sz w:val="20"/>
          <w:szCs w:val="20"/>
        </w:rPr>
        <w:t xml:space="preserve">Konto 201 </w:t>
      </w:r>
      <w:r w:rsidRPr="00645728">
        <w:rPr>
          <w:rFonts w:ascii="Arial" w:hAnsi="Arial" w:cs="Arial"/>
          <w:color w:val="000000"/>
          <w:sz w:val="20"/>
          <w:szCs w:val="20"/>
        </w:rPr>
        <w:t xml:space="preserve">– </w:t>
      </w:r>
      <w:r w:rsidRPr="00645728">
        <w:rPr>
          <w:rFonts w:ascii="Arial" w:hAnsi="Arial" w:cs="Arial"/>
          <w:b/>
          <w:bCs/>
          <w:color w:val="000000"/>
          <w:sz w:val="20"/>
          <w:szCs w:val="20"/>
        </w:rPr>
        <w:t>rozrachunki z odbiorcami i dostawcami (zobowiązania – rozrachunki z</w:t>
      </w:r>
      <w:r>
        <w:rPr>
          <w:rFonts w:ascii="Arial" w:hAnsi="Arial" w:cs="Arial"/>
          <w:b/>
          <w:bCs/>
          <w:color w:val="000000"/>
          <w:sz w:val="20"/>
          <w:szCs w:val="20"/>
        </w:rPr>
        <w:t> </w:t>
      </w:r>
      <w:r w:rsidRPr="00645728">
        <w:rPr>
          <w:rFonts w:ascii="Arial" w:hAnsi="Arial" w:cs="Arial"/>
          <w:b/>
          <w:bCs/>
          <w:color w:val="000000"/>
          <w:sz w:val="20"/>
          <w:szCs w:val="20"/>
        </w:rPr>
        <w:t xml:space="preserve">dostawcami) </w:t>
      </w:r>
      <w:r w:rsidRPr="00645728">
        <w:rPr>
          <w:rFonts w:ascii="Arial" w:hAnsi="Arial" w:cs="Arial"/>
          <w:color w:val="000000"/>
          <w:sz w:val="20"/>
          <w:szCs w:val="20"/>
        </w:rPr>
        <w:t>- służy do</w:t>
      </w:r>
      <w:r>
        <w:rPr>
          <w:rFonts w:ascii="Arial" w:hAnsi="Arial" w:cs="Arial"/>
          <w:color w:val="000000"/>
          <w:sz w:val="20"/>
          <w:szCs w:val="20"/>
        </w:rPr>
        <w:t xml:space="preserve"> </w:t>
      </w:r>
      <w:r w:rsidRPr="00645728">
        <w:rPr>
          <w:rFonts w:ascii="Arial" w:hAnsi="Arial" w:cs="Arial"/>
          <w:color w:val="000000"/>
          <w:sz w:val="20"/>
          <w:szCs w:val="20"/>
        </w:rPr>
        <w:t>ewidencji rozrachunków i roszczeń krajowych oraz zagranicznych z</w:t>
      </w:r>
      <w:r>
        <w:rPr>
          <w:rFonts w:ascii="Arial" w:hAnsi="Arial" w:cs="Arial"/>
          <w:color w:val="000000"/>
          <w:sz w:val="20"/>
          <w:szCs w:val="20"/>
        </w:rPr>
        <w:t> </w:t>
      </w:r>
      <w:r w:rsidRPr="00645728">
        <w:rPr>
          <w:rFonts w:ascii="Arial" w:hAnsi="Arial" w:cs="Arial"/>
          <w:color w:val="000000"/>
          <w:sz w:val="20"/>
          <w:szCs w:val="20"/>
        </w:rPr>
        <w:t>tytułu dostaw, robót i usług, w tym również zaliczek na poczet dostaw, robót, usług i kaucji gwarancyjnych oraz zobowiązań wobec odbiorców(nadpłaty).</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Konto 201 obciąża się za powstałe należności i roszczenia oraz spłatę i zmniejszenie zobowiązań,</w:t>
      </w:r>
      <w:r>
        <w:rPr>
          <w:rFonts w:ascii="Arial" w:hAnsi="Arial" w:cs="Arial"/>
          <w:color w:val="000000"/>
          <w:sz w:val="20"/>
          <w:szCs w:val="20"/>
        </w:rPr>
        <w:t xml:space="preserve"> </w:t>
      </w:r>
      <w:r w:rsidRPr="00645728">
        <w:rPr>
          <w:rFonts w:ascii="Arial" w:hAnsi="Arial" w:cs="Arial"/>
          <w:color w:val="000000"/>
          <w:sz w:val="20"/>
          <w:szCs w:val="20"/>
        </w:rPr>
        <w:t>a uznaje za powstałe zobowiązania oraz spłatę i zmniejszenie należności i</w:t>
      </w:r>
      <w:r>
        <w:rPr>
          <w:rFonts w:ascii="Arial" w:hAnsi="Arial" w:cs="Arial"/>
          <w:color w:val="000000"/>
          <w:sz w:val="20"/>
          <w:szCs w:val="20"/>
        </w:rPr>
        <w:t> </w:t>
      </w:r>
      <w:r w:rsidRPr="00645728">
        <w:rPr>
          <w:rFonts w:ascii="Arial" w:hAnsi="Arial" w:cs="Arial"/>
          <w:color w:val="000000"/>
          <w:sz w:val="20"/>
          <w:szCs w:val="20"/>
        </w:rPr>
        <w:t>roszczeń.</w:t>
      </w:r>
      <w:r>
        <w:rPr>
          <w:rFonts w:ascii="Arial" w:hAnsi="Arial" w:cs="Arial"/>
          <w:color w:val="000000"/>
          <w:sz w:val="20"/>
          <w:szCs w:val="20"/>
        </w:rPr>
        <w:t xml:space="preserve"> </w:t>
      </w:r>
      <w:r w:rsidRPr="00645728">
        <w:rPr>
          <w:rFonts w:ascii="Arial" w:hAnsi="Arial" w:cs="Arial"/>
          <w:color w:val="000000"/>
          <w:sz w:val="20"/>
          <w:szCs w:val="20"/>
        </w:rPr>
        <w:t>Ewidencja szczegółowa prowadzona do konta 201 zapewnia możliwość ustalenia należności</w:t>
      </w:r>
      <w:r>
        <w:rPr>
          <w:rFonts w:ascii="Arial" w:hAnsi="Arial" w:cs="Arial"/>
          <w:color w:val="000000"/>
          <w:sz w:val="20"/>
          <w:szCs w:val="20"/>
        </w:rPr>
        <w:t xml:space="preserve"> </w:t>
      </w:r>
      <w:r w:rsidRPr="00645728">
        <w:rPr>
          <w:rFonts w:ascii="Arial" w:hAnsi="Arial" w:cs="Arial"/>
          <w:color w:val="000000"/>
          <w:sz w:val="20"/>
          <w:szCs w:val="20"/>
        </w:rPr>
        <w:t>i zobowiązań krajowych i zagranicznych dla jednostki według poszczególnych kontrahentów. Aktualizacji analityki dokonuje się według potrzeb.</w:t>
      </w:r>
    </w:p>
    <w:p w:rsidR="00C07009"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Konto 201 może mieć dwa salda. Saldo Wn oznacza stan należności i roszczeń, a saldo Ma – stan</w:t>
      </w:r>
      <w:r>
        <w:rPr>
          <w:rFonts w:ascii="Arial" w:hAnsi="Arial" w:cs="Arial"/>
          <w:color w:val="000000"/>
          <w:sz w:val="20"/>
          <w:szCs w:val="20"/>
        </w:rPr>
        <w:t xml:space="preserve"> </w:t>
      </w:r>
      <w:r w:rsidRPr="00645728">
        <w:rPr>
          <w:rFonts w:ascii="Arial" w:hAnsi="Arial" w:cs="Arial"/>
          <w:color w:val="000000"/>
          <w:sz w:val="20"/>
          <w:szCs w:val="20"/>
        </w:rPr>
        <w:t>zobowiązań.</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FE1820">
        <w:rPr>
          <w:rFonts w:ascii="Arial" w:hAnsi="Arial" w:cs="Arial"/>
          <w:b/>
          <w:color w:val="000000"/>
          <w:sz w:val="20"/>
          <w:szCs w:val="20"/>
        </w:rPr>
        <w:t>3) Konto 220</w:t>
      </w:r>
      <w:r>
        <w:rPr>
          <w:rFonts w:ascii="Arial" w:hAnsi="Arial" w:cs="Arial"/>
          <w:color w:val="000000"/>
          <w:sz w:val="20"/>
          <w:szCs w:val="20"/>
        </w:rPr>
        <w:t>- wprowadzono do ewidencji rozliczeń podatku VAT w związku z scentralizowaniem rozliczeń VAT w Gminie. Na podstawie ewidencji prowadzonej na poszczególne jednostki cząstkowych rejestrów VAT naliczonego (rejestr zakupu) i należnego (rejestr sprzedaży) sporządzane są deklaracje cząstkowe.</w:t>
      </w:r>
    </w:p>
    <w:p w:rsidR="00C07009" w:rsidRDefault="00C07009" w:rsidP="00AE4151">
      <w:pPr>
        <w:autoSpaceDE w:val="0"/>
        <w:autoSpaceDN w:val="0"/>
        <w:adjustRightInd w:val="0"/>
        <w:ind w:hanging="5"/>
        <w:jc w:val="both"/>
        <w:rPr>
          <w:rFonts w:ascii="Arial" w:hAnsi="Arial" w:cs="Arial"/>
          <w:color w:val="000000"/>
          <w:sz w:val="20"/>
          <w:szCs w:val="20"/>
        </w:rPr>
      </w:pPr>
      <w:r>
        <w:rPr>
          <w:rFonts w:ascii="Arial" w:hAnsi="Arial" w:cs="Arial"/>
          <w:color w:val="000000"/>
          <w:sz w:val="20"/>
          <w:szCs w:val="20"/>
        </w:rPr>
        <w:t>Konto analityczna 220-00 zapewnia rozliczenie z tyt. VAT należnego w danym miesiącu</w:t>
      </w:r>
    </w:p>
    <w:p w:rsidR="00C07009" w:rsidRDefault="00C07009" w:rsidP="00AE4151">
      <w:pPr>
        <w:autoSpaceDE w:val="0"/>
        <w:autoSpaceDN w:val="0"/>
        <w:adjustRightInd w:val="0"/>
        <w:ind w:hanging="5"/>
        <w:jc w:val="both"/>
        <w:rPr>
          <w:rFonts w:ascii="Arial" w:hAnsi="Arial" w:cs="Arial"/>
          <w:color w:val="000000"/>
          <w:sz w:val="20"/>
          <w:szCs w:val="20"/>
        </w:rPr>
      </w:pPr>
      <w:r>
        <w:rPr>
          <w:rFonts w:ascii="Arial" w:hAnsi="Arial" w:cs="Arial"/>
          <w:color w:val="000000"/>
          <w:sz w:val="20"/>
          <w:szCs w:val="20"/>
        </w:rPr>
        <w:lastRenderedPageBreak/>
        <w:t>Konto analityczne 220-01 zapewnia rozliczenie podatku VAT naliczonego od towarów i usług pozostałych do rozliczenia VAT naliczonego za dany miesiąc</w:t>
      </w:r>
    </w:p>
    <w:p w:rsidR="00C07009" w:rsidRDefault="00C07009" w:rsidP="00AE4151">
      <w:pPr>
        <w:autoSpaceDE w:val="0"/>
        <w:autoSpaceDN w:val="0"/>
        <w:adjustRightInd w:val="0"/>
        <w:ind w:hanging="5"/>
        <w:jc w:val="both"/>
        <w:rPr>
          <w:rFonts w:ascii="Arial" w:hAnsi="Arial" w:cs="Arial"/>
          <w:color w:val="000000"/>
          <w:sz w:val="20"/>
          <w:szCs w:val="20"/>
        </w:rPr>
      </w:pPr>
      <w:r>
        <w:rPr>
          <w:rFonts w:ascii="Arial" w:hAnsi="Arial" w:cs="Arial"/>
          <w:color w:val="000000"/>
          <w:sz w:val="20"/>
          <w:szCs w:val="20"/>
        </w:rPr>
        <w:t>Konto analityczne 220-02 zapewnia rozliczenie podatku VAT od nabycia towarów i usług zaliczanych do środków trwałych do rozliczenia w danym miesiącu,</w:t>
      </w:r>
    </w:p>
    <w:p w:rsidR="00C07009" w:rsidRDefault="00C07009" w:rsidP="00AE4151">
      <w:pPr>
        <w:autoSpaceDE w:val="0"/>
        <w:autoSpaceDN w:val="0"/>
        <w:adjustRightInd w:val="0"/>
        <w:ind w:hanging="5"/>
        <w:jc w:val="both"/>
        <w:rPr>
          <w:rFonts w:ascii="Arial" w:hAnsi="Arial" w:cs="Arial"/>
          <w:color w:val="000000"/>
          <w:sz w:val="20"/>
          <w:szCs w:val="20"/>
        </w:rPr>
      </w:pPr>
      <w:r>
        <w:rPr>
          <w:rFonts w:ascii="Arial" w:hAnsi="Arial" w:cs="Arial"/>
          <w:color w:val="000000"/>
          <w:sz w:val="20"/>
          <w:szCs w:val="20"/>
        </w:rPr>
        <w:t>Konto analityczne 220-03 dotyczy rozliczenia VAT naliczonego w następnym okresie Na kontach tych na bieżąco są rejestrowane zdarzenia powodujące powstanie podatku naliczonego lub należnego Na koniec miesiąca salda kont 220-00,220-01,220-02 kończącym podlegają przeksięgowaniu na konto 225-08 -Rozrachunki wewnętrzne z tytułu scentralizowanego podatku VAT. W/w konta nie wykazują na koniec miesiąca salda, a tym samym na dzień bilansowy.</w:t>
      </w:r>
    </w:p>
    <w:p w:rsidR="00C07009" w:rsidRDefault="00C07009" w:rsidP="00AE4151">
      <w:pPr>
        <w:autoSpaceDE w:val="0"/>
        <w:autoSpaceDN w:val="0"/>
        <w:adjustRightInd w:val="0"/>
        <w:ind w:hanging="5"/>
        <w:jc w:val="both"/>
        <w:rPr>
          <w:rFonts w:ascii="Arial" w:hAnsi="Arial" w:cs="Arial"/>
          <w:color w:val="000000"/>
          <w:sz w:val="20"/>
          <w:szCs w:val="20"/>
        </w:rPr>
      </w:pPr>
      <w:r>
        <w:rPr>
          <w:rFonts w:ascii="Arial" w:hAnsi="Arial" w:cs="Arial"/>
          <w:color w:val="000000"/>
          <w:sz w:val="20"/>
          <w:szCs w:val="20"/>
        </w:rPr>
        <w:t>Saldo konta 220-03 przenoszone jest na konto 225-08,w miesiącu, w którym jednostka zgodnie z przepisami nabędzie prawo do odliczenia podatku naliczonego.</w:t>
      </w:r>
    </w:p>
    <w:p w:rsidR="00C07009" w:rsidRPr="00645728" w:rsidRDefault="00C07009" w:rsidP="00AE4151">
      <w:pPr>
        <w:autoSpaceDE w:val="0"/>
        <w:autoSpaceDN w:val="0"/>
        <w:adjustRightInd w:val="0"/>
        <w:ind w:hanging="5"/>
        <w:jc w:val="both"/>
        <w:rPr>
          <w:rFonts w:ascii="Arial" w:hAnsi="Arial" w:cs="Arial"/>
          <w:color w:val="000000"/>
          <w:sz w:val="20"/>
          <w:szCs w:val="20"/>
        </w:rPr>
      </w:pPr>
      <w:r>
        <w:rPr>
          <w:rFonts w:ascii="Arial" w:hAnsi="Arial" w:cs="Arial"/>
          <w:color w:val="000000"/>
          <w:sz w:val="20"/>
          <w:szCs w:val="20"/>
        </w:rPr>
        <w:t xml:space="preserve"> Na dzień bilansowy konto 220-03 może wykazywać saldo Wn oznaczające VAT naliczony, który w danym okresie nie podlega odliczeniu. Saldo w bilansie powinno być wykazane jako Rozliczenia międzyokresowe.</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color w:val="000000"/>
          <w:sz w:val="20"/>
          <w:szCs w:val="20"/>
        </w:rPr>
        <w:t xml:space="preserve">3) </w:t>
      </w:r>
      <w:r w:rsidRPr="00645728">
        <w:rPr>
          <w:rFonts w:ascii="Arial" w:hAnsi="Arial" w:cs="Arial"/>
          <w:b/>
          <w:bCs/>
          <w:color w:val="000000"/>
          <w:sz w:val="20"/>
          <w:szCs w:val="20"/>
        </w:rPr>
        <w:t xml:space="preserve">Konto 221 </w:t>
      </w:r>
      <w:r w:rsidRPr="00645728">
        <w:rPr>
          <w:rFonts w:ascii="Arial" w:hAnsi="Arial" w:cs="Arial"/>
          <w:color w:val="000000"/>
          <w:sz w:val="20"/>
          <w:szCs w:val="20"/>
        </w:rPr>
        <w:t xml:space="preserve">– </w:t>
      </w:r>
      <w:r w:rsidRPr="00645728">
        <w:rPr>
          <w:rFonts w:ascii="Arial" w:hAnsi="Arial" w:cs="Arial"/>
          <w:b/>
          <w:bCs/>
          <w:color w:val="000000"/>
          <w:sz w:val="20"/>
          <w:szCs w:val="20"/>
        </w:rPr>
        <w:t xml:space="preserve">należności z tytułu dochodów budżetowych - </w:t>
      </w:r>
      <w:r w:rsidRPr="00645728">
        <w:rPr>
          <w:rFonts w:ascii="Arial" w:hAnsi="Arial" w:cs="Arial"/>
          <w:color w:val="000000"/>
          <w:sz w:val="20"/>
          <w:szCs w:val="20"/>
        </w:rPr>
        <w:t>przeznaczone jest do ewidencji należności jednostek budżetowych z tytułu dochodów budżetowych, których termin płatności przypada na dany rok budżetowy.</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Na stronie Wn księguje się przypisane na dany rok budżetowy należności z tytułu dochodów budżetowych i odpisy uprzednio przypisanych należności /ze znakiem minus/.</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Na stronie Ma księguje się wpłaty należności z tytułu dochodów budżetowych oraz zwroty nadpłat</w:t>
      </w:r>
      <w:r>
        <w:rPr>
          <w:rFonts w:ascii="Arial" w:hAnsi="Arial" w:cs="Arial"/>
          <w:color w:val="000000"/>
          <w:sz w:val="20"/>
          <w:szCs w:val="20"/>
        </w:rPr>
        <w:t xml:space="preserve"> </w:t>
      </w:r>
      <w:r w:rsidRPr="00645728">
        <w:rPr>
          <w:rFonts w:ascii="Arial" w:hAnsi="Arial" w:cs="Arial"/>
          <w:color w:val="000000"/>
          <w:sz w:val="20"/>
          <w:szCs w:val="20"/>
        </w:rPr>
        <w:t>z tytułu dochodów nienależnie wpłaconych lub orzeczonych do zwrotu /ze znakiem minus/.</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Ewidencja szczegółowa do konta 221 prowadzona jest według dłużników i z uwzględnieniem podziałki klasyfikacji budżetowej dochodów.</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Konto 221 może wykazywać dwa salda : saldo Wn będące sumą poszczególnych należności z tytułu</w:t>
      </w:r>
      <w:r>
        <w:rPr>
          <w:rFonts w:ascii="Arial" w:hAnsi="Arial" w:cs="Arial"/>
          <w:color w:val="000000"/>
          <w:sz w:val="20"/>
          <w:szCs w:val="20"/>
        </w:rPr>
        <w:t xml:space="preserve"> </w:t>
      </w:r>
      <w:r w:rsidRPr="00645728">
        <w:rPr>
          <w:rFonts w:ascii="Arial" w:hAnsi="Arial" w:cs="Arial"/>
          <w:color w:val="000000"/>
          <w:sz w:val="20"/>
          <w:szCs w:val="20"/>
        </w:rPr>
        <w:t>dochodów budżetowych oraz saldo Ma będące sumą poszczególnych zobowiązań z</w:t>
      </w:r>
      <w:r>
        <w:rPr>
          <w:rFonts w:ascii="Arial" w:hAnsi="Arial" w:cs="Arial"/>
          <w:color w:val="000000"/>
          <w:sz w:val="20"/>
          <w:szCs w:val="20"/>
        </w:rPr>
        <w:t xml:space="preserve"> tytułu nadpłat </w:t>
      </w:r>
      <w:r w:rsidRPr="00645728">
        <w:rPr>
          <w:rFonts w:ascii="Arial" w:hAnsi="Arial" w:cs="Arial"/>
          <w:color w:val="000000"/>
          <w:sz w:val="20"/>
          <w:szCs w:val="20"/>
        </w:rPr>
        <w:t>dochodów.</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color w:val="000000"/>
          <w:sz w:val="20"/>
          <w:szCs w:val="20"/>
        </w:rPr>
        <w:t xml:space="preserve">6) </w:t>
      </w:r>
      <w:r w:rsidRPr="00645728">
        <w:rPr>
          <w:rFonts w:ascii="Arial" w:hAnsi="Arial" w:cs="Arial"/>
          <w:b/>
          <w:bCs/>
          <w:color w:val="000000"/>
          <w:sz w:val="20"/>
          <w:szCs w:val="20"/>
        </w:rPr>
        <w:t xml:space="preserve">Konto 222 </w:t>
      </w:r>
      <w:r w:rsidRPr="00645728">
        <w:rPr>
          <w:rFonts w:ascii="Arial" w:hAnsi="Arial" w:cs="Arial"/>
          <w:color w:val="000000"/>
          <w:sz w:val="20"/>
          <w:szCs w:val="20"/>
        </w:rPr>
        <w:t xml:space="preserve">– </w:t>
      </w:r>
      <w:r w:rsidRPr="00645728">
        <w:rPr>
          <w:rFonts w:ascii="Arial" w:hAnsi="Arial" w:cs="Arial"/>
          <w:b/>
          <w:bCs/>
          <w:color w:val="000000"/>
          <w:sz w:val="20"/>
          <w:szCs w:val="20"/>
        </w:rPr>
        <w:t xml:space="preserve">rozliczenia dochodów budżetowych - </w:t>
      </w:r>
      <w:r w:rsidRPr="00645728">
        <w:rPr>
          <w:rFonts w:ascii="Arial" w:hAnsi="Arial" w:cs="Arial"/>
          <w:color w:val="000000"/>
          <w:sz w:val="20"/>
          <w:szCs w:val="20"/>
        </w:rPr>
        <w:t>służy do ewidencji rozliczenia zrealizowanych przez jednostkę budżetową dochodów budżetowych.</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Na stronie Wn konta 222 ujmuje się dochody budżetowe przelane do budżetu, w</w:t>
      </w:r>
      <w:r>
        <w:rPr>
          <w:rFonts w:ascii="Arial" w:hAnsi="Arial" w:cs="Arial"/>
          <w:color w:val="000000"/>
          <w:sz w:val="20"/>
          <w:szCs w:val="20"/>
        </w:rPr>
        <w:t> </w:t>
      </w:r>
      <w:r w:rsidRPr="00645728">
        <w:rPr>
          <w:rFonts w:ascii="Arial" w:hAnsi="Arial" w:cs="Arial"/>
          <w:color w:val="000000"/>
          <w:sz w:val="20"/>
          <w:szCs w:val="20"/>
        </w:rPr>
        <w:t>korespondencji</w:t>
      </w:r>
      <w:r>
        <w:rPr>
          <w:rFonts w:ascii="Arial" w:hAnsi="Arial" w:cs="Arial"/>
          <w:color w:val="000000"/>
          <w:sz w:val="20"/>
          <w:szCs w:val="20"/>
        </w:rPr>
        <w:t xml:space="preserve"> </w:t>
      </w:r>
      <w:r w:rsidRPr="00645728">
        <w:rPr>
          <w:rFonts w:ascii="Arial" w:hAnsi="Arial" w:cs="Arial"/>
          <w:color w:val="000000"/>
          <w:sz w:val="20"/>
          <w:szCs w:val="20"/>
        </w:rPr>
        <w:t>z kontem 130.</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Na stronie Ma konta 222 ujmuje się roczne przeksięgowania zrealizowanych dochodów budżetowych na konto 800, na podstawie sprawozdań budżetowych.</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Konto 222 może wykazywać saldo Ma, które oznacza stan dochodów budżetowych zrealizowanych, lecz nie przelanych do budżetu.</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Saldo konta 222 ulega likwidacji poprzez księgowanie przelewu do budżetu dochodów budżetowych</w:t>
      </w:r>
      <w:r>
        <w:rPr>
          <w:rFonts w:ascii="Arial" w:hAnsi="Arial" w:cs="Arial"/>
          <w:color w:val="000000"/>
          <w:sz w:val="20"/>
          <w:szCs w:val="20"/>
        </w:rPr>
        <w:t xml:space="preserve"> </w:t>
      </w:r>
      <w:r w:rsidRPr="00645728">
        <w:rPr>
          <w:rFonts w:ascii="Arial" w:hAnsi="Arial" w:cs="Arial"/>
          <w:color w:val="000000"/>
          <w:sz w:val="20"/>
          <w:szCs w:val="20"/>
        </w:rPr>
        <w:t>pobranych, lecz nie przelanych do końca roku, w korespondencji z kontem 130.</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Ewidencja szczegółowa do konta 222 prowadzona jest z uwzględnieniem podziałki klasyfikacji budżetowej dochodów.</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color w:val="000000"/>
          <w:sz w:val="20"/>
          <w:szCs w:val="20"/>
        </w:rPr>
        <w:lastRenderedPageBreak/>
        <w:t xml:space="preserve">7) </w:t>
      </w:r>
      <w:r w:rsidRPr="00645728">
        <w:rPr>
          <w:rFonts w:ascii="Arial" w:hAnsi="Arial" w:cs="Arial"/>
          <w:b/>
          <w:bCs/>
          <w:color w:val="000000"/>
          <w:sz w:val="20"/>
          <w:szCs w:val="20"/>
        </w:rPr>
        <w:t xml:space="preserve">Konto 223 </w:t>
      </w:r>
      <w:r w:rsidRPr="00645728">
        <w:rPr>
          <w:rFonts w:ascii="Arial" w:hAnsi="Arial" w:cs="Arial"/>
          <w:color w:val="000000"/>
          <w:sz w:val="20"/>
          <w:szCs w:val="20"/>
        </w:rPr>
        <w:t xml:space="preserve">– </w:t>
      </w:r>
      <w:r w:rsidRPr="00645728">
        <w:rPr>
          <w:rFonts w:ascii="Arial" w:hAnsi="Arial" w:cs="Arial"/>
          <w:b/>
          <w:bCs/>
          <w:color w:val="000000"/>
          <w:sz w:val="20"/>
          <w:szCs w:val="20"/>
        </w:rPr>
        <w:t xml:space="preserve">rozliczenia wydatków budżetowych - </w:t>
      </w:r>
      <w:r w:rsidRPr="00645728">
        <w:rPr>
          <w:rFonts w:ascii="Arial" w:hAnsi="Arial" w:cs="Arial"/>
          <w:color w:val="000000"/>
          <w:sz w:val="20"/>
          <w:szCs w:val="20"/>
        </w:rPr>
        <w:t>służy do ewidencji rozliczenia zrealizowanych przez jednostkę budżetową wydatków budżetowych, w tym wydatków w ramach współfinansowania programów i projektów realizowanych ze środków europejskich.</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Na stronie Wn konta 223 ujmuje się roczne przeniesienie na podstawie sprawozdań budżetowych</w:t>
      </w:r>
      <w:r>
        <w:rPr>
          <w:rFonts w:ascii="Arial" w:hAnsi="Arial" w:cs="Arial"/>
          <w:color w:val="000000"/>
          <w:sz w:val="20"/>
          <w:szCs w:val="20"/>
        </w:rPr>
        <w:t xml:space="preserve"> </w:t>
      </w:r>
      <w:r w:rsidRPr="00645728">
        <w:rPr>
          <w:rFonts w:ascii="Arial" w:hAnsi="Arial" w:cs="Arial"/>
          <w:color w:val="000000"/>
          <w:sz w:val="20"/>
          <w:szCs w:val="20"/>
        </w:rPr>
        <w:t>zrealizowanych wydatków budżetowych w korespondencji z kontem 800.</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Na stronie Ma konta 223 ujmuje się:</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a) okresowe wpływy środków budżetowych otrzymanych na pokrycie wydatków budżetowych jednostki,</w:t>
      </w:r>
      <w:r>
        <w:rPr>
          <w:rFonts w:ascii="Arial" w:hAnsi="Arial" w:cs="Arial"/>
          <w:color w:val="000000"/>
          <w:sz w:val="20"/>
          <w:szCs w:val="20"/>
        </w:rPr>
        <w:t xml:space="preserve"> </w:t>
      </w:r>
      <w:r w:rsidRPr="00645728">
        <w:rPr>
          <w:rFonts w:ascii="Arial" w:hAnsi="Arial" w:cs="Arial"/>
          <w:color w:val="000000"/>
          <w:sz w:val="20"/>
          <w:szCs w:val="20"/>
        </w:rPr>
        <w:t>w tym wydatków w ramach współfinansowania programów i projektów realizowanych ze środków</w:t>
      </w:r>
      <w:r>
        <w:rPr>
          <w:rFonts w:ascii="Arial" w:hAnsi="Arial" w:cs="Arial"/>
          <w:color w:val="000000"/>
          <w:sz w:val="20"/>
          <w:szCs w:val="20"/>
        </w:rPr>
        <w:t xml:space="preserve"> </w:t>
      </w:r>
      <w:r w:rsidRPr="00645728">
        <w:rPr>
          <w:rFonts w:ascii="Arial" w:hAnsi="Arial" w:cs="Arial"/>
          <w:color w:val="000000"/>
          <w:sz w:val="20"/>
          <w:szCs w:val="20"/>
        </w:rPr>
        <w:t>europejskich w korespondencji z kontem 130,</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b) zwrot dysponentowi wyższego stopnia niewykorzystanych do końca roku środków na wydatki</w:t>
      </w:r>
      <w:r>
        <w:rPr>
          <w:rFonts w:ascii="Arial" w:hAnsi="Arial" w:cs="Arial"/>
          <w:color w:val="000000"/>
          <w:sz w:val="20"/>
          <w:szCs w:val="20"/>
        </w:rPr>
        <w:t xml:space="preserve"> </w:t>
      </w:r>
      <w:r w:rsidRPr="00645728">
        <w:rPr>
          <w:rFonts w:ascii="Arial" w:hAnsi="Arial" w:cs="Arial"/>
          <w:color w:val="000000"/>
          <w:sz w:val="20"/>
          <w:szCs w:val="20"/>
        </w:rPr>
        <w:t>/ze znakiem minus/.</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Konto 223 może wykazywać saldo Ma, które oznacza stan środków budżetowych otrzymanych na pokrycie wydatków budżetowych, lecz niewykorzystanych do końca roku.</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Saldo konta 223 ulega likwidacji poprzez księgowanie przelewu na rachunek dysponenta wyższego stopnia środków budżetowych niewykorzystanych do końca roku, w korespondencji z kontem 130.</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color w:val="000000"/>
          <w:sz w:val="20"/>
          <w:szCs w:val="20"/>
        </w:rPr>
        <w:t xml:space="preserve">8) </w:t>
      </w:r>
      <w:r w:rsidRPr="00645728">
        <w:rPr>
          <w:rFonts w:ascii="Arial" w:hAnsi="Arial" w:cs="Arial"/>
          <w:b/>
          <w:bCs/>
          <w:color w:val="000000"/>
          <w:sz w:val="20"/>
          <w:szCs w:val="20"/>
        </w:rPr>
        <w:t xml:space="preserve">Konto 225 </w:t>
      </w:r>
      <w:r w:rsidRPr="00645728">
        <w:rPr>
          <w:rFonts w:ascii="Arial" w:hAnsi="Arial" w:cs="Arial"/>
          <w:color w:val="000000"/>
          <w:sz w:val="20"/>
          <w:szCs w:val="20"/>
        </w:rPr>
        <w:t xml:space="preserve">– </w:t>
      </w:r>
      <w:r w:rsidRPr="00645728">
        <w:rPr>
          <w:rFonts w:ascii="Arial" w:hAnsi="Arial" w:cs="Arial"/>
          <w:b/>
          <w:bCs/>
          <w:color w:val="000000"/>
          <w:sz w:val="20"/>
          <w:szCs w:val="20"/>
        </w:rPr>
        <w:t xml:space="preserve">rozrachunki z budżetami - </w:t>
      </w:r>
      <w:r w:rsidRPr="00645728">
        <w:rPr>
          <w:rFonts w:ascii="Arial" w:hAnsi="Arial" w:cs="Arial"/>
          <w:color w:val="000000"/>
          <w:sz w:val="20"/>
          <w:szCs w:val="20"/>
        </w:rPr>
        <w:t>służy do ewidencji rozrachunków z budżetami państwa i budżetami samorządów terytorialnych z tytułu zobowiązań podatkowych własnych oraz nadwyżki dochodów jednostek budżetowych prowadzących działalność oświatową, a w jednostkach wykonujących czynności objęte podatkiem od towarów i usług konto służy do rozrachunków</w:t>
      </w:r>
      <w:r>
        <w:rPr>
          <w:rFonts w:ascii="Arial" w:hAnsi="Arial" w:cs="Arial"/>
          <w:color w:val="000000"/>
          <w:sz w:val="20"/>
          <w:szCs w:val="20"/>
        </w:rPr>
        <w:t xml:space="preserve"> wewnętrznych z tytułu deklaracji cząstkowych</w:t>
      </w:r>
      <w:r w:rsidRPr="00645728">
        <w:rPr>
          <w:rFonts w:ascii="Arial" w:hAnsi="Arial" w:cs="Arial"/>
          <w:color w:val="000000"/>
          <w:sz w:val="20"/>
          <w:szCs w:val="20"/>
        </w:rPr>
        <w:t xml:space="preserve"> z</w:t>
      </w:r>
      <w:r>
        <w:rPr>
          <w:rFonts w:ascii="Arial" w:hAnsi="Arial" w:cs="Arial"/>
          <w:color w:val="000000"/>
          <w:sz w:val="20"/>
          <w:szCs w:val="20"/>
        </w:rPr>
        <w:t xml:space="preserve"> Gminą</w:t>
      </w:r>
      <w:r w:rsidRPr="00645728">
        <w:rPr>
          <w:rFonts w:ascii="Arial" w:hAnsi="Arial" w:cs="Arial"/>
          <w:color w:val="000000"/>
          <w:sz w:val="20"/>
          <w:szCs w:val="20"/>
        </w:rPr>
        <w:t xml:space="preserve"> z tytułu VAT oraz do rozliczeń VAT naliczonego i </w:t>
      </w:r>
      <w:r>
        <w:rPr>
          <w:rFonts w:ascii="Arial" w:hAnsi="Arial" w:cs="Arial"/>
          <w:color w:val="000000"/>
          <w:sz w:val="20"/>
          <w:szCs w:val="20"/>
        </w:rPr>
        <w:t xml:space="preserve">należnego zgodnie rejestrami cząstkowymi zakupu i sprzedaży </w:t>
      </w:r>
    </w:p>
    <w:p w:rsidR="00C07009"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Na stronie Wn ujmuje się nadpłaty oraz wpłaty do budżetu, a na stronie Ma zobowiązania wobec</w:t>
      </w:r>
      <w:r>
        <w:rPr>
          <w:rFonts w:ascii="Arial" w:hAnsi="Arial" w:cs="Arial"/>
          <w:color w:val="000000"/>
          <w:sz w:val="20"/>
          <w:szCs w:val="20"/>
        </w:rPr>
        <w:t xml:space="preserve"> </w:t>
      </w:r>
      <w:r w:rsidRPr="00645728">
        <w:rPr>
          <w:rFonts w:ascii="Arial" w:hAnsi="Arial" w:cs="Arial"/>
          <w:color w:val="000000"/>
          <w:sz w:val="20"/>
          <w:szCs w:val="20"/>
        </w:rPr>
        <w:t>budżetów.</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color w:val="000000"/>
          <w:sz w:val="20"/>
          <w:szCs w:val="20"/>
        </w:rPr>
        <w:t xml:space="preserve">9) </w:t>
      </w:r>
      <w:r w:rsidRPr="00645728">
        <w:rPr>
          <w:rFonts w:ascii="Arial" w:hAnsi="Arial" w:cs="Arial"/>
          <w:b/>
          <w:bCs/>
          <w:color w:val="000000"/>
          <w:sz w:val="20"/>
          <w:szCs w:val="20"/>
        </w:rPr>
        <w:t xml:space="preserve">Konto 229 – pozostałe rozrachunki publicznoprawne - </w:t>
      </w:r>
      <w:r w:rsidRPr="00645728">
        <w:rPr>
          <w:rFonts w:ascii="Arial" w:hAnsi="Arial" w:cs="Arial"/>
          <w:color w:val="000000"/>
          <w:sz w:val="20"/>
          <w:szCs w:val="20"/>
        </w:rPr>
        <w:t>służy do ewidencji, innych niż z budżetami, rozrachunków publicznoprawnych, a w szczególności z tytułu ubezpieczeń społecznych i zdrowotnych.</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Na stronie Wn konta 229 ujmuje się należności oraz spłatę i zmniejszenie zobowiązań, a na stronie</w:t>
      </w:r>
      <w:r>
        <w:rPr>
          <w:rFonts w:ascii="Arial" w:hAnsi="Arial" w:cs="Arial"/>
          <w:color w:val="000000"/>
          <w:sz w:val="20"/>
          <w:szCs w:val="20"/>
        </w:rPr>
        <w:t xml:space="preserve"> </w:t>
      </w:r>
      <w:r w:rsidRPr="00645728">
        <w:rPr>
          <w:rFonts w:ascii="Arial" w:hAnsi="Arial" w:cs="Arial"/>
          <w:color w:val="000000"/>
          <w:sz w:val="20"/>
          <w:szCs w:val="20"/>
        </w:rPr>
        <w:t>Ma – zobowiązania, spłatę i zmniejszenie należności z tytułu rozrachunków publicznoprawnych.</w:t>
      </w:r>
    </w:p>
    <w:p w:rsidR="00C07009"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Ewidencja szczegółowa prowadzona do konta 229 zapewnia możliwość ustalenia stanu należności</w:t>
      </w:r>
      <w:r>
        <w:rPr>
          <w:rFonts w:ascii="Arial" w:hAnsi="Arial" w:cs="Arial"/>
          <w:color w:val="000000"/>
          <w:sz w:val="20"/>
          <w:szCs w:val="20"/>
        </w:rPr>
        <w:t xml:space="preserve"> </w:t>
      </w:r>
      <w:r w:rsidRPr="00645728">
        <w:rPr>
          <w:rFonts w:ascii="Arial" w:hAnsi="Arial" w:cs="Arial"/>
          <w:color w:val="000000"/>
          <w:sz w:val="20"/>
          <w:szCs w:val="20"/>
        </w:rPr>
        <w:t>i zobowiązań według tytułów rozrachunków oraz podmiotów, z którymi dokonywane są rozliczenia.</w:t>
      </w:r>
      <w:r>
        <w:rPr>
          <w:rFonts w:ascii="Arial" w:hAnsi="Arial" w:cs="Arial"/>
          <w:color w:val="000000"/>
          <w:sz w:val="20"/>
          <w:szCs w:val="20"/>
        </w:rPr>
        <w:t xml:space="preserve"> </w:t>
      </w:r>
      <w:r w:rsidRPr="00645728">
        <w:rPr>
          <w:rFonts w:ascii="Arial" w:hAnsi="Arial" w:cs="Arial"/>
          <w:color w:val="000000"/>
          <w:sz w:val="20"/>
          <w:szCs w:val="20"/>
        </w:rPr>
        <w:t>Konto 229 może wykazywać dwa salda. Saldo Wn oznacza stan należności, a saldo Ma – stan zobowiązań.</w:t>
      </w:r>
    </w:p>
    <w:p w:rsidR="00C07009" w:rsidRPr="00645728" w:rsidRDefault="00C07009" w:rsidP="00AE4151">
      <w:pPr>
        <w:autoSpaceDE w:val="0"/>
        <w:autoSpaceDN w:val="0"/>
        <w:adjustRightInd w:val="0"/>
        <w:ind w:hanging="5"/>
        <w:jc w:val="both"/>
        <w:rPr>
          <w:rFonts w:ascii="Arial" w:hAnsi="Arial" w:cs="Arial"/>
          <w:color w:val="000000"/>
          <w:sz w:val="20"/>
          <w:szCs w:val="20"/>
        </w:rPr>
      </w:pP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color w:val="000000"/>
          <w:sz w:val="20"/>
          <w:szCs w:val="20"/>
        </w:rPr>
        <w:t xml:space="preserve">10) </w:t>
      </w:r>
      <w:r w:rsidRPr="00645728">
        <w:rPr>
          <w:rFonts w:ascii="Arial" w:hAnsi="Arial" w:cs="Arial"/>
          <w:b/>
          <w:bCs/>
          <w:color w:val="000000"/>
          <w:sz w:val="20"/>
          <w:szCs w:val="20"/>
        </w:rPr>
        <w:t xml:space="preserve">Konto 231 – rozrachunki z tytułu wynagrodzeń - </w:t>
      </w:r>
      <w:r w:rsidRPr="00645728">
        <w:rPr>
          <w:rFonts w:ascii="Arial" w:hAnsi="Arial" w:cs="Arial"/>
          <w:color w:val="000000"/>
          <w:sz w:val="20"/>
          <w:szCs w:val="20"/>
        </w:rPr>
        <w:t>służy do ewidencji rozrachunków z pracownikami jednostki i innymi osobami fizycznymi z tytułu wypłat pieniężnych i świadczeń rzeczowych zaliczanych, zgodnie z odrębnymi przepisami, do wynagrodzeń, a w szczególności należności za pracę wykonywaną na podstawie stosunku pracy, umowy zlecenia, umowy o dzieło.</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Na stronie Wn konta 231 ujmuje się:</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a) wypłaty pieniężne lub przelewy wynagrodzeń,</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b) wartość wydanych świadczeń rzeczowych zaliczanych do wynagrodzeń,</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lastRenderedPageBreak/>
        <w:t>c) potracenia wynagrodzeń obciążające pracownika.</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Na stronie Ma konta 231 ujmuje się zobowiązania jednostki z tytułu wynagrodzeń.</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Konto 231 może wykazywać dwa salda. Saldo Wn oznacza stan należności, a saldo Ma – stan zobowiązań</w:t>
      </w:r>
      <w:r>
        <w:rPr>
          <w:rFonts w:ascii="Arial" w:hAnsi="Arial" w:cs="Arial"/>
          <w:color w:val="000000"/>
          <w:sz w:val="20"/>
          <w:szCs w:val="20"/>
        </w:rPr>
        <w:t xml:space="preserve"> </w:t>
      </w:r>
      <w:r w:rsidRPr="00645728">
        <w:rPr>
          <w:rFonts w:ascii="Arial" w:hAnsi="Arial" w:cs="Arial"/>
          <w:color w:val="000000"/>
          <w:sz w:val="20"/>
          <w:szCs w:val="20"/>
        </w:rPr>
        <w:t>jednostki z tytułu wynagrodzeń.</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color w:val="000000"/>
          <w:sz w:val="20"/>
          <w:szCs w:val="20"/>
        </w:rPr>
        <w:t xml:space="preserve">11) </w:t>
      </w:r>
      <w:r w:rsidRPr="00645728">
        <w:rPr>
          <w:rFonts w:ascii="Arial" w:hAnsi="Arial" w:cs="Arial"/>
          <w:b/>
          <w:bCs/>
          <w:color w:val="000000"/>
          <w:sz w:val="20"/>
          <w:szCs w:val="20"/>
        </w:rPr>
        <w:t xml:space="preserve">Konto 234 – pozostałe rozrachunki z pracownikami - </w:t>
      </w:r>
      <w:r w:rsidRPr="00645728">
        <w:rPr>
          <w:rFonts w:ascii="Arial" w:hAnsi="Arial" w:cs="Arial"/>
          <w:color w:val="000000"/>
          <w:sz w:val="20"/>
          <w:szCs w:val="20"/>
        </w:rPr>
        <w:t>służy do ewidencji należności, roszczeń i zobowiązań wobec pracowników z innych tytułów niż wynagrodzenia.</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Na stronie Wn konta 234 ujmuje się:</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 xml:space="preserve">a) wypłacone pracownikom zaliczki i sumy do rozliczenia na wydatki </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b) należności od pracowników z tytułu dokonanych przez jednostkę świadczeń odpłatnych,</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c) należności i roszczenia od pracowników z tytułu niedoborów i szkód,</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d) zapłacone zobowiązania wobec pracowników.</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Na stronie Ma konta 234 ujmuje się:</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a) wydatki poniesione przez pracowników w imieniu jednostki,</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b) rozliczone zaliczki i zwroty środków pieniężnych,</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c) wpływy należności od pracowników.</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Ewidencja szczegółowa prowadzona do konta 234 powinna zapewnić możliwość ustalenia stanu należności, roszczeń i zobowiązań z poszczególnymi pracownikami według tytułów rozrachunków.</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Konto 234 może wykazywać dwa salda. Saldo Wn oznacza stan należności i roszczeń, a</w:t>
      </w:r>
      <w:r>
        <w:rPr>
          <w:rFonts w:ascii="Arial" w:hAnsi="Arial" w:cs="Arial"/>
          <w:color w:val="000000"/>
          <w:sz w:val="20"/>
          <w:szCs w:val="20"/>
        </w:rPr>
        <w:t> </w:t>
      </w:r>
      <w:r w:rsidRPr="00645728">
        <w:rPr>
          <w:rFonts w:ascii="Arial" w:hAnsi="Arial" w:cs="Arial"/>
          <w:color w:val="000000"/>
          <w:sz w:val="20"/>
          <w:szCs w:val="20"/>
        </w:rPr>
        <w:t>saldo Ma – stan zobowiązań wobec pracowników.</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color w:val="000000"/>
          <w:sz w:val="20"/>
          <w:szCs w:val="20"/>
        </w:rPr>
        <w:t xml:space="preserve">12) </w:t>
      </w:r>
      <w:r w:rsidRPr="00645728">
        <w:rPr>
          <w:rFonts w:ascii="Arial" w:hAnsi="Arial" w:cs="Arial"/>
          <w:b/>
          <w:bCs/>
          <w:color w:val="000000"/>
          <w:sz w:val="20"/>
          <w:szCs w:val="20"/>
        </w:rPr>
        <w:t xml:space="preserve">Konto 240 – pozostałe rozrachunki - </w:t>
      </w:r>
      <w:r w:rsidRPr="00645728">
        <w:rPr>
          <w:rFonts w:ascii="Arial" w:hAnsi="Arial" w:cs="Arial"/>
          <w:color w:val="000000"/>
          <w:sz w:val="20"/>
          <w:szCs w:val="20"/>
        </w:rPr>
        <w:t>służy do ewidencji krajowych i zagranicznych należności i roszczeń oraz zobowiązań nieobjętych ewidencją na kontach 201-234. Konto 240 może być używane również do ewidencji pożyczek i różnego rodzaju rozliczeń, a także krotko- i długoterminowych należności funduszy celowych.</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Na stronie Wn konta 240 ujmuje się powstałe należności i roszczenia oraz spłatę i</w:t>
      </w:r>
      <w:r>
        <w:rPr>
          <w:rFonts w:ascii="Arial" w:hAnsi="Arial" w:cs="Arial"/>
          <w:color w:val="000000"/>
          <w:sz w:val="20"/>
          <w:szCs w:val="20"/>
        </w:rPr>
        <w:t> </w:t>
      </w:r>
      <w:r w:rsidRPr="00645728">
        <w:rPr>
          <w:rFonts w:ascii="Arial" w:hAnsi="Arial" w:cs="Arial"/>
          <w:color w:val="000000"/>
          <w:sz w:val="20"/>
          <w:szCs w:val="20"/>
        </w:rPr>
        <w:t>zmniejszenie</w:t>
      </w:r>
      <w:r>
        <w:rPr>
          <w:rFonts w:ascii="Arial" w:hAnsi="Arial" w:cs="Arial"/>
          <w:color w:val="000000"/>
          <w:sz w:val="20"/>
          <w:szCs w:val="20"/>
        </w:rPr>
        <w:t xml:space="preserve"> </w:t>
      </w:r>
      <w:r w:rsidRPr="00645728">
        <w:rPr>
          <w:rFonts w:ascii="Arial" w:hAnsi="Arial" w:cs="Arial"/>
          <w:color w:val="000000"/>
          <w:sz w:val="20"/>
          <w:szCs w:val="20"/>
        </w:rPr>
        <w:t>zobowiązań, a na stronie Ma – powstałe zobowiązania oraz spłatę i</w:t>
      </w:r>
      <w:r>
        <w:rPr>
          <w:rFonts w:ascii="Arial" w:hAnsi="Arial" w:cs="Arial"/>
          <w:color w:val="000000"/>
          <w:sz w:val="20"/>
          <w:szCs w:val="20"/>
        </w:rPr>
        <w:t> </w:t>
      </w:r>
      <w:r w:rsidRPr="00645728">
        <w:rPr>
          <w:rFonts w:ascii="Arial" w:hAnsi="Arial" w:cs="Arial"/>
          <w:color w:val="000000"/>
          <w:sz w:val="20"/>
          <w:szCs w:val="20"/>
        </w:rPr>
        <w:t>zmniejszenie należności oraz roszczeń.</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Ewidencja szczegółowa prowadzona do konta 240 zapewnia ustalenie stanu rozrachunków, roszczeń</w:t>
      </w:r>
      <w:r>
        <w:rPr>
          <w:rFonts w:ascii="Arial" w:hAnsi="Arial" w:cs="Arial"/>
          <w:color w:val="000000"/>
          <w:sz w:val="20"/>
          <w:szCs w:val="20"/>
        </w:rPr>
        <w:t xml:space="preserve"> </w:t>
      </w:r>
      <w:r w:rsidRPr="00645728">
        <w:rPr>
          <w:rFonts w:ascii="Arial" w:hAnsi="Arial" w:cs="Arial"/>
          <w:color w:val="000000"/>
          <w:sz w:val="20"/>
          <w:szCs w:val="20"/>
        </w:rPr>
        <w:t>i rozliczeń z poszczególnych tytułów.</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Konto 240 może mieć dwa salda. Saldo Wn oznacza stan należności i roszczeń, a saldo Ma – stan</w:t>
      </w:r>
      <w:r>
        <w:rPr>
          <w:rFonts w:ascii="Arial" w:hAnsi="Arial" w:cs="Arial"/>
          <w:color w:val="000000"/>
          <w:sz w:val="20"/>
          <w:szCs w:val="20"/>
        </w:rPr>
        <w:t xml:space="preserve"> </w:t>
      </w:r>
      <w:r w:rsidRPr="00645728">
        <w:rPr>
          <w:rFonts w:ascii="Arial" w:hAnsi="Arial" w:cs="Arial"/>
          <w:color w:val="000000"/>
          <w:sz w:val="20"/>
          <w:szCs w:val="20"/>
        </w:rPr>
        <w:t>zobowiązań.</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Analityka do konta 240 aktualizowana jest na bieżąco.</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color w:val="000000"/>
          <w:sz w:val="20"/>
          <w:szCs w:val="20"/>
        </w:rPr>
        <w:t xml:space="preserve">13) </w:t>
      </w:r>
      <w:r w:rsidRPr="00645728">
        <w:rPr>
          <w:rFonts w:ascii="Arial" w:hAnsi="Arial" w:cs="Arial"/>
          <w:b/>
          <w:bCs/>
          <w:color w:val="000000"/>
          <w:sz w:val="20"/>
          <w:szCs w:val="20"/>
        </w:rPr>
        <w:t xml:space="preserve">Konto 245 – Wpływy do wyjaśnienia </w:t>
      </w:r>
      <w:r w:rsidRPr="00645728">
        <w:rPr>
          <w:rFonts w:ascii="Arial" w:hAnsi="Arial" w:cs="Arial"/>
          <w:color w:val="000000"/>
          <w:sz w:val="20"/>
          <w:szCs w:val="20"/>
        </w:rPr>
        <w:t>- konto służy do ewidencji wpłaconych,</w:t>
      </w:r>
      <w:r>
        <w:rPr>
          <w:rFonts w:ascii="Arial" w:hAnsi="Arial" w:cs="Arial"/>
          <w:color w:val="000000"/>
          <w:sz w:val="20"/>
          <w:szCs w:val="20"/>
        </w:rPr>
        <w:t xml:space="preserve"> </w:t>
      </w:r>
      <w:r w:rsidRPr="00645728">
        <w:rPr>
          <w:rFonts w:ascii="Arial" w:hAnsi="Arial" w:cs="Arial"/>
          <w:color w:val="000000"/>
          <w:sz w:val="20"/>
          <w:szCs w:val="20"/>
        </w:rPr>
        <w:t>a</w:t>
      </w:r>
      <w:r>
        <w:rPr>
          <w:rFonts w:ascii="Arial" w:hAnsi="Arial" w:cs="Arial"/>
          <w:color w:val="000000"/>
          <w:sz w:val="20"/>
          <w:szCs w:val="20"/>
        </w:rPr>
        <w:t> </w:t>
      </w:r>
      <w:r w:rsidRPr="00645728">
        <w:rPr>
          <w:rFonts w:ascii="Arial" w:hAnsi="Arial" w:cs="Arial"/>
          <w:color w:val="000000"/>
          <w:sz w:val="20"/>
          <w:szCs w:val="20"/>
        </w:rPr>
        <w:t>niewyjaśnionych kwot</w:t>
      </w:r>
      <w:r>
        <w:rPr>
          <w:rFonts w:ascii="Arial" w:hAnsi="Arial" w:cs="Arial"/>
          <w:color w:val="000000"/>
          <w:sz w:val="20"/>
          <w:szCs w:val="20"/>
        </w:rPr>
        <w:t xml:space="preserve"> </w:t>
      </w:r>
      <w:r w:rsidRPr="00645728">
        <w:rPr>
          <w:rFonts w:ascii="Arial" w:hAnsi="Arial" w:cs="Arial"/>
          <w:color w:val="000000"/>
          <w:sz w:val="20"/>
          <w:szCs w:val="20"/>
        </w:rPr>
        <w:t>należności z tytułu dochodów budżetowych.</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Na stronie Wn konta 245 ujmuje się w szczególności kwoty wyjaśnionych wpłat i ich zwroty.</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Na stronie Ma konta 245 ujmuje się w szczególności kwoty niewyjaśnionych wpłat.</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lastRenderedPageBreak/>
        <w:t>Konto 245 może wykazywać saldo Ma, które oznacza stan niewyjaśnionych wpłat.</w:t>
      </w:r>
    </w:p>
    <w:p w:rsidR="00C07009"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color w:val="000000"/>
          <w:sz w:val="20"/>
          <w:szCs w:val="20"/>
        </w:rPr>
        <w:t xml:space="preserve">14) </w:t>
      </w:r>
      <w:r w:rsidRPr="00645728">
        <w:rPr>
          <w:rFonts w:ascii="Arial" w:hAnsi="Arial" w:cs="Arial"/>
          <w:b/>
          <w:bCs/>
          <w:color w:val="000000"/>
          <w:sz w:val="20"/>
          <w:szCs w:val="20"/>
        </w:rPr>
        <w:t xml:space="preserve">Konto 290 – odpisy aktualizujące należności - </w:t>
      </w:r>
      <w:r w:rsidRPr="00645728">
        <w:rPr>
          <w:rFonts w:ascii="Arial" w:hAnsi="Arial" w:cs="Arial"/>
          <w:color w:val="000000"/>
          <w:sz w:val="20"/>
          <w:szCs w:val="20"/>
        </w:rPr>
        <w:t>służy do ewidencji odpisów aktualizujących należności wątpliwe i odsetek od należności przypisanych, a niewpłaconych. Saldo konta 290 oznacza wartość odpisów aktualizujących należności oraz wartość należnych, a jeszcze niezapłaconych przez kontrahentów jednostki odsetek.</w:t>
      </w:r>
    </w:p>
    <w:p w:rsidR="00C07009" w:rsidRDefault="00C07009" w:rsidP="00AE4151">
      <w:pPr>
        <w:autoSpaceDE w:val="0"/>
        <w:autoSpaceDN w:val="0"/>
        <w:adjustRightInd w:val="0"/>
        <w:jc w:val="both"/>
        <w:rPr>
          <w:rFonts w:ascii="Arial" w:hAnsi="Arial" w:cs="Arial"/>
          <w:color w:val="000000"/>
          <w:sz w:val="20"/>
          <w:szCs w:val="20"/>
        </w:rPr>
      </w:pPr>
    </w:p>
    <w:p w:rsidR="00C07009" w:rsidRDefault="00C07009" w:rsidP="00AE4151">
      <w:pPr>
        <w:autoSpaceDE w:val="0"/>
        <w:autoSpaceDN w:val="0"/>
        <w:adjustRightInd w:val="0"/>
        <w:ind w:left="426"/>
        <w:jc w:val="both"/>
        <w:rPr>
          <w:rFonts w:ascii="Arial" w:hAnsi="Arial" w:cs="Arial"/>
          <w:b/>
          <w:bCs/>
          <w:color w:val="000000"/>
          <w:sz w:val="20"/>
          <w:szCs w:val="20"/>
        </w:rPr>
      </w:pPr>
      <w:r>
        <w:rPr>
          <w:rFonts w:ascii="Arial" w:hAnsi="Arial" w:cs="Arial"/>
          <w:b/>
          <w:bCs/>
          <w:color w:val="000000"/>
          <w:sz w:val="20"/>
          <w:szCs w:val="20"/>
        </w:rPr>
        <w:t>6. Zespół 3 – materiały  i towary</w:t>
      </w:r>
    </w:p>
    <w:p w:rsidR="00C07009" w:rsidRDefault="00C07009" w:rsidP="00AE4151">
      <w:pPr>
        <w:autoSpaceDE w:val="0"/>
        <w:autoSpaceDN w:val="0"/>
        <w:adjustRightInd w:val="0"/>
        <w:ind w:left="426"/>
        <w:jc w:val="both"/>
        <w:rPr>
          <w:rFonts w:ascii="Arial" w:hAnsi="Arial" w:cs="Arial"/>
          <w:bCs/>
          <w:color w:val="000000"/>
          <w:sz w:val="20"/>
          <w:szCs w:val="20"/>
        </w:rPr>
      </w:pPr>
      <w:r>
        <w:rPr>
          <w:rFonts w:ascii="Arial" w:hAnsi="Arial" w:cs="Arial"/>
          <w:b/>
          <w:bCs/>
          <w:color w:val="000000"/>
          <w:sz w:val="20"/>
          <w:szCs w:val="20"/>
        </w:rPr>
        <w:t xml:space="preserve">    1)Konto 30</w:t>
      </w:r>
      <w:r w:rsidRPr="00645728">
        <w:rPr>
          <w:rFonts w:ascii="Arial" w:hAnsi="Arial" w:cs="Arial"/>
          <w:b/>
          <w:bCs/>
          <w:color w:val="000000"/>
          <w:sz w:val="20"/>
          <w:szCs w:val="20"/>
        </w:rPr>
        <w:t xml:space="preserve">0 - </w:t>
      </w:r>
      <w:r>
        <w:rPr>
          <w:rFonts w:ascii="Arial" w:hAnsi="Arial" w:cs="Arial"/>
          <w:b/>
          <w:bCs/>
          <w:color w:val="000000"/>
          <w:sz w:val="20"/>
          <w:szCs w:val="20"/>
        </w:rPr>
        <w:t xml:space="preserve"> Rozliczenie zakupu- </w:t>
      </w:r>
      <w:r w:rsidRPr="00730DCE">
        <w:rPr>
          <w:rFonts w:ascii="Arial" w:hAnsi="Arial" w:cs="Arial"/>
          <w:bCs/>
          <w:color w:val="000000"/>
          <w:sz w:val="20"/>
          <w:szCs w:val="20"/>
        </w:rPr>
        <w:t>służy</w:t>
      </w:r>
      <w:r>
        <w:rPr>
          <w:rFonts w:ascii="Arial" w:hAnsi="Arial" w:cs="Arial"/>
          <w:bCs/>
          <w:color w:val="000000"/>
          <w:sz w:val="20"/>
          <w:szCs w:val="20"/>
        </w:rPr>
        <w:t xml:space="preserve"> do ewidencji rozliczenia zakupu materiałów, towarów, robót i usług a w szczególności do ustalenia wartości materiałów, towarów w drodze, oraz wartości dostaw niefakturowanych. </w:t>
      </w:r>
    </w:p>
    <w:p w:rsidR="00C07009" w:rsidRDefault="00C07009" w:rsidP="00AE4151">
      <w:pPr>
        <w:autoSpaceDE w:val="0"/>
        <w:autoSpaceDN w:val="0"/>
        <w:adjustRightInd w:val="0"/>
        <w:ind w:left="426"/>
        <w:jc w:val="both"/>
        <w:rPr>
          <w:rFonts w:ascii="Arial" w:hAnsi="Arial" w:cs="Arial"/>
          <w:bCs/>
          <w:color w:val="000000"/>
          <w:sz w:val="20"/>
          <w:szCs w:val="20"/>
        </w:rPr>
      </w:pPr>
      <w:r>
        <w:rPr>
          <w:rFonts w:ascii="Arial" w:hAnsi="Arial" w:cs="Arial"/>
          <w:b/>
          <w:bCs/>
          <w:color w:val="000000"/>
          <w:sz w:val="20"/>
          <w:szCs w:val="20"/>
        </w:rPr>
        <w:t xml:space="preserve">      </w:t>
      </w:r>
      <w:r w:rsidRPr="00050A08">
        <w:rPr>
          <w:rFonts w:ascii="Arial" w:hAnsi="Arial" w:cs="Arial"/>
          <w:bCs/>
          <w:color w:val="000000"/>
          <w:sz w:val="20"/>
          <w:szCs w:val="20"/>
        </w:rPr>
        <w:t xml:space="preserve">Na </w:t>
      </w:r>
      <w:r>
        <w:rPr>
          <w:rFonts w:ascii="Arial" w:hAnsi="Arial" w:cs="Arial"/>
          <w:bCs/>
          <w:color w:val="000000"/>
          <w:sz w:val="20"/>
          <w:szCs w:val="20"/>
        </w:rPr>
        <w:t>stronie Wn ujmuje się:</w:t>
      </w:r>
    </w:p>
    <w:p w:rsidR="00C07009" w:rsidRDefault="00C07009" w:rsidP="00AE4151">
      <w:pPr>
        <w:widowControl w:val="0"/>
        <w:numPr>
          <w:ilvl w:val="0"/>
          <w:numId w:val="16"/>
        </w:numPr>
        <w:suppressAutoHyphens/>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Faktury dostawców krajowych i zagranicznych łącznie z naliczonym podatkiem od towarów i usług.</w:t>
      </w:r>
    </w:p>
    <w:p w:rsidR="00C07009" w:rsidRDefault="00C07009" w:rsidP="00AE4151">
      <w:pPr>
        <w:autoSpaceDE w:val="0"/>
        <w:autoSpaceDN w:val="0"/>
        <w:adjustRightInd w:val="0"/>
        <w:ind w:left="369"/>
        <w:jc w:val="both"/>
        <w:rPr>
          <w:rFonts w:ascii="Arial" w:hAnsi="Arial" w:cs="Arial"/>
          <w:bCs/>
          <w:color w:val="000000"/>
          <w:sz w:val="20"/>
          <w:szCs w:val="20"/>
        </w:rPr>
      </w:pPr>
      <w:r>
        <w:rPr>
          <w:rFonts w:ascii="Arial" w:hAnsi="Arial" w:cs="Arial"/>
          <w:bCs/>
          <w:color w:val="000000"/>
          <w:sz w:val="20"/>
          <w:szCs w:val="20"/>
        </w:rPr>
        <w:t>Na stronie Ma konta 300 ujmuje się:</w:t>
      </w:r>
    </w:p>
    <w:p w:rsidR="00C07009" w:rsidRDefault="00C07009" w:rsidP="00AE4151">
      <w:pPr>
        <w:autoSpaceDE w:val="0"/>
        <w:autoSpaceDN w:val="0"/>
        <w:adjustRightInd w:val="0"/>
        <w:ind w:left="369"/>
        <w:jc w:val="both"/>
        <w:rPr>
          <w:rFonts w:ascii="Arial" w:hAnsi="Arial" w:cs="Arial"/>
          <w:bCs/>
          <w:color w:val="000000"/>
          <w:sz w:val="20"/>
          <w:szCs w:val="20"/>
        </w:rPr>
      </w:pPr>
      <w:r>
        <w:rPr>
          <w:rFonts w:ascii="Arial" w:hAnsi="Arial" w:cs="Arial"/>
          <w:bCs/>
          <w:color w:val="000000"/>
          <w:sz w:val="20"/>
          <w:szCs w:val="20"/>
        </w:rPr>
        <w:t>a)Wartość przyjętych dostaw i usług.</w:t>
      </w:r>
    </w:p>
    <w:p w:rsidR="00C07009" w:rsidRDefault="00C07009" w:rsidP="00AE4151">
      <w:pPr>
        <w:autoSpaceDE w:val="0"/>
        <w:autoSpaceDN w:val="0"/>
        <w:adjustRightInd w:val="0"/>
        <w:ind w:left="369"/>
        <w:jc w:val="both"/>
        <w:rPr>
          <w:rFonts w:ascii="Arial" w:hAnsi="Arial" w:cs="Arial"/>
          <w:bCs/>
          <w:color w:val="000000"/>
          <w:sz w:val="20"/>
          <w:szCs w:val="20"/>
        </w:rPr>
      </w:pPr>
      <w:r>
        <w:rPr>
          <w:rFonts w:ascii="Arial" w:hAnsi="Arial" w:cs="Arial"/>
          <w:bCs/>
          <w:color w:val="000000"/>
          <w:sz w:val="20"/>
          <w:szCs w:val="20"/>
        </w:rPr>
        <w:t xml:space="preserve"> Za pośrednictwem konta 300 można rozliczyć:</w:t>
      </w:r>
    </w:p>
    <w:p w:rsidR="00C07009" w:rsidRDefault="00C07009" w:rsidP="00AE4151">
      <w:pPr>
        <w:autoSpaceDE w:val="0"/>
        <w:autoSpaceDN w:val="0"/>
        <w:adjustRightInd w:val="0"/>
        <w:ind w:left="369"/>
        <w:jc w:val="both"/>
        <w:rPr>
          <w:rFonts w:ascii="Arial" w:hAnsi="Arial" w:cs="Arial"/>
          <w:bCs/>
          <w:color w:val="000000"/>
          <w:sz w:val="20"/>
          <w:szCs w:val="20"/>
        </w:rPr>
      </w:pPr>
      <w:r>
        <w:rPr>
          <w:rFonts w:ascii="Arial" w:hAnsi="Arial" w:cs="Arial"/>
          <w:bCs/>
          <w:color w:val="000000"/>
          <w:sz w:val="20"/>
          <w:szCs w:val="20"/>
        </w:rPr>
        <w:t>1)odchylenia od cen ewidencyjnych ,od rzeczywistych cen zakupu lub nabycia;</w:t>
      </w:r>
    </w:p>
    <w:p w:rsidR="00C07009" w:rsidRDefault="00C07009" w:rsidP="00AE4151">
      <w:pPr>
        <w:autoSpaceDE w:val="0"/>
        <w:autoSpaceDN w:val="0"/>
        <w:adjustRightInd w:val="0"/>
        <w:ind w:left="369"/>
        <w:jc w:val="both"/>
        <w:rPr>
          <w:rFonts w:ascii="Arial" w:hAnsi="Arial" w:cs="Arial"/>
          <w:bCs/>
          <w:color w:val="000000"/>
          <w:sz w:val="20"/>
          <w:szCs w:val="20"/>
        </w:rPr>
      </w:pPr>
      <w:r>
        <w:rPr>
          <w:rFonts w:ascii="Arial" w:hAnsi="Arial" w:cs="Arial"/>
          <w:bCs/>
          <w:color w:val="000000"/>
          <w:sz w:val="20"/>
          <w:szCs w:val="20"/>
        </w:rPr>
        <w:t>2)koszty zakupu zawarte w fakturach dostawców;</w:t>
      </w:r>
    </w:p>
    <w:p w:rsidR="00C07009" w:rsidRDefault="00C07009" w:rsidP="00AE4151">
      <w:pPr>
        <w:autoSpaceDE w:val="0"/>
        <w:autoSpaceDN w:val="0"/>
        <w:adjustRightInd w:val="0"/>
        <w:ind w:left="369"/>
        <w:jc w:val="both"/>
        <w:rPr>
          <w:rFonts w:ascii="Arial" w:hAnsi="Arial" w:cs="Arial"/>
          <w:bCs/>
          <w:color w:val="000000"/>
          <w:sz w:val="20"/>
          <w:szCs w:val="20"/>
        </w:rPr>
      </w:pPr>
      <w:r>
        <w:rPr>
          <w:rFonts w:ascii="Arial" w:hAnsi="Arial" w:cs="Arial"/>
          <w:bCs/>
          <w:color w:val="000000"/>
          <w:sz w:val="20"/>
          <w:szCs w:val="20"/>
        </w:rPr>
        <w:t>3) niedobory i szkody i nadwyżki</w:t>
      </w:r>
    </w:p>
    <w:p w:rsidR="00C07009" w:rsidRDefault="00C07009" w:rsidP="00AE4151">
      <w:pPr>
        <w:autoSpaceDE w:val="0"/>
        <w:autoSpaceDN w:val="0"/>
        <w:adjustRightInd w:val="0"/>
        <w:ind w:left="369"/>
        <w:jc w:val="both"/>
        <w:rPr>
          <w:rFonts w:ascii="Arial" w:hAnsi="Arial" w:cs="Arial"/>
          <w:bCs/>
          <w:color w:val="000000"/>
          <w:sz w:val="20"/>
          <w:szCs w:val="20"/>
        </w:rPr>
      </w:pPr>
      <w:r>
        <w:rPr>
          <w:rFonts w:ascii="Arial" w:hAnsi="Arial" w:cs="Arial"/>
          <w:bCs/>
          <w:color w:val="000000"/>
          <w:sz w:val="20"/>
          <w:szCs w:val="20"/>
        </w:rPr>
        <w:t>4 )reklamacje(sprostowania) dotyczące faktur dostawców.</w:t>
      </w:r>
    </w:p>
    <w:p w:rsidR="00C07009" w:rsidRDefault="00C07009" w:rsidP="00AE4151">
      <w:pPr>
        <w:autoSpaceDE w:val="0"/>
        <w:autoSpaceDN w:val="0"/>
        <w:adjustRightInd w:val="0"/>
        <w:ind w:left="369"/>
        <w:jc w:val="both"/>
        <w:rPr>
          <w:rFonts w:ascii="Arial" w:hAnsi="Arial" w:cs="Arial"/>
          <w:bCs/>
          <w:color w:val="000000"/>
          <w:sz w:val="20"/>
          <w:szCs w:val="20"/>
        </w:rPr>
      </w:pPr>
      <w:r>
        <w:rPr>
          <w:rFonts w:ascii="Arial" w:hAnsi="Arial" w:cs="Arial"/>
          <w:bCs/>
          <w:color w:val="000000"/>
          <w:sz w:val="20"/>
          <w:szCs w:val="20"/>
        </w:rPr>
        <w:t>Konto 300 może wykazywać dwa salda. Saldo Wn oznacza stan dostaw w drodze(materiały i towary w drodze),a saldo Ma-stan dostaw lub usług niefakturowanych.</w:t>
      </w:r>
    </w:p>
    <w:p w:rsidR="00C07009" w:rsidRPr="00050A08" w:rsidRDefault="00C07009" w:rsidP="00AE4151">
      <w:pPr>
        <w:autoSpaceDE w:val="0"/>
        <w:autoSpaceDN w:val="0"/>
        <w:adjustRightInd w:val="0"/>
        <w:ind w:left="369"/>
        <w:jc w:val="both"/>
        <w:rPr>
          <w:rFonts w:ascii="Arial" w:hAnsi="Arial" w:cs="Arial"/>
          <w:bCs/>
          <w:color w:val="000000"/>
          <w:sz w:val="20"/>
          <w:szCs w:val="20"/>
        </w:rPr>
      </w:pPr>
    </w:p>
    <w:p w:rsidR="00C07009" w:rsidRDefault="00C07009" w:rsidP="00AE4151">
      <w:pPr>
        <w:autoSpaceDE w:val="0"/>
        <w:autoSpaceDN w:val="0"/>
        <w:adjustRightInd w:val="0"/>
        <w:ind w:left="357"/>
        <w:jc w:val="both"/>
        <w:rPr>
          <w:rFonts w:ascii="Arial" w:hAnsi="Arial" w:cs="Arial"/>
          <w:color w:val="000000"/>
          <w:sz w:val="20"/>
          <w:szCs w:val="20"/>
        </w:rPr>
      </w:pPr>
      <w:r>
        <w:rPr>
          <w:rFonts w:ascii="Arial" w:hAnsi="Arial" w:cs="Arial"/>
          <w:b/>
          <w:bCs/>
          <w:color w:val="000000"/>
          <w:sz w:val="20"/>
          <w:szCs w:val="20"/>
        </w:rPr>
        <w:t>2)</w:t>
      </w:r>
      <w:r w:rsidRPr="00645728">
        <w:rPr>
          <w:rFonts w:ascii="Arial" w:hAnsi="Arial" w:cs="Arial"/>
          <w:b/>
          <w:bCs/>
          <w:color w:val="000000"/>
          <w:sz w:val="20"/>
          <w:szCs w:val="20"/>
        </w:rPr>
        <w:t xml:space="preserve">Konto 310 - materiały - </w:t>
      </w:r>
      <w:r w:rsidRPr="00645728">
        <w:rPr>
          <w:rFonts w:ascii="Arial" w:hAnsi="Arial" w:cs="Arial"/>
          <w:color w:val="000000"/>
          <w:sz w:val="20"/>
          <w:szCs w:val="20"/>
        </w:rPr>
        <w:t>służy do ewidencji zapasów materiałów, znajdujących się w magazynach własnych.</w:t>
      </w:r>
      <w:r>
        <w:rPr>
          <w:rFonts w:ascii="Arial" w:hAnsi="Arial" w:cs="Arial"/>
          <w:color w:val="000000"/>
          <w:sz w:val="20"/>
          <w:szCs w:val="20"/>
        </w:rPr>
        <w:t xml:space="preserve"> </w:t>
      </w:r>
      <w:r w:rsidRPr="00645728">
        <w:rPr>
          <w:rFonts w:ascii="Arial" w:hAnsi="Arial" w:cs="Arial"/>
          <w:color w:val="000000"/>
          <w:sz w:val="20"/>
          <w:szCs w:val="20"/>
        </w:rPr>
        <w:t>Na</w:t>
      </w:r>
      <w:r>
        <w:rPr>
          <w:rFonts w:ascii="Arial" w:hAnsi="Arial" w:cs="Arial"/>
          <w:color w:val="000000"/>
          <w:sz w:val="20"/>
          <w:szCs w:val="20"/>
        </w:rPr>
        <w:t xml:space="preserve"> stronie Wn konta 31</w:t>
      </w:r>
      <w:r w:rsidRPr="00645728">
        <w:rPr>
          <w:rFonts w:ascii="Arial" w:hAnsi="Arial" w:cs="Arial"/>
          <w:color w:val="000000"/>
          <w:sz w:val="20"/>
          <w:szCs w:val="20"/>
        </w:rPr>
        <w:t>0 ujmuje się zwiększenia wartości stanu zapasu, a na stronie Ma – jego</w:t>
      </w:r>
      <w:r>
        <w:rPr>
          <w:rFonts w:ascii="Arial" w:hAnsi="Arial" w:cs="Arial"/>
          <w:color w:val="000000"/>
          <w:sz w:val="20"/>
          <w:szCs w:val="20"/>
        </w:rPr>
        <w:t xml:space="preserve"> </w:t>
      </w:r>
      <w:r w:rsidRPr="00645728">
        <w:rPr>
          <w:rFonts w:ascii="Arial" w:hAnsi="Arial" w:cs="Arial"/>
          <w:color w:val="000000"/>
          <w:sz w:val="20"/>
          <w:szCs w:val="20"/>
        </w:rPr>
        <w:t>zmniejszenia.</w:t>
      </w:r>
      <w:r>
        <w:rPr>
          <w:rFonts w:ascii="Arial" w:hAnsi="Arial" w:cs="Arial"/>
          <w:color w:val="000000"/>
          <w:sz w:val="20"/>
          <w:szCs w:val="20"/>
        </w:rPr>
        <w:t xml:space="preserve"> </w:t>
      </w:r>
      <w:r w:rsidRPr="00645728">
        <w:rPr>
          <w:rFonts w:ascii="Arial" w:hAnsi="Arial" w:cs="Arial"/>
          <w:color w:val="000000"/>
          <w:sz w:val="20"/>
          <w:szCs w:val="20"/>
        </w:rPr>
        <w:t>Konto 310 może wykazywać saldo Wn, które wyraża stan zapa</w:t>
      </w:r>
      <w:r>
        <w:rPr>
          <w:rFonts w:ascii="Arial" w:hAnsi="Arial" w:cs="Arial"/>
          <w:color w:val="000000"/>
          <w:sz w:val="20"/>
          <w:szCs w:val="20"/>
        </w:rPr>
        <w:t xml:space="preserve">sów materiałów, w cenach zakupu ,nabycia lub w stałych cenach ewidencyjnych  </w:t>
      </w:r>
    </w:p>
    <w:p w:rsidR="00C07009" w:rsidRPr="00645728" w:rsidRDefault="00C07009" w:rsidP="00AE4151">
      <w:pPr>
        <w:autoSpaceDE w:val="0"/>
        <w:autoSpaceDN w:val="0"/>
        <w:adjustRightInd w:val="0"/>
        <w:ind w:left="357"/>
        <w:jc w:val="both"/>
        <w:rPr>
          <w:rFonts w:ascii="Arial" w:hAnsi="Arial" w:cs="Arial"/>
          <w:color w:val="000000"/>
          <w:sz w:val="20"/>
          <w:szCs w:val="20"/>
        </w:rPr>
      </w:pPr>
    </w:p>
    <w:p w:rsidR="00C07009" w:rsidRPr="00645728" w:rsidRDefault="00C07009" w:rsidP="00AE4151">
      <w:pPr>
        <w:autoSpaceDE w:val="0"/>
        <w:autoSpaceDN w:val="0"/>
        <w:adjustRightInd w:val="0"/>
        <w:ind w:left="426"/>
        <w:jc w:val="both"/>
        <w:rPr>
          <w:rFonts w:ascii="Arial" w:hAnsi="Arial" w:cs="Arial"/>
          <w:b/>
          <w:bCs/>
          <w:color w:val="000000"/>
          <w:sz w:val="20"/>
          <w:szCs w:val="20"/>
        </w:rPr>
      </w:pPr>
      <w:r w:rsidRPr="00645728">
        <w:rPr>
          <w:rFonts w:ascii="Arial" w:hAnsi="Arial" w:cs="Arial"/>
          <w:b/>
          <w:bCs/>
          <w:color w:val="000000"/>
          <w:sz w:val="20"/>
          <w:szCs w:val="20"/>
        </w:rPr>
        <w:t>7. Zespół 4 – koszty według rodzajów i ich rozliczenie</w:t>
      </w:r>
    </w:p>
    <w:p w:rsidR="00C07009"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color w:val="000000"/>
          <w:sz w:val="20"/>
          <w:szCs w:val="20"/>
        </w:rPr>
        <w:t>1) Konta zespołu 4 „koszty według rodzajów i ich rozliczenie” służą do ewidencji kosztów w układzie</w:t>
      </w:r>
      <w:r>
        <w:rPr>
          <w:rFonts w:ascii="Arial" w:hAnsi="Arial" w:cs="Arial"/>
          <w:color w:val="000000"/>
          <w:sz w:val="20"/>
          <w:szCs w:val="20"/>
        </w:rPr>
        <w:t xml:space="preserve"> </w:t>
      </w:r>
      <w:r w:rsidRPr="00645728">
        <w:rPr>
          <w:rFonts w:ascii="Arial" w:hAnsi="Arial" w:cs="Arial"/>
          <w:color w:val="000000"/>
          <w:sz w:val="20"/>
          <w:szCs w:val="20"/>
        </w:rPr>
        <w:t>rodzajowym i ich rozliczenia.</w:t>
      </w:r>
      <w:r>
        <w:rPr>
          <w:rFonts w:ascii="Arial" w:hAnsi="Arial" w:cs="Arial"/>
          <w:color w:val="000000"/>
          <w:sz w:val="20"/>
          <w:szCs w:val="20"/>
        </w:rPr>
        <w:t xml:space="preserve"> W wariancie kosztów przyjętym na potrzeby zakładowego planu kont ponoszone koszty rozliczne są według następujących etapów w układzie rodzajowym i rozliczenie na koszty związane z realizacją zadań określonych w budżecie zadaniowym. </w:t>
      </w:r>
      <w:r w:rsidRPr="00645728">
        <w:rPr>
          <w:rFonts w:ascii="Arial" w:hAnsi="Arial" w:cs="Arial"/>
          <w:color w:val="000000"/>
          <w:sz w:val="20"/>
          <w:szCs w:val="20"/>
        </w:rPr>
        <w:t>Nie księguje się na kontach zespołu 4 kosztów finansowych – zgodnie z odrębnymi przepisami – z funduszy celowych i</w:t>
      </w:r>
      <w:r>
        <w:rPr>
          <w:rFonts w:ascii="Arial" w:hAnsi="Arial" w:cs="Arial"/>
          <w:color w:val="000000"/>
          <w:sz w:val="20"/>
          <w:szCs w:val="20"/>
        </w:rPr>
        <w:t xml:space="preserve"> innych oraz kosztów inwestycji i</w:t>
      </w:r>
      <w:r w:rsidRPr="00645728">
        <w:rPr>
          <w:rFonts w:ascii="Arial" w:hAnsi="Arial" w:cs="Arial"/>
          <w:color w:val="000000"/>
          <w:sz w:val="20"/>
          <w:szCs w:val="20"/>
        </w:rPr>
        <w:t xml:space="preserve"> kosztów operacji finansowych</w:t>
      </w:r>
      <w:r>
        <w:rPr>
          <w:rFonts w:ascii="Arial" w:hAnsi="Arial" w:cs="Arial"/>
          <w:color w:val="000000"/>
          <w:sz w:val="20"/>
          <w:szCs w:val="20"/>
        </w:rPr>
        <w:t xml:space="preserve"> i kosztów o nadzwyczajnej wartości</w:t>
      </w:r>
      <w:r w:rsidRPr="00645728">
        <w:rPr>
          <w:rFonts w:ascii="Arial" w:hAnsi="Arial" w:cs="Arial"/>
          <w:color w:val="000000"/>
          <w:sz w:val="20"/>
          <w:szCs w:val="20"/>
        </w:rPr>
        <w:t>.</w:t>
      </w:r>
      <w:r>
        <w:rPr>
          <w:rFonts w:ascii="Arial" w:hAnsi="Arial" w:cs="Arial"/>
          <w:color w:val="000000"/>
          <w:sz w:val="20"/>
          <w:szCs w:val="20"/>
        </w:rPr>
        <w:t xml:space="preserve"> </w:t>
      </w:r>
      <w:r w:rsidRPr="00645728">
        <w:rPr>
          <w:rFonts w:ascii="Arial" w:hAnsi="Arial" w:cs="Arial"/>
          <w:color w:val="000000"/>
          <w:sz w:val="20"/>
          <w:szCs w:val="20"/>
        </w:rPr>
        <w:t>Analityka do kont zespołu 4 aktualizowana jest na bieżąco według potrzeb.</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color w:val="000000"/>
          <w:sz w:val="20"/>
          <w:szCs w:val="20"/>
        </w:rPr>
        <w:t>2)</w:t>
      </w:r>
      <w:r>
        <w:rPr>
          <w:rFonts w:ascii="Arial" w:hAnsi="Arial" w:cs="Arial"/>
          <w:color w:val="000000"/>
          <w:sz w:val="20"/>
          <w:szCs w:val="20"/>
        </w:rPr>
        <w:t xml:space="preserve"> </w:t>
      </w:r>
      <w:r w:rsidRPr="00645728">
        <w:rPr>
          <w:rFonts w:ascii="Arial" w:hAnsi="Arial" w:cs="Arial"/>
          <w:color w:val="000000"/>
          <w:sz w:val="20"/>
          <w:szCs w:val="20"/>
        </w:rPr>
        <w:t>Zestawienie kont kosztów rodzajowych:</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b/>
          <w:bCs/>
          <w:color w:val="000000"/>
          <w:sz w:val="20"/>
          <w:szCs w:val="20"/>
        </w:rPr>
        <w:t>Nazwa konta kosztów rodzajowych</w:t>
      </w:r>
      <w:r>
        <w:rPr>
          <w:rFonts w:ascii="Arial" w:hAnsi="Arial" w:cs="Arial"/>
          <w:b/>
          <w:bCs/>
          <w:color w:val="000000"/>
          <w:sz w:val="20"/>
          <w:szCs w:val="20"/>
        </w:rPr>
        <w:t xml:space="preserve"> </w:t>
      </w:r>
      <w:r w:rsidRPr="00645728">
        <w:rPr>
          <w:rFonts w:ascii="Arial" w:hAnsi="Arial" w:cs="Arial"/>
          <w:b/>
          <w:bCs/>
          <w:color w:val="000000"/>
          <w:sz w:val="20"/>
          <w:szCs w:val="20"/>
        </w:rPr>
        <w:t>-</w:t>
      </w:r>
      <w:r>
        <w:rPr>
          <w:rFonts w:ascii="Arial" w:hAnsi="Arial" w:cs="Arial"/>
          <w:b/>
          <w:bCs/>
          <w:color w:val="000000"/>
          <w:sz w:val="20"/>
          <w:szCs w:val="20"/>
        </w:rPr>
        <w:t xml:space="preserve"> </w:t>
      </w:r>
      <w:r w:rsidRPr="00645728">
        <w:rPr>
          <w:rFonts w:ascii="Arial" w:hAnsi="Arial" w:cs="Arial"/>
          <w:b/>
          <w:bCs/>
          <w:color w:val="000000"/>
          <w:sz w:val="20"/>
          <w:szCs w:val="20"/>
        </w:rPr>
        <w:t>Paragrafy klasyfikacji budżetowej wydatków</w:t>
      </w:r>
    </w:p>
    <w:p w:rsidR="00C07009" w:rsidRDefault="00C07009" w:rsidP="00AE4151">
      <w:pPr>
        <w:autoSpaceDE w:val="0"/>
        <w:autoSpaceDN w:val="0"/>
        <w:adjustRightInd w:val="0"/>
        <w:jc w:val="both"/>
        <w:rPr>
          <w:rFonts w:ascii="Arial" w:hAnsi="Arial" w:cs="Arial"/>
          <w:color w:val="000000"/>
          <w:sz w:val="20"/>
          <w:szCs w:val="20"/>
        </w:rPr>
      </w:pPr>
      <w:r>
        <w:rPr>
          <w:rFonts w:ascii="Arial" w:hAnsi="Arial" w:cs="Arial"/>
          <w:b/>
          <w:bCs/>
          <w:color w:val="000000"/>
          <w:sz w:val="20"/>
          <w:szCs w:val="20"/>
        </w:rPr>
        <w:lastRenderedPageBreak/>
        <w:t xml:space="preserve">        </w:t>
      </w:r>
      <w:r w:rsidRPr="00645728">
        <w:rPr>
          <w:rFonts w:ascii="Arial" w:hAnsi="Arial" w:cs="Arial"/>
          <w:b/>
          <w:bCs/>
          <w:color w:val="000000"/>
          <w:sz w:val="20"/>
          <w:szCs w:val="20"/>
        </w:rPr>
        <w:t xml:space="preserve">400 </w:t>
      </w:r>
      <w:r w:rsidRPr="00645728">
        <w:rPr>
          <w:rFonts w:ascii="Arial" w:hAnsi="Arial" w:cs="Arial"/>
          <w:color w:val="000000"/>
          <w:sz w:val="20"/>
          <w:szCs w:val="20"/>
        </w:rPr>
        <w:t>– Amortyzacja</w:t>
      </w:r>
    </w:p>
    <w:p w:rsidR="00C07009" w:rsidRPr="00645728" w:rsidRDefault="00C07009" w:rsidP="00AE4151">
      <w:pPr>
        <w:autoSpaceDE w:val="0"/>
        <w:autoSpaceDN w:val="0"/>
        <w:adjustRightInd w:val="0"/>
        <w:jc w:val="both"/>
        <w:rPr>
          <w:rFonts w:ascii="Arial" w:hAnsi="Arial" w:cs="Arial"/>
          <w:color w:val="000000"/>
          <w:sz w:val="20"/>
          <w:szCs w:val="20"/>
        </w:rPr>
      </w:pPr>
    </w:p>
    <w:p w:rsidR="00C07009" w:rsidRDefault="00C07009" w:rsidP="00AE4151">
      <w:pPr>
        <w:autoSpaceDE w:val="0"/>
        <w:autoSpaceDN w:val="0"/>
        <w:adjustRightInd w:val="0"/>
        <w:jc w:val="both"/>
        <w:rPr>
          <w:rFonts w:ascii="Arial" w:hAnsi="Arial" w:cs="Arial"/>
          <w:color w:val="000000"/>
          <w:sz w:val="20"/>
          <w:szCs w:val="20"/>
        </w:rPr>
      </w:pPr>
      <w:r>
        <w:rPr>
          <w:rFonts w:ascii="Arial" w:hAnsi="Arial" w:cs="Arial"/>
          <w:b/>
          <w:bCs/>
          <w:color w:val="000000"/>
          <w:sz w:val="20"/>
          <w:szCs w:val="20"/>
        </w:rPr>
        <w:t xml:space="preserve">         </w:t>
      </w:r>
      <w:r w:rsidRPr="00645728">
        <w:rPr>
          <w:rFonts w:ascii="Arial" w:hAnsi="Arial" w:cs="Arial"/>
          <w:b/>
          <w:bCs/>
          <w:color w:val="000000"/>
          <w:sz w:val="20"/>
          <w:szCs w:val="20"/>
        </w:rPr>
        <w:t xml:space="preserve">401 </w:t>
      </w:r>
      <w:r w:rsidRPr="00645728">
        <w:rPr>
          <w:rFonts w:ascii="Arial" w:hAnsi="Arial" w:cs="Arial"/>
          <w:color w:val="000000"/>
          <w:sz w:val="20"/>
          <w:szCs w:val="20"/>
        </w:rPr>
        <w:t>– Zużycie materiałów i energi</w:t>
      </w:r>
      <w:r>
        <w:rPr>
          <w:rFonts w:ascii="Arial" w:hAnsi="Arial" w:cs="Arial"/>
          <w:color w:val="000000"/>
          <w:sz w:val="20"/>
          <w:szCs w:val="20"/>
        </w:rPr>
        <w:t>i</w:t>
      </w:r>
      <w:r>
        <w:rPr>
          <w:rFonts w:ascii="Arial" w:hAnsi="Arial" w:cs="Arial"/>
          <w:color w:val="000000"/>
          <w:sz w:val="20"/>
          <w:szCs w:val="20"/>
        </w:rPr>
        <w:tab/>
      </w:r>
    </w:p>
    <w:p w:rsidR="00C07009" w:rsidRDefault="00C07009" w:rsidP="00AE4151">
      <w:pPr>
        <w:autoSpaceDE w:val="0"/>
        <w:autoSpaceDN w:val="0"/>
        <w:adjustRightInd w:val="0"/>
        <w:jc w:val="both"/>
        <w:rPr>
          <w:rFonts w:ascii="Arial" w:hAnsi="Arial" w:cs="Arial"/>
          <w:color w:val="000000"/>
          <w:sz w:val="20"/>
          <w:szCs w:val="20"/>
        </w:rPr>
      </w:pPr>
      <w:r>
        <w:rPr>
          <w:rFonts w:ascii="Arial" w:hAnsi="Arial" w:cs="Arial"/>
          <w:color w:val="000000"/>
          <w:sz w:val="20"/>
          <w:szCs w:val="20"/>
        </w:rPr>
        <w:tab/>
      </w:r>
    </w:p>
    <w:p w:rsidR="00C07009" w:rsidRPr="00645728" w:rsidRDefault="00C07009" w:rsidP="00AE4151">
      <w:pPr>
        <w:autoSpaceDE w:val="0"/>
        <w:autoSpaceDN w:val="0"/>
        <w:adjustRightInd w:val="0"/>
        <w:jc w:val="both"/>
        <w:rPr>
          <w:rFonts w:ascii="Arial" w:hAnsi="Arial" w:cs="Arial"/>
          <w:color w:val="000000"/>
          <w:sz w:val="20"/>
          <w:szCs w:val="20"/>
        </w:rPr>
      </w:pPr>
      <w:r>
        <w:rPr>
          <w:rFonts w:ascii="Arial" w:hAnsi="Arial" w:cs="Arial"/>
          <w:b/>
          <w:bCs/>
          <w:color w:val="000000"/>
          <w:sz w:val="20"/>
          <w:szCs w:val="20"/>
        </w:rPr>
        <w:t xml:space="preserve">          </w:t>
      </w:r>
      <w:r w:rsidRPr="00645728">
        <w:rPr>
          <w:rFonts w:ascii="Arial" w:hAnsi="Arial" w:cs="Arial"/>
          <w:b/>
          <w:bCs/>
          <w:color w:val="000000"/>
          <w:sz w:val="20"/>
          <w:szCs w:val="20"/>
        </w:rPr>
        <w:t xml:space="preserve">421 </w:t>
      </w:r>
      <w:r w:rsidRPr="00645728">
        <w:rPr>
          <w:rFonts w:ascii="Arial" w:hAnsi="Arial" w:cs="Arial"/>
          <w:color w:val="000000"/>
          <w:sz w:val="20"/>
          <w:szCs w:val="20"/>
        </w:rPr>
        <w:t>Zakup materiałów i wyposażenia</w:t>
      </w:r>
    </w:p>
    <w:p w:rsidR="00C07009" w:rsidRPr="00645728" w:rsidRDefault="00C07009" w:rsidP="00AE4151">
      <w:pPr>
        <w:autoSpaceDE w:val="0"/>
        <w:autoSpaceDN w:val="0"/>
        <w:adjustRightInd w:val="0"/>
        <w:jc w:val="both"/>
        <w:rPr>
          <w:rFonts w:ascii="Arial" w:hAnsi="Arial" w:cs="Arial"/>
          <w:color w:val="000000"/>
          <w:sz w:val="20"/>
          <w:szCs w:val="20"/>
        </w:rPr>
      </w:pPr>
      <w:r>
        <w:rPr>
          <w:rFonts w:ascii="Arial" w:hAnsi="Arial" w:cs="Arial"/>
          <w:b/>
          <w:bCs/>
          <w:color w:val="000000"/>
          <w:sz w:val="20"/>
          <w:szCs w:val="20"/>
        </w:rPr>
        <w:t xml:space="preserve">          </w:t>
      </w:r>
      <w:r w:rsidRPr="00645728">
        <w:rPr>
          <w:rFonts w:ascii="Arial" w:hAnsi="Arial" w:cs="Arial"/>
          <w:b/>
          <w:bCs/>
          <w:color w:val="000000"/>
          <w:sz w:val="20"/>
          <w:szCs w:val="20"/>
        </w:rPr>
        <w:t xml:space="preserve">422 </w:t>
      </w:r>
      <w:r w:rsidRPr="00645728">
        <w:rPr>
          <w:rFonts w:ascii="Arial" w:hAnsi="Arial" w:cs="Arial"/>
          <w:color w:val="000000"/>
          <w:sz w:val="20"/>
          <w:szCs w:val="20"/>
        </w:rPr>
        <w:t>Zakup środków żywności</w:t>
      </w:r>
    </w:p>
    <w:p w:rsidR="00C07009" w:rsidRPr="00645728" w:rsidRDefault="00C07009" w:rsidP="00AE4151">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Pr="00645728">
        <w:rPr>
          <w:rFonts w:ascii="Arial" w:hAnsi="Arial" w:cs="Arial"/>
          <w:b/>
          <w:bCs/>
          <w:color w:val="000000"/>
          <w:sz w:val="20"/>
          <w:szCs w:val="20"/>
        </w:rPr>
        <w:t xml:space="preserve">424 </w:t>
      </w:r>
      <w:r w:rsidRPr="00645728">
        <w:rPr>
          <w:rFonts w:ascii="Arial" w:hAnsi="Arial" w:cs="Arial"/>
          <w:color w:val="000000"/>
          <w:sz w:val="20"/>
          <w:szCs w:val="20"/>
        </w:rPr>
        <w:t>Zakup pomocy naukowych, dydaktycznych i książek</w:t>
      </w:r>
    </w:p>
    <w:p w:rsidR="00C07009" w:rsidRDefault="00C07009" w:rsidP="00AE4151">
      <w:pPr>
        <w:autoSpaceDE w:val="0"/>
        <w:autoSpaceDN w:val="0"/>
        <w:adjustRightInd w:val="0"/>
        <w:jc w:val="both"/>
        <w:rPr>
          <w:rFonts w:ascii="Arial" w:hAnsi="Arial" w:cs="Arial"/>
          <w:color w:val="000000"/>
          <w:sz w:val="20"/>
          <w:szCs w:val="20"/>
        </w:rPr>
      </w:pPr>
      <w:r>
        <w:rPr>
          <w:rFonts w:ascii="Arial" w:hAnsi="Arial" w:cs="Arial"/>
          <w:b/>
          <w:bCs/>
          <w:color w:val="000000"/>
          <w:sz w:val="20"/>
          <w:szCs w:val="20"/>
        </w:rPr>
        <w:t xml:space="preserve">          </w:t>
      </w:r>
      <w:r w:rsidRPr="00645728">
        <w:rPr>
          <w:rFonts w:ascii="Arial" w:hAnsi="Arial" w:cs="Arial"/>
          <w:b/>
          <w:bCs/>
          <w:color w:val="000000"/>
          <w:sz w:val="20"/>
          <w:szCs w:val="20"/>
        </w:rPr>
        <w:t xml:space="preserve">426 </w:t>
      </w:r>
      <w:r w:rsidRPr="00645728">
        <w:rPr>
          <w:rFonts w:ascii="Arial" w:hAnsi="Arial" w:cs="Arial"/>
          <w:color w:val="000000"/>
          <w:sz w:val="20"/>
          <w:szCs w:val="20"/>
        </w:rPr>
        <w:t>Zakup energii</w:t>
      </w:r>
    </w:p>
    <w:p w:rsidR="00C07009" w:rsidRPr="00645728" w:rsidRDefault="00C07009" w:rsidP="00AE4151">
      <w:pPr>
        <w:autoSpaceDE w:val="0"/>
        <w:autoSpaceDN w:val="0"/>
        <w:adjustRightInd w:val="0"/>
        <w:jc w:val="both"/>
        <w:rPr>
          <w:rFonts w:ascii="Arial" w:hAnsi="Arial" w:cs="Arial"/>
          <w:color w:val="000000"/>
          <w:sz w:val="20"/>
          <w:szCs w:val="20"/>
        </w:rPr>
      </w:pPr>
      <w:r>
        <w:rPr>
          <w:rFonts w:ascii="Arial" w:hAnsi="Arial" w:cs="Arial"/>
          <w:b/>
          <w:bCs/>
          <w:color w:val="000000"/>
          <w:sz w:val="20"/>
          <w:szCs w:val="20"/>
        </w:rPr>
        <w:t xml:space="preserve">        </w:t>
      </w:r>
    </w:p>
    <w:p w:rsidR="00C07009" w:rsidRDefault="00C07009" w:rsidP="00AE4151">
      <w:pPr>
        <w:autoSpaceDE w:val="0"/>
        <w:autoSpaceDN w:val="0"/>
        <w:adjustRightInd w:val="0"/>
        <w:jc w:val="both"/>
        <w:rPr>
          <w:rFonts w:ascii="Arial" w:hAnsi="Arial" w:cs="Arial"/>
          <w:color w:val="000000"/>
          <w:sz w:val="20"/>
          <w:szCs w:val="20"/>
        </w:rPr>
      </w:pPr>
      <w:r>
        <w:rPr>
          <w:rFonts w:ascii="Arial" w:hAnsi="Arial" w:cs="Arial"/>
          <w:b/>
          <w:bCs/>
          <w:color w:val="000000"/>
          <w:sz w:val="20"/>
          <w:szCs w:val="20"/>
        </w:rPr>
        <w:t xml:space="preserve">          </w:t>
      </w:r>
      <w:r w:rsidRPr="00645728">
        <w:rPr>
          <w:rFonts w:ascii="Arial" w:hAnsi="Arial" w:cs="Arial"/>
          <w:b/>
          <w:bCs/>
          <w:color w:val="000000"/>
          <w:sz w:val="20"/>
          <w:szCs w:val="20"/>
        </w:rPr>
        <w:t xml:space="preserve">402 </w:t>
      </w:r>
      <w:r w:rsidRPr="00645728">
        <w:rPr>
          <w:rFonts w:ascii="Arial" w:hAnsi="Arial" w:cs="Arial"/>
          <w:color w:val="000000"/>
          <w:sz w:val="20"/>
          <w:szCs w:val="20"/>
        </w:rPr>
        <w:t>– Usługi obce</w:t>
      </w:r>
    </w:p>
    <w:p w:rsidR="00C07009" w:rsidRPr="00645728" w:rsidRDefault="00C07009" w:rsidP="00AE4151">
      <w:pPr>
        <w:autoSpaceDE w:val="0"/>
        <w:autoSpaceDN w:val="0"/>
        <w:adjustRightInd w:val="0"/>
        <w:jc w:val="both"/>
        <w:rPr>
          <w:rFonts w:ascii="Arial" w:hAnsi="Arial" w:cs="Arial"/>
          <w:color w:val="000000"/>
          <w:sz w:val="20"/>
          <w:szCs w:val="20"/>
        </w:rPr>
      </w:pPr>
    </w:p>
    <w:p w:rsidR="00C07009" w:rsidRPr="00645728" w:rsidRDefault="00C07009" w:rsidP="00AE4151">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Pr="00645728">
        <w:rPr>
          <w:rFonts w:ascii="Arial" w:hAnsi="Arial" w:cs="Arial"/>
          <w:b/>
          <w:bCs/>
          <w:color w:val="000000"/>
          <w:sz w:val="20"/>
          <w:szCs w:val="20"/>
        </w:rPr>
        <w:t xml:space="preserve">427 </w:t>
      </w:r>
      <w:r w:rsidRPr="00645728">
        <w:rPr>
          <w:rFonts w:ascii="Arial" w:hAnsi="Arial" w:cs="Arial"/>
          <w:color w:val="000000"/>
          <w:sz w:val="20"/>
          <w:szCs w:val="20"/>
        </w:rPr>
        <w:t>Zakup usług remontowych</w:t>
      </w:r>
    </w:p>
    <w:p w:rsidR="00C07009" w:rsidRPr="00645728" w:rsidRDefault="00C07009" w:rsidP="00AE4151">
      <w:pPr>
        <w:autoSpaceDE w:val="0"/>
        <w:autoSpaceDN w:val="0"/>
        <w:adjustRightInd w:val="0"/>
        <w:jc w:val="both"/>
        <w:rPr>
          <w:rFonts w:ascii="Arial" w:hAnsi="Arial" w:cs="Arial"/>
          <w:color w:val="000000"/>
          <w:sz w:val="20"/>
          <w:szCs w:val="20"/>
        </w:rPr>
      </w:pPr>
      <w:r>
        <w:rPr>
          <w:rFonts w:ascii="Arial" w:hAnsi="Arial" w:cs="Arial"/>
          <w:b/>
          <w:bCs/>
          <w:color w:val="000000"/>
          <w:sz w:val="20"/>
          <w:szCs w:val="20"/>
        </w:rPr>
        <w:t xml:space="preserve">          </w:t>
      </w:r>
      <w:r w:rsidRPr="00645728">
        <w:rPr>
          <w:rFonts w:ascii="Arial" w:hAnsi="Arial" w:cs="Arial"/>
          <w:b/>
          <w:bCs/>
          <w:color w:val="000000"/>
          <w:sz w:val="20"/>
          <w:szCs w:val="20"/>
        </w:rPr>
        <w:t xml:space="preserve">430 </w:t>
      </w:r>
      <w:r w:rsidRPr="00645728">
        <w:rPr>
          <w:rFonts w:ascii="Arial" w:hAnsi="Arial" w:cs="Arial"/>
          <w:color w:val="000000"/>
          <w:sz w:val="20"/>
          <w:szCs w:val="20"/>
        </w:rPr>
        <w:t>Zakup usług pozostałych</w:t>
      </w:r>
    </w:p>
    <w:p w:rsidR="00C07009" w:rsidRDefault="00C07009" w:rsidP="00AE4151">
      <w:pPr>
        <w:autoSpaceDE w:val="0"/>
        <w:autoSpaceDN w:val="0"/>
        <w:adjustRightInd w:val="0"/>
        <w:jc w:val="both"/>
        <w:rPr>
          <w:rFonts w:ascii="Arial" w:hAnsi="Arial" w:cs="Arial"/>
          <w:color w:val="000000"/>
          <w:sz w:val="20"/>
          <w:szCs w:val="20"/>
        </w:rPr>
      </w:pPr>
      <w:r>
        <w:rPr>
          <w:rFonts w:ascii="Arial" w:hAnsi="Arial" w:cs="Arial"/>
          <w:b/>
          <w:bCs/>
          <w:color w:val="000000"/>
          <w:sz w:val="20"/>
          <w:szCs w:val="20"/>
        </w:rPr>
        <w:t xml:space="preserve">          </w:t>
      </w:r>
      <w:r w:rsidRPr="00645728">
        <w:rPr>
          <w:rFonts w:ascii="Arial" w:hAnsi="Arial" w:cs="Arial"/>
          <w:b/>
          <w:bCs/>
          <w:color w:val="000000"/>
          <w:sz w:val="20"/>
          <w:szCs w:val="20"/>
        </w:rPr>
        <w:t xml:space="preserve">436 </w:t>
      </w:r>
      <w:r w:rsidRPr="00645728">
        <w:rPr>
          <w:rFonts w:ascii="Arial" w:hAnsi="Arial" w:cs="Arial"/>
          <w:color w:val="000000"/>
          <w:sz w:val="20"/>
          <w:szCs w:val="20"/>
        </w:rPr>
        <w:t>Opłaty z tytułu zakupu usług telekomunikacyjnych</w:t>
      </w:r>
    </w:p>
    <w:p w:rsidR="00C07009" w:rsidRPr="00645728" w:rsidRDefault="00C07009" w:rsidP="00AE4151">
      <w:pPr>
        <w:autoSpaceDE w:val="0"/>
        <w:autoSpaceDN w:val="0"/>
        <w:adjustRightInd w:val="0"/>
        <w:jc w:val="both"/>
        <w:rPr>
          <w:rFonts w:ascii="Arial" w:hAnsi="Arial" w:cs="Arial"/>
          <w:color w:val="000000"/>
          <w:sz w:val="20"/>
          <w:szCs w:val="20"/>
        </w:rPr>
      </w:pPr>
      <w:r>
        <w:rPr>
          <w:rFonts w:ascii="Arial" w:hAnsi="Arial" w:cs="Arial"/>
          <w:b/>
          <w:bCs/>
          <w:color w:val="000000"/>
          <w:sz w:val="20"/>
          <w:szCs w:val="20"/>
        </w:rPr>
        <w:t xml:space="preserve">          439 </w:t>
      </w:r>
      <w:r w:rsidRPr="00396144">
        <w:rPr>
          <w:rFonts w:ascii="Arial" w:hAnsi="Arial" w:cs="Arial"/>
          <w:bCs/>
          <w:color w:val="000000"/>
          <w:sz w:val="20"/>
          <w:szCs w:val="20"/>
        </w:rPr>
        <w:t>Zakup usług</w:t>
      </w:r>
      <w:r>
        <w:rPr>
          <w:rFonts w:ascii="Arial" w:hAnsi="Arial" w:cs="Arial"/>
          <w:bCs/>
          <w:color w:val="000000"/>
          <w:sz w:val="20"/>
          <w:szCs w:val="20"/>
        </w:rPr>
        <w:t xml:space="preserve"> obejmujących wykonanie ekspertyz, analiz    </w:t>
      </w:r>
    </w:p>
    <w:p w:rsidR="00C07009" w:rsidRPr="00645728" w:rsidRDefault="00C07009" w:rsidP="00AE4151">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Pr="00645728">
        <w:rPr>
          <w:rFonts w:ascii="Arial" w:hAnsi="Arial" w:cs="Arial"/>
          <w:b/>
          <w:bCs/>
          <w:color w:val="000000"/>
          <w:sz w:val="20"/>
          <w:szCs w:val="20"/>
        </w:rPr>
        <w:t xml:space="preserve">440 </w:t>
      </w:r>
      <w:r w:rsidRPr="00645728">
        <w:rPr>
          <w:rFonts w:ascii="Arial" w:hAnsi="Arial" w:cs="Arial"/>
          <w:color w:val="000000"/>
          <w:sz w:val="20"/>
          <w:szCs w:val="20"/>
        </w:rPr>
        <w:t>Opłaty za administrowanie i czynsze za budynki, lokale i pomieszczenia garażowe</w:t>
      </w:r>
    </w:p>
    <w:p w:rsidR="00C07009" w:rsidRPr="00645728" w:rsidRDefault="00C07009" w:rsidP="00AE4151">
      <w:pPr>
        <w:autoSpaceDE w:val="0"/>
        <w:autoSpaceDN w:val="0"/>
        <w:adjustRightInd w:val="0"/>
        <w:jc w:val="both"/>
        <w:rPr>
          <w:rFonts w:ascii="Arial" w:hAnsi="Arial" w:cs="Arial"/>
          <w:color w:val="000000"/>
          <w:sz w:val="20"/>
          <w:szCs w:val="20"/>
        </w:rPr>
      </w:pPr>
      <w:r>
        <w:rPr>
          <w:rFonts w:ascii="Arial" w:hAnsi="Arial" w:cs="Arial"/>
          <w:b/>
          <w:bCs/>
          <w:color w:val="000000"/>
          <w:sz w:val="20"/>
          <w:szCs w:val="20"/>
        </w:rPr>
        <w:t xml:space="preserve">          </w:t>
      </w:r>
    </w:p>
    <w:p w:rsidR="00C07009" w:rsidRDefault="00C07009" w:rsidP="00AE4151">
      <w:pPr>
        <w:autoSpaceDE w:val="0"/>
        <w:autoSpaceDN w:val="0"/>
        <w:adjustRightInd w:val="0"/>
        <w:jc w:val="both"/>
        <w:rPr>
          <w:rFonts w:ascii="Arial" w:hAnsi="Arial" w:cs="Arial"/>
          <w:color w:val="000000"/>
          <w:sz w:val="20"/>
          <w:szCs w:val="20"/>
        </w:rPr>
      </w:pPr>
      <w:r>
        <w:rPr>
          <w:rFonts w:ascii="Arial" w:hAnsi="Arial" w:cs="Arial"/>
          <w:b/>
          <w:bCs/>
          <w:color w:val="000000"/>
          <w:sz w:val="20"/>
          <w:szCs w:val="20"/>
        </w:rPr>
        <w:t xml:space="preserve">          </w:t>
      </w:r>
      <w:r w:rsidRPr="00645728">
        <w:rPr>
          <w:rFonts w:ascii="Arial" w:hAnsi="Arial" w:cs="Arial"/>
          <w:b/>
          <w:bCs/>
          <w:color w:val="000000"/>
          <w:sz w:val="20"/>
          <w:szCs w:val="20"/>
        </w:rPr>
        <w:t xml:space="preserve">403 </w:t>
      </w:r>
      <w:r w:rsidRPr="00645728">
        <w:rPr>
          <w:rFonts w:ascii="Arial" w:hAnsi="Arial" w:cs="Arial"/>
          <w:color w:val="000000"/>
          <w:sz w:val="20"/>
          <w:szCs w:val="20"/>
        </w:rPr>
        <w:t xml:space="preserve">– Podatki i opłaty </w:t>
      </w:r>
    </w:p>
    <w:p w:rsidR="00C07009" w:rsidRPr="00645728" w:rsidRDefault="00C07009" w:rsidP="00AE4151">
      <w:pPr>
        <w:autoSpaceDE w:val="0"/>
        <w:autoSpaceDN w:val="0"/>
        <w:adjustRightInd w:val="0"/>
        <w:jc w:val="both"/>
        <w:rPr>
          <w:rFonts w:ascii="Arial" w:hAnsi="Arial" w:cs="Arial"/>
          <w:color w:val="000000"/>
          <w:sz w:val="20"/>
          <w:szCs w:val="20"/>
        </w:rPr>
      </w:pPr>
    </w:p>
    <w:p w:rsidR="00C07009" w:rsidRPr="00645728" w:rsidRDefault="00C07009" w:rsidP="00AE4151">
      <w:pPr>
        <w:autoSpaceDE w:val="0"/>
        <w:autoSpaceDN w:val="0"/>
        <w:adjustRightInd w:val="0"/>
        <w:jc w:val="both"/>
        <w:rPr>
          <w:rFonts w:ascii="Arial" w:hAnsi="Arial" w:cs="Arial"/>
          <w:color w:val="000000"/>
          <w:sz w:val="20"/>
          <w:szCs w:val="20"/>
        </w:rPr>
      </w:pPr>
      <w:r>
        <w:rPr>
          <w:rFonts w:ascii="Arial" w:hAnsi="Arial" w:cs="Arial"/>
          <w:b/>
          <w:bCs/>
          <w:color w:val="000000"/>
          <w:sz w:val="20"/>
          <w:szCs w:val="20"/>
        </w:rPr>
        <w:t xml:space="preserve">          </w:t>
      </w:r>
      <w:r w:rsidRPr="00645728">
        <w:rPr>
          <w:rFonts w:ascii="Arial" w:hAnsi="Arial" w:cs="Arial"/>
          <w:b/>
          <w:bCs/>
          <w:color w:val="000000"/>
          <w:sz w:val="20"/>
          <w:szCs w:val="20"/>
        </w:rPr>
        <w:t xml:space="preserve">448 </w:t>
      </w:r>
      <w:r w:rsidRPr="00645728">
        <w:rPr>
          <w:rFonts w:ascii="Arial" w:hAnsi="Arial" w:cs="Arial"/>
          <w:color w:val="000000"/>
          <w:sz w:val="20"/>
          <w:szCs w:val="20"/>
        </w:rPr>
        <w:t>Podatek od nieruchomości</w:t>
      </w:r>
    </w:p>
    <w:p w:rsidR="00C07009" w:rsidRDefault="00C07009" w:rsidP="00AE4151">
      <w:pPr>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 xml:space="preserve">          </w:t>
      </w:r>
      <w:r w:rsidRPr="00645728">
        <w:rPr>
          <w:rFonts w:ascii="Arial" w:hAnsi="Arial" w:cs="Arial"/>
          <w:b/>
          <w:bCs/>
          <w:color w:val="000000"/>
          <w:sz w:val="20"/>
          <w:szCs w:val="20"/>
        </w:rPr>
        <w:t xml:space="preserve">451 </w:t>
      </w:r>
      <w:r w:rsidRPr="00645728">
        <w:rPr>
          <w:rFonts w:ascii="Arial" w:hAnsi="Arial" w:cs="Arial"/>
          <w:color w:val="000000"/>
          <w:sz w:val="20"/>
          <w:szCs w:val="20"/>
        </w:rPr>
        <w:t>Opłaty na rzecz budżetu państwa</w:t>
      </w:r>
    </w:p>
    <w:p w:rsidR="00C07009" w:rsidRDefault="00C07009" w:rsidP="00AE4151">
      <w:pPr>
        <w:autoSpaceDE w:val="0"/>
        <w:autoSpaceDN w:val="0"/>
        <w:adjustRightInd w:val="0"/>
        <w:jc w:val="both"/>
        <w:rPr>
          <w:rFonts w:ascii="Arial" w:hAnsi="Arial" w:cs="Arial"/>
          <w:color w:val="000000"/>
          <w:sz w:val="20"/>
          <w:szCs w:val="20"/>
        </w:rPr>
      </w:pPr>
      <w:r>
        <w:rPr>
          <w:rFonts w:ascii="Arial" w:hAnsi="Arial" w:cs="Arial"/>
          <w:b/>
          <w:bCs/>
          <w:color w:val="000000"/>
          <w:sz w:val="20"/>
          <w:szCs w:val="20"/>
        </w:rPr>
        <w:t xml:space="preserve">          </w:t>
      </w:r>
      <w:r w:rsidRPr="00645728">
        <w:rPr>
          <w:rFonts w:ascii="Arial" w:hAnsi="Arial" w:cs="Arial"/>
          <w:b/>
          <w:bCs/>
          <w:color w:val="000000"/>
          <w:sz w:val="20"/>
          <w:szCs w:val="20"/>
        </w:rPr>
        <w:t>45</w:t>
      </w:r>
      <w:r>
        <w:rPr>
          <w:rFonts w:ascii="Arial" w:hAnsi="Arial" w:cs="Arial"/>
          <w:b/>
          <w:bCs/>
          <w:color w:val="000000"/>
          <w:sz w:val="20"/>
          <w:szCs w:val="20"/>
        </w:rPr>
        <w:t xml:space="preserve">2 </w:t>
      </w:r>
      <w:r>
        <w:rPr>
          <w:rFonts w:ascii="Arial" w:hAnsi="Arial" w:cs="Arial"/>
          <w:color w:val="000000"/>
          <w:sz w:val="20"/>
          <w:szCs w:val="20"/>
        </w:rPr>
        <w:t>Opłaty na rzecz budżetów jednostek samorządu terytorialnego</w:t>
      </w:r>
    </w:p>
    <w:p w:rsidR="00C07009" w:rsidRDefault="00C07009" w:rsidP="00AE4151">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Pr="00BB50B7">
        <w:rPr>
          <w:rFonts w:ascii="Arial" w:hAnsi="Arial" w:cs="Arial"/>
          <w:b/>
          <w:color w:val="000000"/>
          <w:sz w:val="20"/>
          <w:szCs w:val="20"/>
        </w:rPr>
        <w:t>453</w:t>
      </w:r>
      <w:r>
        <w:rPr>
          <w:rFonts w:ascii="Arial" w:hAnsi="Arial" w:cs="Arial"/>
          <w:color w:val="000000"/>
          <w:sz w:val="20"/>
          <w:szCs w:val="20"/>
        </w:rPr>
        <w:t xml:space="preserve"> Podatek od towarów i usług</w:t>
      </w:r>
    </w:p>
    <w:p w:rsidR="00C07009" w:rsidRPr="00645728" w:rsidRDefault="00C07009" w:rsidP="00AE4151">
      <w:pPr>
        <w:autoSpaceDE w:val="0"/>
        <w:autoSpaceDN w:val="0"/>
        <w:adjustRightInd w:val="0"/>
        <w:jc w:val="both"/>
        <w:rPr>
          <w:rFonts w:ascii="Arial" w:hAnsi="Arial" w:cs="Arial"/>
          <w:color w:val="000000"/>
          <w:sz w:val="20"/>
          <w:szCs w:val="20"/>
        </w:rPr>
      </w:pPr>
    </w:p>
    <w:p w:rsidR="00C07009" w:rsidRPr="00645728" w:rsidRDefault="00C07009" w:rsidP="00AE4151">
      <w:pPr>
        <w:autoSpaceDE w:val="0"/>
        <w:autoSpaceDN w:val="0"/>
        <w:adjustRightInd w:val="0"/>
        <w:jc w:val="both"/>
        <w:rPr>
          <w:rFonts w:ascii="Arial" w:hAnsi="Arial" w:cs="Arial"/>
          <w:color w:val="000000"/>
          <w:sz w:val="20"/>
          <w:szCs w:val="20"/>
        </w:rPr>
      </w:pPr>
      <w:r>
        <w:rPr>
          <w:rFonts w:ascii="Arial" w:hAnsi="Arial" w:cs="Arial"/>
          <w:b/>
          <w:bCs/>
          <w:color w:val="000000"/>
          <w:sz w:val="20"/>
          <w:szCs w:val="20"/>
        </w:rPr>
        <w:t xml:space="preserve">          </w:t>
      </w:r>
      <w:r w:rsidRPr="00645728">
        <w:rPr>
          <w:rFonts w:ascii="Arial" w:hAnsi="Arial" w:cs="Arial"/>
          <w:b/>
          <w:bCs/>
          <w:color w:val="000000"/>
          <w:sz w:val="20"/>
          <w:szCs w:val="20"/>
        </w:rPr>
        <w:t xml:space="preserve">404 </w:t>
      </w:r>
      <w:r w:rsidRPr="00645728">
        <w:rPr>
          <w:rFonts w:ascii="Arial" w:hAnsi="Arial" w:cs="Arial"/>
          <w:color w:val="000000"/>
          <w:sz w:val="20"/>
          <w:szCs w:val="20"/>
        </w:rPr>
        <w:t xml:space="preserve">– Wynagrodzenia </w:t>
      </w:r>
    </w:p>
    <w:p w:rsidR="00C07009" w:rsidRPr="00645728" w:rsidRDefault="00C07009" w:rsidP="00AE4151">
      <w:pPr>
        <w:autoSpaceDE w:val="0"/>
        <w:autoSpaceDN w:val="0"/>
        <w:adjustRightInd w:val="0"/>
        <w:jc w:val="both"/>
        <w:rPr>
          <w:rFonts w:ascii="Arial" w:hAnsi="Arial" w:cs="Arial"/>
          <w:color w:val="000000"/>
          <w:sz w:val="20"/>
          <w:szCs w:val="20"/>
        </w:rPr>
      </w:pPr>
    </w:p>
    <w:p w:rsidR="00C07009" w:rsidRPr="00645728" w:rsidRDefault="00C07009" w:rsidP="00AE4151">
      <w:pPr>
        <w:autoSpaceDE w:val="0"/>
        <w:autoSpaceDN w:val="0"/>
        <w:adjustRightInd w:val="0"/>
        <w:jc w:val="both"/>
        <w:rPr>
          <w:rFonts w:ascii="Arial" w:hAnsi="Arial" w:cs="Arial"/>
          <w:color w:val="000000"/>
          <w:sz w:val="20"/>
          <w:szCs w:val="20"/>
        </w:rPr>
      </w:pPr>
      <w:r>
        <w:rPr>
          <w:rFonts w:ascii="Arial" w:hAnsi="Arial" w:cs="Arial"/>
          <w:b/>
          <w:bCs/>
          <w:color w:val="000000"/>
          <w:sz w:val="20"/>
          <w:szCs w:val="20"/>
        </w:rPr>
        <w:t xml:space="preserve">          </w:t>
      </w:r>
      <w:r w:rsidRPr="00645728">
        <w:rPr>
          <w:rFonts w:ascii="Arial" w:hAnsi="Arial" w:cs="Arial"/>
          <w:b/>
          <w:bCs/>
          <w:color w:val="000000"/>
          <w:sz w:val="20"/>
          <w:szCs w:val="20"/>
        </w:rPr>
        <w:t xml:space="preserve">401 </w:t>
      </w:r>
      <w:r w:rsidRPr="00645728">
        <w:rPr>
          <w:rFonts w:ascii="Arial" w:hAnsi="Arial" w:cs="Arial"/>
          <w:color w:val="000000"/>
          <w:sz w:val="20"/>
          <w:szCs w:val="20"/>
        </w:rPr>
        <w:t>Wynagrodzenia osobowe pracowników</w:t>
      </w:r>
    </w:p>
    <w:p w:rsidR="00C07009" w:rsidRPr="00645728" w:rsidRDefault="00C07009" w:rsidP="00AE4151">
      <w:pPr>
        <w:autoSpaceDE w:val="0"/>
        <w:autoSpaceDN w:val="0"/>
        <w:adjustRightInd w:val="0"/>
        <w:jc w:val="both"/>
        <w:rPr>
          <w:rFonts w:ascii="Arial" w:hAnsi="Arial" w:cs="Arial"/>
          <w:color w:val="000000"/>
          <w:sz w:val="20"/>
          <w:szCs w:val="20"/>
        </w:rPr>
      </w:pPr>
      <w:r>
        <w:rPr>
          <w:rFonts w:ascii="Arial" w:hAnsi="Arial" w:cs="Arial"/>
          <w:b/>
          <w:bCs/>
          <w:color w:val="000000"/>
          <w:sz w:val="20"/>
          <w:szCs w:val="20"/>
        </w:rPr>
        <w:t xml:space="preserve">          </w:t>
      </w:r>
      <w:r w:rsidRPr="00645728">
        <w:rPr>
          <w:rFonts w:ascii="Arial" w:hAnsi="Arial" w:cs="Arial"/>
          <w:b/>
          <w:bCs/>
          <w:color w:val="000000"/>
          <w:sz w:val="20"/>
          <w:szCs w:val="20"/>
        </w:rPr>
        <w:t xml:space="preserve">404 </w:t>
      </w:r>
      <w:r w:rsidRPr="00645728">
        <w:rPr>
          <w:rFonts w:ascii="Arial" w:hAnsi="Arial" w:cs="Arial"/>
          <w:color w:val="000000"/>
          <w:sz w:val="20"/>
          <w:szCs w:val="20"/>
        </w:rPr>
        <w:t>Dodatkowe wynagrodzenia roczne</w:t>
      </w:r>
    </w:p>
    <w:p w:rsidR="00C07009" w:rsidRDefault="00C07009" w:rsidP="00AE4151">
      <w:pPr>
        <w:autoSpaceDE w:val="0"/>
        <w:autoSpaceDN w:val="0"/>
        <w:adjustRightInd w:val="0"/>
        <w:jc w:val="both"/>
        <w:rPr>
          <w:rFonts w:ascii="Arial" w:hAnsi="Arial" w:cs="Arial"/>
          <w:color w:val="000000"/>
          <w:sz w:val="20"/>
          <w:szCs w:val="20"/>
        </w:rPr>
      </w:pPr>
      <w:r>
        <w:rPr>
          <w:rFonts w:ascii="Arial" w:hAnsi="Arial" w:cs="Arial"/>
          <w:b/>
          <w:bCs/>
          <w:color w:val="000000"/>
          <w:sz w:val="20"/>
          <w:szCs w:val="20"/>
        </w:rPr>
        <w:t xml:space="preserve">          </w:t>
      </w:r>
      <w:r w:rsidRPr="00645728">
        <w:rPr>
          <w:rFonts w:ascii="Arial" w:hAnsi="Arial" w:cs="Arial"/>
          <w:b/>
          <w:bCs/>
          <w:color w:val="000000"/>
          <w:sz w:val="20"/>
          <w:szCs w:val="20"/>
        </w:rPr>
        <w:t xml:space="preserve">417 </w:t>
      </w:r>
      <w:r w:rsidRPr="00645728">
        <w:rPr>
          <w:rFonts w:ascii="Arial" w:hAnsi="Arial" w:cs="Arial"/>
          <w:color w:val="000000"/>
          <w:sz w:val="20"/>
          <w:szCs w:val="20"/>
        </w:rPr>
        <w:t>Wynagrodzenia bezosobowe</w:t>
      </w:r>
    </w:p>
    <w:p w:rsidR="00C07009" w:rsidRDefault="00C07009" w:rsidP="00AE4151">
      <w:pPr>
        <w:autoSpaceDE w:val="0"/>
        <w:autoSpaceDN w:val="0"/>
        <w:adjustRightInd w:val="0"/>
        <w:jc w:val="both"/>
        <w:rPr>
          <w:rFonts w:ascii="Arial" w:hAnsi="Arial" w:cs="Arial"/>
          <w:color w:val="000000"/>
          <w:sz w:val="20"/>
          <w:szCs w:val="20"/>
        </w:rPr>
      </w:pPr>
    </w:p>
    <w:p w:rsidR="00C07009" w:rsidRDefault="00C07009" w:rsidP="00AE4151">
      <w:pPr>
        <w:autoSpaceDE w:val="0"/>
        <w:autoSpaceDN w:val="0"/>
        <w:adjustRightInd w:val="0"/>
        <w:jc w:val="both"/>
        <w:rPr>
          <w:rFonts w:ascii="Arial" w:hAnsi="Arial" w:cs="Arial"/>
          <w:color w:val="000000"/>
          <w:sz w:val="20"/>
          <w:szCs w:val="20"/>
        </w:rPr>
      </w:pPr>
      <w:r>
        <w:rPr>
          <w:rFonts w:ascii="Arial" w:hAnsi="Arial" w:cs="Arial"/>
          <w:b/>
          <w:bCs/>
          <w:color w:val="000000"/>
          <w:sz w:val="20"/>
          <w:szCs w:val="20"/>
        </w:rPr>
        <w:lastRenderedPageBreak/>
        <w:t xml:space="preserve">          </w:t>
      </w:r>
      <w:r w:rsidRPr="00645728">
        <w:rPr>
          <w:rFonts w:ascii="Arial" w:hAnsi="Arial" w:cs="Arial"/>
          <w:b/>
          <w:bCs/>
          <w:color w:val="000000"/>
          <w:sz w:val="20"/>
          <w:szCs w:val="20"/>
        </w:rPr>
        <w:t xml:space="preserve">405 </w:t>
      </w:r>
      <w:r w:rsidRPr="00645728">
        <w:rPr>
          <w:rFonts w:ascii="Arial" w:hAnsi="Arial" w:cs="Arial"/>
          <w:color w:val="000000"/>
          <w:sz w:val="20"/>
          <w:szCs w:val="20"/>
        </w:rPr>
        <w:t>– Ubezpieczenia społeczne i inne świadczenia</w:t>
      </w:r>
    </w:p>
    <w:p w:rsidR="00C07009" w:rsidRPr="00645728" w:rsidRDefault="00C07009" w:rsidP="00AE4151">
      <w:pPr>
        <w:autoSpaceDE w:val="0"/>
        <w:autoSpaceDN w:val="0"/>
        <w:adjustRightInd w:val="0"/>
        <w:jc w:val="both"/>
        <w:rPr>
          <w:rFonts w:ascii="Arial" w:hAnsi="Arial" w:cs="Arial"/>
          <w:color w:val="000000"/>
          <w:sz w:val="20"/>
          <w:szCs w:val="20"/>
        </w:rPr>
      </w:pPr>
    </w:p>
    <w:p w:rsidR="00C07009" w:rsidRPr="00645728" w:rsidRDefault="00C07009" w:rsidP="00AE4151">
      <w:pPr>
        <w:autoSpaceDE w:val="0"/>
        <w:autoSpaceDN w:val="0"/>
        <w:adjustRightInd w:val="0"/>
        <w:jc w:val="both"/>
        <w:rPr>
          <w:rFonts w:ascii="Arial" w:hAnsi="Arial" w:cs="Arial"/>
          <w:color w:val="000000"/>
          <w:sz w:val="20"/>
          <w:szCs w:val="20"/>
        </w:rPr>
      </w:pPr>
      <w:r>
        <w:rPr>
          <w:rFonts w:ascii="Arial" w:hAnsi="Arial" w:cs="Arial"/>
          <w:b/>
          <w:bCs/>
          <w:color w:val="000000"/>
          <w:sz w:val="20"/>
          <w:szCs w:val="20"/>
        </w:rPr>
        <w:t xml:space="preserve">           </w:t>
      </w:r>
      <w:r w:rsidRPr="00645728">
        <w:rPr>
          <w:rFonts w:ascii="Arial" w:hAnsi="Arial" w:cs="Arial"/>
          <w:b/>
          <w:bCs/>
          <w:color w:val="000000"/>
          <w:sz w:val="20"/>
          <w:szCs w:val="20"/>
        </w:rPr>
        <w:t xml:space="preserve">302 </w:t>
      </w:r>
      <w:r w:rsidRPr="00645728">
        <w:rPr>
          <w:rFonts w:ascii="Arial" w:hAnsi="Arial" w:cs="Arial"/>
          <w:color w:val="000000"/>
          <w:sz w:val="20"/>
          <w:szCs w:val="20"/>
        </w:rPr>
        <w:t>Wydatki osobowe niezaliczone do wynagrodzeń:</w:t>
      </w:r>
    </w:p>
    <w:p w:rsidR="00C07009" w:rsidRPr="00645728" w:rsidRDefault="00C07009" w:rsidP="00AE4151">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 odprawa </w:t>
      </w:r>
    </w:p>
    <w:p w:rsidR="00C07009" w:rsidRPr="00645728" w:rsidRDefault="00C07009" w:rsidP="00AE4151">
      <w:pPr>
        <w:autoSpaceDE w:val="0"/>
        <w:autoSpaceDN w:val="0"/>
        <w:adjustRightInd w:val="0"/>
        <w:jc w:val="both"/>
        <w:rPr>
          <w:rFonts w:ascii="Arial" w:hAnsi="Arial" w:cs="Arial"/>
          <w:color w:val="000000"/>
          <w:sz w:val="20"/>
          <w:szCs w:val="20"/>
        </w:rPr>
      </w:pPr>
      <w:r>
        <w:rPr>
          <w:rFonts w:ascii="Arial" w:hAnsi="Arial" w:cs="Arial"/>
          <w:b/>
          <w:bCs/>
          <w:color w:val="000000"/>
          <w:sz w:val="20"/>
          <w:szCs w:val="20"/>
        </w:rPr>
        <w:t xml:space="preserve">          </w:t>
      </w:r>
      <w:r w:rsidRPr="00645728">
        <w:rPr>
          <w:rFonts w:ascii="Arial" w:hAnsi="Arial" w:cs="Arial"/>
          <w:b/>
          <w:bCs/>
          <w:color w:val="000000"/>
          <w:sz w:val="20"/>
          <w:szCs w:val="20"/>
        </w:rPr>
        <w:t xml:space="preserve">- </w:t>
      </w:r>
      <w:r w:rsidRPr="00645728">
        <w:rPr>
          <w:rFonts w:ascii="Arial" w:hAnsi="Arial" w:cs="Arial"/>
          <w:color w:val="000000"/>
          <w:sz w:val="20"/>
          <w:szCs w:val="20"/>
        </w:rPr>
        <w:t>ekwiwalent za odzież i pranie</w:t>
      </w:r>
    </w:p>
    <w:p w:rsidR="00C07009" w:rsidRPr="00645728" w:rsidRDefault="00C07009" w:rsidP="00AE4151">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Pr="00645728">
        <w:rPr>
          <w:rFonts w:ascii="Arial" w:hAnsi="Arial" w:cs="Arial"/>
          <w:color w:val="000000"/>
          <w:sz w:val="20"/>
          <w:szCs w:val="20"/>
        </w:rPr>
        <w:t>- pomoc zdrowotna dla nauczycieli</w:t>
      </w:r>
    </w:p>
    <w:p w:rsidR="00C07009" w:rsidRPr="00645728" w:rsidRDefault="00C07009" w:rsidP="00AE4151">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Pr="00645728">
        <w:rPr>
          <w:rFonts w:ascii="Arial" w:hAnsi="Arial" w:cs="Arial"/>
          <w:color w:val="000000"/>
          <w:sz w:val="20"/>
          <w:szCs w:val="20"/>
        </w:rPr>
        <w:t>- zakupy związane z BHP</w:t>
      </w:r>
    </w:p>
    <w:p w:rsidR="00C07009" w:rsidRDefault="00C07009" w:rsidP="00AE4151">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Pr="00645728">
        <w:rPr>
          <w:rFonts w:ascii="Arial" w:hAnsi="Arial" w:cs="Arial"/>
          <w:color w:val="000000"/>
          <w:sz w:val="20"/>
          <w:szCs w:val="20"/>
        </w:rPr>
        <w:t>- odszkodowanie</w:t>
      </w:r>
    </w:p>
    <w:p w:rsidR="00C07009" w:rsidRPr="00645728" w:rsidRDefault="00C07009" w:rsidP="00AE4151">
      <w:pPr>
        <w:autoSpaceDE w:val="0"/>
        <w:autoSpaceDN w:val="0"/>
        <w:adjustRightInd w:val="0"/>
        <w:jc w:val="both"/>
        <w:rPr>
          <w:rFonts w:ascii="Arial" w:hAnsi="Arial" w:cs="Arial"/>
          <w:color w:val="000000"/>
          <w:sz w:val="20"/>
          <w:szCs w:val="20"/>
        </w:rPr>
      </w:pPr>
      <w:r>
        <w:rPr>
          <w:rFonts w:ascii="Arial" w:hAnsi="Arial" w:cs="Arial"/>
          <w:b/>
          <w:bCs/>
          <w:color w:val="000000"/>
          <w:sz w:val="20"/>
          <w:szCs w:val="20"/>
        </w:rPr>
        <w:t xml:space="preserve">           </w:t>
      </w:r>
      <w:r w:rsidRPr="00645728">
        <w:rPr>
          <w:rFonts w:ascii="Arial" w:hAnsi="Arial" w:cs="Arial"/>
          <w:b/>
          <w:bCs/>
          <w:color w:val="000000"/>
          <w:sz w:val="20"/>
          <w:szCs w:val="20"/>
        </w:rPr>
        <w:t xml:space="preserve">411 </w:t>
      </w:r>
      <w:r w:rsidRPr="00645728">
        <w:rPr>
          <w:rFonts w:ascii="Arial" w:hAnsi="Arial" w:cs="Arial"/>
          <w:color w:val="000000"/>
          <w:sz w:val="20"/>
          <w:szCs w:val="20"/>
        </w:rPr>
        <w:t>Składki na ubezpieczenie społeczne</w:t>
      </w:r>
    </w:p>
    <w:p w:rsidR="00C07009" w:rsidRPr="00645728" w:rsidRDefault="00C07009" w:rsidP="00AE4151">
      <w:pPr>
        <w:autoSpaceDE w:val="0"/>
        <w:autoSpaceDN w:val="0"/>
        <w:adjustRightInd w:val="0"/>
        <w:jc w:val="both"/>
        <w:rPr>
          <w:rFonts w:ascii="Arial" w:hAnsi="Arial" w:cs="Arial"/>
          <w:color w:val="000000"/>
          <w:sz w:val="20"/>
          <w:szCs w:val="20"/>
        </w:rPr>
      </w:pPr>
      <w:r>
        <w:rPr>
          <w:rFonts w:ascii="Arial" w:hAnsi="Arial" w:cs="Arial"/>
          <w:b/>
          <w:bCs/>
          <w:color w:val="000000"/>
          <w:sz w:val="20"/>
          <w:szCs w:val="20"/>
        </w:rPr>
        <w:t xml:space="preserve">         </w:t>
      </w:r>
      <w:r w:rsidRPr="00645728">
        <w:rPr>
          <w:rFonts w:ascii="Arial" w:hAnsi="Arial" w:cs="Arial"/>
          <w:b/>
          <w:bCs/>
          <w:color w:val="000000"/>
          <w:sz w:val="20"/>
          <w:szCs w:val="20"/>
        </w:rPr>
        <w:t xml:space="preserve"> </w:t>
      </w:r>
      <w:r>
        <w:rPr>
          <w:rFonts w:ascii="Arial" w:hAnsi="Arial" w:cs="Arial"/>
          <w:b/>
          <w:bCs/>
          <w:color w:val="000000"/>
          <w:sz w:val="20"/>
          <w:szCs w:val="20"/>
        </w:rPr>
        <w:tab/>
      </w:r>
      <w:r w:rsidRPr="00645728">
        <w:rPr>
          <w:rFonts w:ascii="Arial" w:hAnsi="Arial" w:cs="Arial"/>
          <w:b/>
          <w:bCs/>
          <w:color w:val="000000"/>
          <w:sz w:val="20"/>
          <w:szCs w:val="20"/>
        </w:rPr>
        <w:t xml:space="preserve">412 </w:t>
      </w:r>
      <w:r w:rsidRPr="00645728">
        <w:rPr>
          <w:rFonts w:ascii="Arial" w:hAnsi="Arial" w:cs="Arial"/>
          <w:color w:val="000000"/>
          <w:sz w:val="20"/>
          <w:szCs w:val="20"/>
        </w:rPr>
        <w:t>Składki na Fundusz Pracy</w:t>
      </w:r>
    </w:p>
    <w:p w:rsidR="00C07009" w:rsidRPr="00645728" w:rsidRDefault="00C07009" w:rsidP="00AE4151">
      <w:pPr>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 xml:space="preserve">         </w:t>
      </w:r>
      <w:r w:rsidRPr="00645728">
        <w:rPr>
          <w:rFonts w:ascii="Arial" w:hAnsi="Arial" w:cs="Arial"/>
          <w:b/>
          <w:bCs/>
          <w:color w:val="000000"/>
          <w:sz w:val="20"/>
          <w:szCs w:val="20"/>
        </w:rPr>
        <w:t xml:space="preserve"> </w:t>
      </w:r>
      <w:r>
        <w:rPr>
          <w:rFonts w:ascii="Arial" w:hAnsi="Arial" w:cs="Arial"/>
          <w:b/>
          <w:bCs/>
          <w:color w:val="000000"/>
          <w:sz w:val="20"/>
          <w:szCs w:val="20"/>
        </w:rPr>
        <w:tab/>
      </w:r>
      <w:r w:rsidRPr="00645728">
        <w:rPr>
          <w:rFonts w:ascii="Arial" w:hAnsi="Arial" w:cs="Arial"/>
          <w:b/>
          <w:bCs/>
          <w:color w:val="000000"/>
          <w:sz w:val="20"/>
          <w:szCs w:val="20"/>
        </w:rPr>
        <w:t xml:space="preserve">414 </w:t>
      </w:r>
      <w:r w:rsidRPr="00645728">
        <w:rPr>
          <w:rFonts w:ascii="Arial" w:hAnsi="Arial" w:cs="Arial"/>
          <w:color w:val="000000"/>
          <w:sz w:val="20"/>
          <w:szCs w:val="20"/>
        </w:rPr>
        <w:t>Wpłaty na PFRON</w:t>
      </w:r>
    </w:p>
    <w:p w:rsidR="00C07009" w:rsidRDefault="00C07009" w:rsidP="00AE4151">
      <w:pPr>
        <w:autoSpaceDE w:val="0"/>
        <w:autoSpaceDN w:val="0"/>
        <w:adjustRightInd w:val="0"/>
        <w:jc w:val="both"/>
        <w:rPr>
          <w:rFonts w:ascii="Arial" w:hAnsi="Arial" w:cs="Arial"/>
          <w:color w:val="000000"/>
          <w:sz w:val="20"/>
          <w:szCs w:val="20"/>
        </w:rPr>
      </w:pPr>
      <w:r>
        <w:rPr>
          <w:rFonts w:ascii="Arial" w:hAnsi="Arial" w:cs="Arial"/>
          <w:b/>
          <w:bCs/>
          <w:color w:val="000000"/>
          <w:sz w:val="20"/>
          <w:szCs w:val="20"/>
        </w:rPr>
        <w:t xml:space="preserve">          </w:t>
      </w:r>
      <w:r>
        <w:rPr>
          <w:rFonts w:ascii="Arial" w:hAnsi="Arial" w:cs="Arial"/>
          <w:b/>
          <w:bCs/>
          <w:color w:val="000000"/>
          <w:sz w:val="20"/>
          <w:szCs w:val="20"/>
        </w:rPr>
        <w:tab/>
      </w:r>
      <w:r w:rsidRPr="00645728">
        <w:rPr>
          <w:rFonts w:ascii="Arial" w:hAnsi="Arial" w:cs="Arial"/>
          <w:b/>
          <w:bCs/>
          <w:color w:val="000000"/>
          <w:sz w:val="20"/>
          <w:szCs w:val="20"/>
        </w:rPr>
        <w:t xml:space="preserve">428 </w:t>
      </w:r>
      <w:r w:rsidRPr="00645728">
        <w:rPr>
          <w:rFonts w:ascii="Arial" w:hAnsi="Arial" w:cs="Arial"/>
          <w:color w:val="000000"/>
          <w:sz w:val="20"/>
          <w:szCs w:val="20"/>
        </w:rPr>
        <w:t>Zakup usług zdrowotnych</w:t>
      </w:r>
    </w:p>
    <w:p w:rsidR="00C07009" w:rsidRPr="00645728" w:rsidRDefault="00C07009" w:rsidP="00AE4151">
      <w:pPr>
        <w:autoSpaceDE w:val="0"/>
        <w:autoSpaceDN w:val="0"/>
        <w:adjustRightInd w:val="0"/>
        <w:jc w:val="both"/>
        <w:rPr>
          <w:rFonts w:ascii="Arial" w:hAnsi="Arial" w:cs="Arial"/>
          <w:color w:val="000000"/>
          <w:sz w:val="20"/>
          <w:szCs w:val="20"/>
        </w:rPr>
      </w:pPr>
      <w:r>
        <w:rPr>
          <w:rFonts w:ascii="Arial" w:hAnsi="Arial" w:cs="Arial"/>
          <w:b/>
          <w:bCs/>
          <w:color w:val="000000"/>
          <w:sz w:val="20"/>
          <w:szCs w:val="20"/>
        </w:rPr>
        <w:t xml:space="preserve">           430 </w:t>
      </w:r>
      <w:r w:rsidRPr="003E3C9C">
        <w:rPr>
          <w:rFonts w:ascii="Arial" w:hAnsi="Arial" w:cs="Arial"/>
          <w:bCs/>
          <w:color w:val="000000"/>
          <w:sz w:val="20"/>
          <w:szCs w:val="20"/>
        </w:rPr>
        <w:t>Dopłaty do studiów</w:t>
      </w:r>
    </w:p>
    <w:p w:rsidR="00C07009" w:rsidRPr="00645728" w:rsidRDefault="00C07009" w:rsidP="00AE4151">
      <w:pPr>
        <w:autoSpaceDE w:val="0"/>
        <w:autoSpaceDN w:val="0"/>
        <w:adjustRightInd w:val="0"/>
        <w:jc w:val="both"/>
        <w:rPr>
          <w:rFonts w:ascii="Arial" w:hAnsi="Arial" w:cs="Arial"/>
          <w:color w:val="000000"/>
          <w:sz w:val="20"/>
          <w:szCs w:val="20"/>
        </w:rPr>
      </w:pPr>
      <w:r>
        <w:rPr>
          <w:rFonts w:ascii="Arial" w:hAnsi="Arial" w:cs="Arial"/>
          <w:b/>
          <w:bCs/>
          <w:color w:val="000000"/>
          <w:sz w:val="20"/>
          <w:szCs w:val="20"/>
        </w:rPr>
        <w:t xml:space="preserve">           </w:t>
      </w:r>
      <w:r w:rsidRPr="00645728">
        <w:rPr>
          <w:rFonts w:ascii="Arial" w:hAnsi="Arial" w:cs="Arial"/>
          <w:b/>
          <w:bCs/>
          <w:color w:val="000000"/>
          <w:sz w:val="20"/>
          <w:szCs w:val="20"/>
        </w:rPr>
        <w:t>470</w:t>
      </w:r>
      <w:r>
        <w:rPr>
          <w:rFonts w:ascii="Arial" w:hAnsi="Arial" w:cs="Arial"/>
          <w:b/>
          <w:bCs/>
          <w:color w:val="000000"/>
          <w:sz w:val="20"/>
          <w:szCs w:val="20"/>
        </w:rPr>
        <w:t xml:space="preserve"> </w:t>
      </w:r>
      <w:r w:rsidRPr="00645728">
        <w:rPr>
          <w:rFonts w:ascii="Arial" w:hAnsi="Arial" w:cs="Arial"/>
          <w:color w:val="000000"/>
          <w:sz w:val="20"/>
          <w:szCs w:val="20"/>
        </w:rPr>
        <w:t>Szkolenia pracowników niebędących członkami korpusu służby cywilnej</w:t>
      </w:r>
    </w:p>
    <w:p w:rsidR="00C07009" w:rsidRPr="00645728" w:rsidRDefault="00C07009" w:rsidP="00AE4151">
      <w:pPr>
        <w:autoSpaceDE w:val="0"/>
        <w:autoSpaceDN w:val="0"/>
        <w:adjustRightInd w:val="0"/>
        <w:jc w:val="both"/>
        <w:rPr>
          <w:rFonts w:ascii="Arial" w:hAnsi="Arial" w:cs="Arial"/>
          <w:color w:val="000000"/>
          <w:sz w:val="20"/>
          <w:szCs w:val="20"/>
        </w:rPr>
      </w:pPr>
      <w:r>
        <w:rPr>
          <w:rFonts w:ascii="Arial" w:hAnsi="Arial" w:cs="Arial"/>
          <w:b/>
          <w:bCs/>
          <w:color w:val="000000"/>
          <w:sz w:val="20"/>
          <w:szCs w:val="20"/>
        </w:rPr>
        <w:t xml:space="preserve">           </w:t>
      </w:r>
      <w:r w:rsidRPr="00645728">
        <w:rPr>
          <w:rFonts w:ascii="Arial" w:hAnsi="Arial" w:cs="Arial"/>
          <w:b/>
          <w:bCs/>
          <w:color w:val="000000"/>
          <w:sz w:val="20"/>
          <w:szCs w:val="20"/>
        </w:rPr>
        <w:t xml:space="preserve">444 </w:t>
      </w:r>
      <w:r w:rsidRPr="00645728">
        <w:rPr>
          <w:rFonts w:ascii="Arial" w:hAnsi="Arial" w:cs="Arial"/>
          <w:color w:val="000000"/>
          <w:sz w:val="20"/>
          <w:szCs w:val="20"/>
        </w:rPr>
        <w:t>Odpisy na ZFŚS</w:t>
      </w:r>
    </w:p>
    <w:p w:rsidR="00C07009" w:rsidRDefault="00C07009" w:rsidP="00AE4151">
      <w:pPr>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 xml:space="preserve">         </w:t>
      </w:r>
      <w:r w:rsidRPr="00645728">
        <w:rPr>
          <w:rFonts w:ascii="Arial" w:hAnsi="Arial" w:cs="Arial"/>
          <w:b/>
          <w:bCs/>
          <w:color w:val="000000"/>
          <w:sz w:val="20"/>
          <w:szCs w:val="20"/>
        </w:rPr>
        <w:t xml:space="preserve"> </w:t>
      </w:r>
      <w:r>
        <w:rPr>
          <w:rFonts w:ascii="Arial" w:hAnsi="Arial" w:cs="Arial"/>
          <w:b/>
          <w:bCs/>
          <w:color w:val="000000"/>
          <w:sz w:val="20"/>
          <w:szCs w:val="20"/>
        </w:rPr>
        <w:tab/>
      </w:r>
    </w:p>
    <w:p w:rsidR="00C07009" w:rsidRDefault="00C07009" w:rsidP="00AE4151">
      <w:pPr>
        <w:autoSpaceDE w:val="0"/>
        <w:autoSpaceDN w:val="0"/>
        <w:adjustRightInd w:val="0"/>
        <w:ind w:left="357" w:hanging="17"/>
        <w:jc w:val="both"/>
        <w:rPr>
          <w:rFonts w:ascii="Arial" w:hAnsi="Arial" w:cs="Arial"/>
          <w:bCs/>
          <w:color w:val="000000"/>
          <w:sz w:val="20"/>
          <w:szCs w:val="20"/>
        </w:rPr>
      </w:pPr>
      <w:r>
        <w:rPr>
          <w:rFonts w:ascii="Arial" w:hAnsi="Arial" w:cs="Arial"/>
          <w:b/>
          <w:bCs/>
          <w:color w:val="000000"/>
          <w:sz w:val="20"/>
          <w:szCs w:val="20"/>
        </w:rPr>
        <w:t xml:space="preserve">           </w:t>
      </w:r>
      <w:r w:rsidRPr="00645728">
        <w:rPr>
          <w:rFonts w:ascii="Arial" w:hAnsi="Arial" w:cs="Arial"/>
          <w:b/>
          <w:bCs/>
          <w:color w:val="000000"/>
          <w:sz w:val="20"/>
          <w:szCs w:val="20"/>
        </w:rPr>
        <w:t>409</w:t>
      </w:r>
      <w:r>
        <w:rPr>
          <w:rFonts w:ascii="Arial" w:hAnsi="Arial" w:cs="Arial"/>
          <w:b/>
          <w:bCs/>
          <w:color w:val="000000"/>
          <w:sz w:val="20"/>
          <w:szCs w:val="20"/>
        </w:rPr>
        <w:t xml:space="preserve"> - </w:t>
      </w:r>
      <w:r w:rsidRPr="00BB50B7">
        <w:rPr>
          <w:rFonts w:ascii="Arial" w:hAnsi="Arial" w:cs="Arial"/>
          <w:bCs/>
          <w:color w:val="000000"/>
          <w:sz w:val="20"/>
          <w:szCs w:val="20"/>
        </w:rPr>
        <w:t>Pozostałe koszty rodzajowe</w:t>
      </w:r>
    </w:p>
    <w:p w:rsidR="00C07009" w:rsidRPr="00645728" w:rsidRDefault="00C07009" w:rsidP="00AE4151">
      <w:pPr>
        <w:autoSpaceDE w:val="0"/>
        <w:autoSpaceDN w:val="0"/>
        <w:adjustRightInd w:val="0"/>
        <w:ind w:left="357" w:hanging="17"/>
        <w:jc w:val="both"/>
        <w:rPr>
          <w:rFonts w:ascii="Arial" w:hAnsi="Arial" w:cs="Arial"/>
          <w:color w:val="000000"/>
          <w:sz w:val="20"/>
          <w:szCs w:val="20"/>
        </w:rPr>
      </w:pPr>
    </w:p>
    <w:p w:rsidR="00C07009" w:rsidRPr="00645728" w:rsidRDefault="00C07009" w:rsidP="00AE4151">
      <w:pPr>
        <w:autoSpaceDE w:val="0"/>
        <w:autoSpaceDN w:val="0"/>
        <w:adjustRightInd w:val="0"/>
        <w:jc w:val="both"/>
        <w:rPr>
          <w:rFonts w:ascii="Arial" w:hAnsi="Arial" w:cs="Arial"/>
          <w:color w:val="000000"/>
          <w:sz w:val="20"/>
          <w:szCs w:val="20"/>
        </w:rPr>
      </w:pPr>
      <w:r>
        <w:rPr>
          <w:rFonts w:ascii="Arial" w:hAnsi="Arial" w:cs="Arial"/>
          <w:b/>
          <w:bCs/>
          <w:color w:val="000000"/>
          <w:sz w:val="20"/>
          <w:szCs w:val="20"/>
        </w:rPr>
        <w:t xml:space="preserve">           </w:t>
      </w:r>
      <w:r w:rsidRPr="00645728">
        <w:rPr>
          <w:rFonts w:ascii="Arial" w:hAnsi="Arial" w:cs="Arial"/>
          <w:b/>
          <w:bCs/>
          <w:color w:val="000000"/>
          <w:sz w:val="20"/>
          <w:szCs w:val="20"/>
        </w:rPr>
        <w:t xml:space="preserve">302 </w:t>
      </w:r>
      <w:r w:rsidRPr="00645728">
        <w:rPr>
          <w:rFonts w:ascii="Arial" w:hAnsi="Arial" w:cs="Arial"/>
          <w:color w:val="000000"/>
          <w:sz w:val="20"/>
          <w:szCs w:val="20"/>
        </w:rPr>
        <w:t>Wydatki osobowe niezaliczone do wynagrodzeń:</w:t>
      </w:r>
    </w:p>
    <w:p w:rsidR="00C07009" w:rsidRDefault="00C07009" w:rsidP="00AE4151">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Pr="00645728">
        <w:rPr>
          <w:rFonts w:ascii="Arial" w:hAnsi="Arial" w:cs="Arial"/>
          <w:color w:val="000000"/>
          <w:sz w:val="20"/>
          <w:szCs w:val="20"/>
        </w:rPr>
        <w:t xml:space="preserve"> odprawa pośmiertna</w:t>
      </w:r>
    </w:p>
    <w:p w:rsidR="00C07009" w:rsidRPr="00645728" w:rsidRDefault="00C07009" w:rsidP="00AE4151">
      <w:pPr>
        <w:autoSpaceDE w:val="0"/>
        <w:autoSpaceDN w:val="0"/>
        <w:adjustRightInd w:val="0"/>
        <w:jc w:val="both"/>
        <w:rPr>
          <w:rFonts w:ascii="Arial" w:hAnsi="Arial" w:cs="Arial"/>
          <w:color w:val="000000"/>
          <w:sz w:val="20"/>
          <w:szCs w:val="20"/>
        </w:rPr>
      </w:pPr>
      <w:r>
        <w:rPr>
          <w:rFonts w:ascii="Arial" w:hAnsi="Arial" w:cs="Arial"/>
          <w:b/>
          <w:bCs/>
          <w:color w:val="000000"/>
          <w:sz w:val="20"/>
          <w:szCs w:val="20"/>
        </w:rPr>
        <w:t xml:space="preserve">          </w:t>
      </w:r>
      <w:r w:rsidRPr="00645728">
        <w:rPr>
          <w:rFonts w:ascii="Arial" w:hAnsi="Arial" w:cs="Arial"/>
          <w:b/>
          <w:bCs/>
          <w:color w:val="000000"/>
          <w:sz w:val="20"/>
          <w:szCs w:val="20"/>
        </w:rPr>
        <w:t xml:space="preserve">441 </w:t>
      </w:r>
      <w:r w:rsidRPr="00645728">
        <w:rPr>
          <w:rFonts w:ascii="Arial" w:hAnsi="Arial" w:cs="Arial"/>
          <w:color w:val="000000"/>
          <w:sz w:val="20"/>
          <w:szCs w:val="20"/>
        </w:rPr>
        <w:t>Podróże służbowe krajowe</w:t>
      </w:r>
    </w:p>
    <w:p w:rsidR="00C07009" w:rsidRPr="00645728" w:rsidRDefault="00C07009" w:rsidP="00AE4151">
      <w:pPr>
        <w:autoSpaceDE w:val="0"/>
        <w:autoSpaceDN w:val="0"/>
        <w:adjustRightInd w:val="0"/>
        <w:jc w:val="both"/>
        <w:rPr>
          <w:rFonts w:ascii="Arial" w:hAnsi="Arial" w:cs="Arial"/>
          <w:color w:val="000000"/>
          <w:sz w:val="20"/>
          <w:szCs w:val="20"/>
        </w:rPr>
      </w:pPr>
      <w:r>
        <w:rPr>
          <w:rFonts w:ascii="Arial" w:hAnsi="Arial" w:cs="Arial"/>
          <w:b/>
          <w:bCs/>
          <w:color w:val="000000"/>
          <w:sz w:val="20"/>
          <w:szCs w:val="20"/>
        </w:rPr>
        <w:t xml:space="preserve">          </w:t>
      </w:r>
      <w:r w:rsidRPr="00645728">
        <w:rPr>
          <w:rFonts w:ascii="Arial" w:hAnsi="Arial" w:cs="Arial"/>
          <w:b/>
          <w:bCs/>
          <w:color w:val="000000"/>
          <w:sz w:val="20"/>
          <w:szCs w:val="20"/>
        </w:rPr>
        <w:t xml:space="preserve">442 </w:t>
      </w:r>
      <w:r w:rsidRPr="00645728">
        <w:rPr>
          <w:rFonts w:ascii="Arial" w:hAnsi="Arial" w:cs="Arial"/>
          <w:color w:val="000000"/>
          <w:sz w:val="20"/>
          <w:szCs w:val="20"/>
        </w:rPr>
        <w:t>Podróże służbowe zagraniczne</w:t>
      </w:r>
    </w:p>
    <w:p w:rsidR="00C07009" w:rsidRPr="00645728" w:rsidRDefault="00C07009" w:rsidP="00AE4151">
      <w:pPr>
        <w:autoSpaceDE w:val="0"/>
        <w:autoSpaceDN w:val="0"/>
        <w:adjustRightInd w:val="0"/>
        <w:jc w:val="both"/>
        <w:rPr>
          <w:rFonts w:ascii="Arial" w:hAnsi="Arial" w:cs="Arial"/>
          <w:color w:val="000000"/>
          <w:sz w:val="20"/>
          <w:szCs w:val="20"/>
        </w:rPr>
      </w:pPr>
      <w:r>
        <w:rPr>
          <w:rFonts w:ascii="Arial" w:hAnsi="Arial" w:cs="Arial"/>
          <w:b/>
          <w:bCs/>
          <w:color w:val="000000"/>
          <w:sz w:val="20"/>
          <w:szCs w:val="20"/>
        </w:rPr>
        <w:t xml:space="preserve">          </w:t>
      </w:r>
      <w:r w:rsidRPr="00645728">
        <w:rPr>
          <w:rFonts w:ascii="Arial" w:hAnsi="Arial" w:cs="Arial"/>
          <w:b/>
          <w:bCs/>
          <w:color w:val="000000"/>
          <w:sz w:val="20"/>
          <w:szCs w:val="20"/>
        </w:rPr>
        <w:t xml:space="preserve">443 </w:t>
      </w:r>
      <w:r w:rsidRPr="00645728">
        <w:rPr>
          <w:rFonts w:ascii="Arial" w:hAnsi="Arial" w:cs="Arial"/>
          <w:color w:val="000000"/>
          <w:sz w:val="20"/>
          <w:szCs w:val="20"/>
        </w:rPr>
        <w:t>Różne opłaty i składki</w:t>
      </w:r>
    </w:p>
    <w:p w:rsidR="00C07009" w:rsidRPr="00645728" w:rsidRDefault="00C07009" w:rsidP="00AE4151">
      <w:pPr>
        <w:autoSpaceDE w:val="0"/>
        <w:autoSpaceDN w:val="0"/>
        <w:adjustRightInd w:val="0"/>
        <w:jc w:val="both"/>
        <w:rPr>
          <w:rFonts w:ascii="Arial" w:hAnsi="Arial" w:cs="Arial"/>
          <w:color w:val="000000"/>
          <w:sz w:val="20"/>
          <w:szCs w:val="20"/>
        </w:rPr>
      </w:pPr>
      <w:r>
        <w:rPr>
          <w:rFonts w:ascii="Arial" w:hAnsi="Arial" w:cs="Arial"/>
          <w:b/>
          <w:bCs/>
          <w:color w:val="000000"/>
          <w:sz w:val="20"/>
          <w:szCs w:val="20"/>
        </w:rPr>
        <w:t xml:space="preserve">      </w:t>
      </w:r>
    </w:p>
    <w:p w:rsidR="00C07009" w:rsidRDefault="00C07009" w:rsidP="00AE4151">
      <w:pPr>
        <w:autoSpaceDE w:val="0"/>
        <w:autoSpaceDN w:val="0"/>
        <w:adjustRightInd w:val="0"/>
        <w:jc w:val="both"/>
        <w:rPr>
          <w:rFonts w:ascii="Arial" w:hAnsi="Arial" w:cs="Arial"/>
          <w:color w:val="000000"/>
          <w:sz w:val="20"/>
          <w:szCs w:val="20"/>
        </w:rPr>
      </w:pPr>
      <w:r>
        <w:rPr>
          <w:rFonts w:ascii="Arial" w:hAnsi="Arial" w:cs="Arial"/>
          <w:b/>
          <w:bCs/>
          <w:color w:val="000000"/>
          <w:sz w:val="20"/>
          <w:szCs w:val="20"/>
        </w:rPr>
        <w:t xml:space="preserve">          </w:t>
      </w:r>
      <w:r w:rsidRPr="00645728">
        <w:rPr>
          <w:rFonts w:ascii="Arial" w:hAnsi="Arial" w:cs="Arial"/>
          <w:b/>
          <w:bCs/>
          <w:color w:val="000000"/>
          <w:sz w:val="20"/>
          <w:szCs w:val="20"/>
        </w:rPr>
        <w:t xml:space="preserve">461 </w:t>
      </w:r>
      <w:r w:rsidRPr="00645728">
        <w:rPr>
          <w:rFonts w:ascii="Arial" w:hAnsi="Arial" w:cs="Arial"/>
          <w:color w:val="000000"/>
          <w:sz w:val="20"/>
          <w:szCs w:val="20"/>
        </w:rPr>
        <w:t>Koszty postępowania sądowego i prokuratorskiego</w:t>
      </w:r>
    </w:p>
    <w:p w:rsidR="00C07009" w:rsidRPr="00645728" w:rsidRDefault="00C07009" w:rsidP="00AE4151">
      <w:pPr>
        <w:autoSpaceDE w:val="0"/>
        <w:autoSpaceDN w:val="0"/>
        <w:adjustRightInd w:val="0"/>
        <w:jc w:val="both"/>
        <w:rPr>
          <w:rFonts w:ascii="Arial" w:hAnsi="Arial" w:cs="Arial"/>
          <w:color w:val="000000"/>
          <w:sz w:val="20"/>
          <w:szCs w:val="20"/>
        </w:rPr>
      </w:pPr>
    </w:p>
    <w:p w:rsidR="00C07009" w:rsidRDefault="00C07009" w:rsidP="00AE4151">
      <w:pPr>
        <w:autoSpaceDE w:val="0"/>
        <w:autoSpaceDN w:val="0"/>
        <w:adjustRightInd w:val="0"/>
        <w:jc w:val="both"/>
        <w:rPr>
          <w:rFonts w:ascii="Arial" w:hAnsi="Arial" w:cs="Arial"/>
          <w:b/>
          <w:color w:val="000000"/>
          <w:sz w:val="20"/>
          <w:szCs w:val="20"/>
        </w:rPr>
      </w:pPr>
      <w:r>
        <w:rPr>
          <w:rFonts w:ascii="Arial" w:hAnsi="Arial" w:cs="Arial"/>
          <w:b/>
          <w:color w:val="000000"/>
          <w:sz w:val="20"/>
          <w:szCs w:val="20"/>
        </w:rPr>
        <w:t xml:space="preserve">          410 Inne świadczenia f</w:t>
      </w:r>
      <w:r w:rsidRPr="00645728">
        <w:rPr>
          <w:rFonts w:ascii="Arial" w:hAnsi="Arial" w:cs="Arial"/>
          <w:b/>
          <w:color w:val="000000"/>
          <w:sz w:val="20"/>
          <w:szCs w:val="20"/>
        </w:rPr>
        <w:t>inansowane z budżetu państwa</w:t>
      </w:r>
    </w:p>
    <w:p w:rsidR="00C07009" w:rsidRPr="00645728" w:rsidRDefault="00C07009" w:rsidP="00AE4151">
      <w:pPr>
        <w:autoSpaceDE w:val="0"/>
        <w:autoSpaceDN w:val="0"/>
        <w:adjustRightInd w:val="0"/>
        <w:jc w:val="both"/>
        <w:rPr>
          <w:rFonts w:ascii="Arial" w:hAnsi="Arial" w:cs="Arial"/>
          <w:b/>
          <w:color w:val="000000"/>
          <w:sz w:val="20"/>
          <w:szCs w:val="20"/>
        </w:rPr>
      </w:pPr>
    </w:p>
    <w:p w:rsidR="00C07009" w:rsidRDefault="00C07009" w:rsidP="00AE4151">
      <w:pPr>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 xml:space="preserve">         </w:t>
      </w:r>
      <w:r w:rsidRPr="00645728">
        <w:rPr>
          <w:rFonts w:ascii="Arial" w:hAnsi="Arial" w:cs="Arial"/>
          <w:b/>
          <w:bCs/>
          <w:color w:val="000000"/>
          <w:sz w:val="20"/>
          <w:szCs w:val="20"/>
        </w:rPr>
        <w:t xml:space="preserve"> </w:t>
      </w:r>
      <w:r>
        <w:rPr>
          <w:rFonts w:ascii="Arial" w:hAnsi="Arial" w:cs="Arial"/>
          <w:b/>
          <w:bCs/>
          <w:color w:val="000000"/>
          <w:sz w:val="20"/>
          <w:szCs w:val="20"/>
        </w:rPr>
        <w:tab/>
        <w:t xml:space="preserve">311 </w:t>
      </w:r>
      <w:r w:rsidRPr="0018272F">
        <w:rPr>
          <w:rFonts w:ascii="Arial" w:hAnsi="Arial" w:cs="Arial"/>
          <w:bCs/>
          <w:color w:val="000000"/>
          <w:sz w:val="20"/>
          <w:szCs w:val="20"/>
        </w:rPr>
        <w:t>Świadczenia społeczne</w:t>
      </w:r>
    </w:p>
    <w:p w:rsidR="00C07009" w:rsidRPr="00645728" w:rsidRDefault="00C07009" w:rsidP="00AE4151">
      <w:pPr>
        <w:autoSpaceDE w:val="0"/>
        <w:autoSpaceDN w:val="0"/>
        <w:adjustRightInd w:val="0"/>
        <w:jc w:val="both"/>
        <w:rPr>
          <w:rFonts w:ascii="Arial" w:hAnsi="Arial" w:cs="Arial"/>
          <w:color w:val="000000"/>
          <w:sz w:val="20"/>
          <w:szCs w:val="20"/>
        </w:rPr>
      </w:pPr>
      <w:r>
        <w:rPr>
          <w:rFonts w:ascii="Arial" w:hAnsi="Arial" w:cs="Arial"/>
          <w:b/>
          <w:bCs/>
          <w:color w:val="000000"/>
          <w:sz w:val="20"/>
          <w:szCs w:val="20"/>
        </w:rPr>
        <w:t xml:space="preserve">           </w:t>
      </w:r>
      <w:r w:rsidRPr="00645728">
        <w:rPr>
          <w:rFonts w:ascii="Arial" w:hAnsi="Arial" w:cs="Arial"/>
          <w:b/>
          <w:bCs/>
          <w:color w:val="000000"/>
          <w:sz w:val="20"/>
          <w:szCs w:val="20"/>
        </w:rPr>
        <w:t xml:space="preserve">324 </w:t>
      </w:r>
      <w:r w:rsidRPr="00645728">
        <w:rPr>
          <w:rFonts w:ascii="Arial" w:hAnsi="Arial" w:cs="Arial"/>
          <w:color w:val="000000"/>
          <w:sz w:val="20"/>
          <w:szCs w:val="20"/>
        </w:rPr>
        <w:t>Stypendia dla uczniów</w:t>
      </w:r>
    </w:p>
    <w:p w:rsidR="00C07009" w:rsidRDefault="00C07009" w:rsidP="00AE4151">
      <w:pPr>
        <w:autoSpaceDE w:val="0"/>
        <w:autoSpaceDN w:val="0"/>
        <w:adjustRightInd w:val="0"/>
        <w:jc w:val="both"/>
        <w:rPr>
          <w:rFonts w:ascii="Arial" w:hAnsi="Arial" w:cs="Arial"/>
          <w:color w:val="000000"/>
          <w:sz w:val="20"/>
          <w:szCs w:val="20"/>
        </w:rPr>
      </w:pPr>
      <w:r>
        <w:rPr>
          <w:rFonts w:ascii="Arial" w:hAnsi="Arial" w:cs="Arial"/>
          <w:b/>
          <w:bCs/>
          <w:color w:val="000000"/>
          <w:sz w:val="20"/>
          <w:szCs w:val="20"/>
        </w:rPr>
        <w:lastRenderedPageBreak/>
        <w:t xml:space="preserve">          </w:t>
      </w:r>
      <w:r w:rsidRPr="00645728">
        <w:rPr>
          <w:rFonts w:ascii="Arial" w:hAnsi="Arial" w:cs="Arial"/>
          <w:b/>
          <w:bCs/>
          <w:color w:val="000000"/>
          <w:sz w:val="20"/>
          <w:szCs w:val="20"/>
        </w:rPr>
        <w:t xml:space="preserve"> 326 </w:t>
      </w:r>
      <w:r w:rsidRPr="00645728">
        <w:rPr>
          <w:rFonts w:ascii="Arial" w:hAnsi="Arial" w:cs="Arial"/>
          <w:color w:val="000000"/>
          <w:sz w:val="20"/>
          <w:szCs w:val="20"/>
        </w:rPr>
        <w:t>Inne formy pomocy dla uczniów</w:t>
      </w:r>
      <w:r>
        <w:rPr>
          <w:rFonts w:ascii="Arial" w:hAnsi="Arial" w:cs="Arial"/>
          <w:color w:val="000000"/>
          <w:sz w:val="20"/>
          <w:szCs w:val="20"/>
        </w:rPr>
        <w:t>,</w:t>
      </w:r>
    </w:p>
    <w:p w:rsidR="00C07009" w:rsidRDefault="00C07009" w:rsidP="00AE4151">
      <w:pPr>
        <w:autoSpaceDE w:val="0"/>
        <w:autoSpaceDN w:val="0"/>
        <w:adjustRightInd w:val="0"/>
        <w:jc w:val="both"/>
        <w:rPr>
          <w:rFonts w:ascii="Arial" w:hAnsi="Arial" w:cs="Arial"/>
          <w:color w:val="000000"/>
          <w:sz w:val="20"/>
          <w:szCs w:val="20"/>
        </w:rPr>
      </w:pPr>
      <w:r>
        <w:rPr>
          <w:rFonts w:ascii="Arial" w:hAnsi="Arial" w:cs="Arial"/>
          <w:b/>
          <w:color w:val="000000"/>
          <w:sz w:val="20"/>
          <w:szCs w:val="20"/>
        </w:rPr>
        <w:t xml:space="preserve">           </w:t>
      </w:r>
      <w:r w:rsidRPr="00A1232D">
        <w:rPr>
          <w:rFonts w:ascii="Arial" w:hAnsi="Arial" w:cs="Arial"/>
          <w:b/>
          <w:color w:val="000000"/>
          <w:sz w:val="20"/>
          <w:szCs w:val="20"/>
        </w:rPr>
        <w:t>419</w:t>
      </w:r>
      <w:r>
        <w:rPr>
          <w:rFonts w:ascii="Arial" w:hAnsi="Arial" w:cs="Arial"/>
          <w:color w:val="000000"/>
          <w:sz w:val="20"/>
          <w:szCs w:val="20"/>
        </w:rPr>
        <w:t xml:space="preserve"> Nagrody konkursowe</w:t>
      </w:r>
    </w:p>
    <w:p w:rsidR="00C07009" w:rsidRDefault="00C07009" w:rsidP="00AE4151">
      <w:pPr>
        <w:autoSpaceDE w:val="0"/>
        <w:autoSpaceDN w:val="0"/>
        <w:adjustRightInd w:val="0"/>
        <w:jc w:val="both"/>
        <w:rPr>
          <w:rFonts w:ascii="Arial" w:hAnsi="Arial" w:cs="Arial"/>
          <w:bCs/>
          <w:color w:val="000000"/>
          <w:sz w:val="20"/>
          <w:szCs w:val="20"/>
        </w:rPr>
      </w:pPr>
      <w:r>
        <w:rPr>
          <w:rFonts w:ascii="Arial" w:hAnsi="Arial" w:cs="Arial"/>
          <w:b/>
          <w:bCs/>
          <w:color w:val="000000"/>
          <w:sz w:val="20"/>
          <w:szCs w:val="20"/>
        </w:rPr>
        <w:t xml:space="preserve">           430  </w:t>
      </w:r>
      <w:r w:rsidRPr="003F1617">
        <w:rPr>
          <w:rFonts w:ascii="Arial" w:hAnsi="Arial" w:cs="Arial"/>
          <w:bCs/>
          <w:color w:val="000000"/>
          <w:sz w:val="20"/>
          <w:szCs w:val="20"/>
        </w:rPr>
        <w:t>Dowożenie uczniów</w:t>
      </w:r>
    </w:p>
    <w:p w:rsidR="00C07009" w:rsidRPr="00645728" w:rsidRDefault="00C07009" w:rsidP="00AE4151">
      <w:pPr>
        <w:autoSpaceDE w:val="0"/>
        <w:autoSpaceDN w:val="0"/>
        <w:adjustRightInd w:val="0"/>
        <w:jc w:val="both"/>
        <w:rPr>
          <w:rFonts w:ascii="Arial" w:hAnsi="Arial" w:cs="Arial"/>
          <w:color w:val="000000"/>
          <w:sz w:val="20"/>
          <w:szCs w:val="20"/>
        </w:rPr>
      </w:pPr>
    </w:p>
    <w:p w:rsidR="00C07009" w:rsidRDefault="00C07009" w:rsidP="00AE4151">
      <w:pPr>
        <w:autoSpaceDE w:val="0"/>
        <w:autoSpaceDN w:val="0"/>
        <w:adjustRightInd w:val="0"/>
        <w:jc w:val="both"/>
        <w:rPr>
          <w:rFonts w:ascii="Arial" w:hAnsi="Arial" w:cs="Arial"/>
          <w:b/>
          <w:color w:val="000000"/>
          <w:sz w:val="20"/>
          <w:szCs w:val="20"/>
        </w:rPr>
      </w:pPr>
      <w:r>
        <w:rPr>
          <w:rFonts w:ascii="Arial" w:hAnsi="Arial" w:cs="Arial"/>
          <w:b/>
          <w:color w:val="000000"/>
          <w:sz w:val="20"/>
          <w:szCs w:val="20"/>
        </w:rPr>
        <w:t xml:space="preserve">          </w:t>
      </w:r>
      <w:r w:rsidRPr="00645728">
        <w:rPr>
          <w:rFonts w:ascii="Arial" w:hAnsi="Arial" w:cs="Arial"/>
          <w:b/>
          <w:color w:val="000000"/>
          <w:sz w:val="20"/>
          <w:szCs w:val="20"/>
        </w:rPr>
        <w:t>411 Pozostałe obciążenia</w:t>
      </w:r>
      <w:r>
        <w:rPr>
          <w:rFonts w:ascii="Arial" w:hAnsi="Arial" w:cs="Arial"/>
          <w:b/>
          <w:color w:val="000000"/>
          <w:sz w:val="20"/>
          <w:szCs w:val="20"/>
        </w:rPr>
        <w:t xml:space="preserve"> </w:t>
      </w:r>
    </w:p>
    <w:p w:rsidR="00C07009" w:rsidRPr="00645728" w:rsidRDefault="00C07009" w:rsidP="00AE4151">
      <w:pPr>
        <w:autoSpaceDE w:val="0"/>
        <w:autoSpaceDN w:val="0"/>
        <w:adjustRightInd w:val="0"/>
        <w:jc w:val="both"/>
        <w:rPr>
          <w:rFonts w:ascii="Arial" w:hAnsi="Arial" w:cs="Arial"/>
          <w:b/>
          <w:color w:val="000000"/>
          <w:sz w:val="20"/>
          <w:szCs w:val="20"/>
        </w:rPr>
      </w:pPr>
    </w:p>
    <w:p w:rsidR="00C07009" w:rsidRPr="00645728" w:rsidRDefault="00C07009" w:rsidP="00AE4151">
      <w:pPr>
        <w:autoSpaceDE w:val="0"/>
        <w:autoSpaceDN w:val="0"/>
        <w:adjustRightInd w:val="0"/>
        <w:jc w:val="both"/>
        <w:rPr>
          <w:rFonts w:ascii="Arial" w:hAnsi="Arial" w:cs="Arial"/>
          <w:color w:val="000000"/>
          <w:sz w:val="20"/>
          <w:szCs w:val="20"/>
        </w:rPr>
      </w:pPr>
      <w:r>
        <w:rPr>
          <w:rFonts w:ascii="Arial" w:hAnsi="Arial" w:cs="Arial"/>
          <w:b/>
          <w:color w:val="000000"/>
          <w:sz w:val="20"/>
          <w:szCs w:val="20"/>
        </w:rPr>
        <w:t xml:space="preserve">          </w:t>
      </w:r>
      <w:r w:rsidRPr="00645728">
        <w:rPr>
          <w:rFonts w:ascii="Arial" w:hAnsi="Arial" w:cs="Arial"/>
          <w:b/>
          <w:color w:val="000000"/>
          <w:sz w:val="20"/>
          <w:szCs w:val="20"/>
        </w:rPr>
        <w:t xml:space="preserve">291 </w:t>
      </w:r>
      <w:r w:rsidRPr="00645728">
        <w:rPr>
          <w:rFonts w:ascii="Arial" w:hAnsi="Arial" w:cs="Arial"/>
          <w:color w:val="000000"/>
          <w:sz w:val="20"/>
          <w:szCs w:val="20"/>
        </w:rPr>
        <w:t>Zwrot dotacji</w:t>
      </w:r>
    </w:p>
    <w:p w:rsidR="00C07009" w:rsidRPr="00645728" w:rsidRDefault="00C07009" w:rsidP="00AE4151">
      <w:pPr>
        <w:autoSpaceDE w:val="0"/>
        <w:autoSpaceDN w:val="0"/>
        <w:adjustRightInd w:val="0"/>
        <w:jc w:val="both"/>
        <w:rPr>
          <w:rFonts w:ascii="Arial" w:hAnsi="Arial" w:cs="Arial"/>
          <w:color w:val="000000"/>
          <w:sz w:val="20"/>
          <w:szCs w:val="20"/>
        </w:rPr>
      </w:pPr>
      <w:r>
        <w:rPr>
          <w:rFonts w:ascii="Arial" w:hAnsi="Arial" w:cs="Arial"/>
          <w:b/>
          <w:color w:val="000000"/>
          <w:sz w:val="20"/>
          <w:szCs w:val="20"/>
        </w:rPr>
        <w:t xml:space="preserve">          </w:t>
      </w:r>
      <w:r w:rsidRPr="00645728">
        <w:rPr>
          <w:rFonts w:ascii="Arial" w:hAnsi="Arial" w:cs="Arial"/>
          <w:b/>
          <w:color w:val="000000"/>
          <w:sz w:val="20"/>
          <w:szCs w:val="20"/>
        </w:rPr>
        <w:t xml:space="preserve">459 </w:t>
      </w:r>
      <w:r w:rsidRPr="00645728">
        <w:rPr>
          <w:rFonts w:ascii="Arial" w:hAnsi="Arial" w:cs="Arial"/>
          <w:color w:val="000000"/>
          <w:sz w:val="20"/>
          <w:szCs w:val="20"/>
        </w:rPr>
        <w:t>Kary i odszkodowania na rzecz osób fizycznych</w:t>
      </w:r>
    </w:p>
    <w:p w:rsidR="00C07009" w:rsidRDefault="00C07009" w:rsidP="00AE4151">
      <w:pPr>
        <w:autoSpaceDE w:val="0"/>
        <w:autoSpaceDN w:val="0"/>
        <w:adjustRightInd w:val="0"/>
        <w:jc w:val="both"/>
        <w:rPr>
          <w:rFonts w:ascii="Arial" w:hAnsi="Arial" w:cs="Arial"/>
          <w:color w:val="000000"/>
          <w:sz w:val="20"/>
          <w:szCs w:val="20"/>
        </w:rPr>
      </w:pPr>
      <w:r>
        <w:rPr>
          <w:rFonts w:ascii="Arial" w:hAnsi="Arial" w:cs="Arial"/>
          <w:b/>
          <w:color w:val="000000"/>
          <w:sz w:val="20"/>
          <w:szCs w:val="20"/>
        </w:rPr>
        <w:t xml:space="preserve">          </w:t>
      </w:r>
      <w:r w:rsidRPr="00645728">
        <w:rPr>
          <w:rFonts w:ascii="Arial" w:hAnsi="Arial" w:cs="Arial"/>
          <w:b/>
          <w:color w:val="000000"/>
          <w:sz w:val="20"/>
          <w:szCs w:val="20"/>
        </w:rPr>
        <w:t xml:space="preserve">460 </w:t>
      </w:r>
      <w:r w:rsidRPr="00645728">
        <w:rPr>
          <w:rFonts w:ascii="Arial" w:hAnsi="Arial" w:cs="Arial"/>
          <w:color w:val="000000"/>
          <w:sz w:val="20"/>
          <w:szCs w:val="20"/>
        </w:rPr>
        <w:t>Kary i odszkodo</w:t>
      </w:r>
      <w:r>
        <w:rPr>
          <w:rFonts w:ascii="Arial" w:hAnsi="Arial" w:cs="Arial"/>
          <w:color w:val="000000"/>
          <w:sz w:val="20"/>
          <w:szCs w:val="20"/>
        </w:rPr>
        <w:t>wania na rzecz osób prawnych i </w:t>
      </w:r>
      <w:r w:rsidRPr="00645728">
        <w:rPr>
          <w:rFonts w:ascii="Arial" w:hAnsi="Arial" w:cs="Arial"/>
          <w:color w:val="000000"/>
          <w:sz w:val="20"/>
          <w:szCs w:val="20"/>
        </w:rPr>
        <w:t>innych jednostek organizacyjnych</w:t>
      </w:r>
    </w:p>
    <w:p w:rsidR="00C07009" w:rsidRPr="00645728" w:rsidRDefault="00C07009" w:rsidP="00AE4151">
      <w:pPr>
        <w:autoSpaceDE w:val="0"/>
        <w:autoSpaceDN w:val="0"/>
        <w:adjustRightInd w:val="0"/>
        <w:jc w:val="both"/>
        <w:rPr>
          <w:rFonts w:ascii="Arial" w:hAnsi="Arial" w:cs="Arial"/>
          <w:b/>
          <w:color w:val="000000"/>
          <w:sz w:val="20"/>
          <w:szCs w:val="20"/>
        </w:rPr>
      </w:pP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color w:val="000000"/>
          <w:sz w:val="20"/>
          <w:szCs w:val="20"/>
        </w:rPr>
        <w:t xml:space="preserve"> 3) </w:t>
      </w:r>
      <w:r w:rsidRPr="00645728">
        <w:rPr>
          <w:rFonts w:ascii="Arial" w:hAnsi="Arial" w:cs="Arial"/>
          <w:b/>
          <w:bCs/>
          <w:color w:val="000000"/>
          <w:sz w:val="20"/>
          <w:szCs w:val="20"/>
        </w:rPr>
        <w:t xml:space="preserve">Konto 400 </w:t>
      </w:r>
      <w:r w:rsidRPr="00645728">
        <w:rPr>
          <w:rFonts w:ascii="Arial" w:hAnsi="Arial" w:cs="Arial"/>
          <w:color w:val="000000"/>
          <w:sz w:val="20"/>
          <w:szCs w:val="20"/>
        </w:rPr>
        <w:t xml:space="preserve">– </w:t>
      </w:r>
      <w:r w:rsidRPr="00645728">
        <w:rPr>
          <w:rFonts w:ascii="Arial" w:hAnsi="Arial" w:cs="Arial"/>
          <w:b/>
          <w:bCs/>
          <w:color w:val="000000"/>
          <w:sz w:val="20"/>
          <w:szCs w:val="20"/>
        </w:rPr>
        <w:t xml:space="preserve">amortyzacja - </w:t>
      </w:r>
      <w:r w:rsidRPr="00645728">
        <w:rPr>
          <w:rFonts w:ascii="Arial" w:hAnsi="Arial" w:cs="Arial"/>
          <w:color w:val="000000"/>
          <w:sz w:val="20"/>
          <w:szCs w:val="20"/>
        </w:rPr>
        <w:t>służy do ewidencji kosztów amortyzacji środków trwałych i</w:t>
      </w:r>
      <w:r>
        <w:rPr>
          <w:rFonts w:ascii="Arial" w:hAnsi="Arial" w:cs="Arial"/>
          <w:color w:val="000000"/>
          <w:sz w:val="20"/>
          <w:szCs w:val="20"/>
        </w:rPr>
        <w:t> </w:t>
      </w:r>
      <w:r w:rsidRPr="00645728">
        <w:rPr>
          <w:rFonts w:ascii="Arial" w:hAnsi="Arial" w:cs="Arial"/>
          <w:color w:val="000000"/>
          <w:sz w:val="20"/>
          <w:szCs w:val="20"/>
        </w:rPr>
        <w:t>wartości</w:t>
      </w:r>
      <w:r>
        <w:rPr>
          <w:rFonts w:ascii="Arial" w:hAnsi="Arial" w:cs="Arial"/>
          <w:color w:val="000000"/>
          <w:sz w:val="20"/>
          <w:szCs w:val="20"/>
        </w:rPr>
        <w:t xml:space="preserve"> </w:t>
      </w:r>
      <w:r w:rsidRPr="00645728">
        <w:rPr>
          <w:rFonts w:ascii="Arial" w:hAnsi="Arial" w:cs="Arial"/>
          <w:color w:val="000000"/>
          <w:sz w:val="20"/>
          <w:szCs w:val="20"/>
        </w:rPr>
        <w:t>niematerialnych i prawnych, od których odpisy umorzeniowe są dokonywane stopniowo według stawek amortyzacyjnych.</w:t>
      </w:r>
      <w:r>
        <w:rPr>
          <w:rFonts w:ascii="Arial" w:hAnsi="Arial" w:cs="Arial"/>
          <w:color w:val="000000"/>
          <w:sz w:val="20"/>
          <w:szCs w:val="20"/>
        </w:rPr>
        <w:t xml:space="preserve"> </w:t>
      </w:r>
      <w:r w:rsidRPr="00645728">
        <w:rPr>
          <w:rFonts w:ascii="Arial" w:hAnsi="Arial" w:cs="Arial"/>
          <w:color w:val="000000"/>
          <w:sz w:val="20"/>
          <w:szCs w:val="20"/>
        </w:rPr>
        <w:t xml:space="preserve">Na stronie Wn konta </w:t>
      </w:r>
      <w:r w:rsidRPr="00645728">
        <w:rPr>
          <w:rFonts w:ascii="Arial" w:hAnsi="Arial" w:cs="Arial"/>
          <w:b/>
          <w:bCs/>
          <w:color w:val="000000"/>
          <w:sz w:val="20"/>
          <w:szCs w:val="20"/>
        </w:rPr>
        <w:t xml:space="preserve">400 </w:t>
      </w:r>
      <w:r w:rsidRPr="00645728">
        <w:rPr>
          <w:rFonts w:ascii="Arial" w:hAnsi="Arial" w:cs="Arial"/>
          <w:color w:val="000000"/>
          <w:sz w:val="20"/>
          <w:szCs w:val="20"/>
        </w:rPr>
        <w:t>ujmuje się naliczone odpisy amortyzacyjne, a na stronie Ma przeniesienie kosztów amortyzacji na wynik finansowy.</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 xml:space="preserve">Konto </w:t>
      </w:r>
      <w:r w:rsidRPr="00645728">
        <w:rPr>
          <w:rFonts w:ascii="Arial" w:hAnsi="Arial" w:cs="Arial"/>
          <w:b/>
          <w:bCs/>
          <w:color w:val="000000"/>
          <w:sz w:val="20"/>
          <w:szCs w:val="20"/>
        </w:rPr>
        <w:t xml:space="preserve">400 </w:t>
      </w:r>
      <w:r w:rsidRPr="00645728">
        <w:rPr>
          <w:rFonts w:ascii="Arial" w:hAnsi="Arial" w:cs="Arial"/>
          <w:color w:val="000000"/>
          <w:sz w:val="20"/>
          <w:szCs w:val="20"/>
        </w:rPr>
        <w:t>może wykazywać w ciągu roku obrotowego saldo Wn, które wyraża wysokość poniesionych kosztów amortyzacji.</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 xml:space="preserve">Saldo konta </w:t>
      </w:r>
      <w:r w:rsidRPr="00645728">
        <w:rPr>
          <w:rFonts w:ascii="Arial" w:hAnsi="Arial" w:cs="Arial"/>
          <w:b/>
          <w:bCs/>
          <w:color w:val="000000"/>
          <w:sz w:val="20"/>
          <w:szCs w:val="20"/>
        </w:rPr>
        <w:t xml:space="preserve">400 </w:t>
      </w:r>
      <w:r w:rsidRPr="00645728">
        <w:rPr>
          <w:rFonts w:ascii="Arial" w:hAnsi="Arial" w:cs="Arial"/>
          <w:color w:val="000000"/>
          <w:sz w:val="20"/>
          <w:szCs w:val="20"/>
        </w:rPr>
        <w:t>przenosi się na koniec roku obrotowego na konto 860.</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color w:val="000000"/>
          <w:sz w:val="20"/>
          <w:szCs w:val="20"/>
        </w:rPr>
        <w:t xml:space="preserve">4) </w:t>
      </w:r>
      <w:r w:rsidRPr="00645728">
        <w:rPr>
          <w:rFonts w:ascii="Arial" w:hAnsi="Arial" w:cs="Arial"/>
          <w:b/>
          <w:bCs/>
          <w:color w:val="000000"/>
          <w:sz w:val="20"/>
          <w:szCs w:val="20"/>
        </w:rPr>
        <w:t xml:space="preserve">Konta 401 - 409 </w:t>
      </w:r>
      <w:r w:rsidRPr="00645728">
        <w:rPr>
          <w:rFonts w:ascii="Arial" w:hAnsi="Arial" w:cs="Arial"/>
          <w:color w:val="000000"/>
          <w:sz w:val="20"/>
          <w:szCs w:val="20"/>
        </w:rPr>
        <w:t xml:space="preserve">– </w:t>
      </w:r>
      <w:r w:rsidRPr="00645728">
        <w:rPr>
          <w:rFonts w:ascii="Arial" w:hAnsi="Arial" w:cs="Arial"/>
          <w:b/>
          <w:bCs/>
          <w:color w:val="000000"/>
          <w:sz w:val="20"/>
          <w:szCs w:val="20"/>
        </w:rPr>
        <w:t xml:space="preserve">koszty według rodzajów - </w:t>
      </w:r>
      <w:r w:rsidRPr="00645728">
        <w:rPr>
          <w:rFonts w:ascii="Arial" w:hAnsi="Arial" w:cs="Arial"/>
          <w:color w:val="000000"/>
          <w:sz w:val="20"/>
          <w:szCs w:val="20"/>
        </w:rPr>
        <w:t>służą do ewidencji kosztów prostych według</w:t>
      </w:r>
      <w:r>
        <w:rPr>
          <w:rFonts w:ascii="Arial" w:hAnsi="Arial" w:cs="Arial"/>
          <w:color w:val="000000"/>
          <w:sz w:val="20"/>
          <w:szCs w:val="20"/>
        </w:rPr>
        <w:t xml:space="preserve"> </w:t>
      </w:r>
      <w:r w:rsidRPr="00645728">
        <w:rPr>
          <w:rFonts w:ascii="Arial" w:hAnsi="Arial" w:cs="Arial"/>
          <w:color w:val="000000"/>
          <w:sz w:val="20"/>
          <w:szCs w:val="20"/>
        </w:rPr>
        <w:t>rodzaju.</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 xml:space="preserve">Na stronie Wn kont </w:t>
      </w:r>
      <w:r w:rsidRPr="00645728">
        <w:rPr>
          <w:rFonts w:ascii="Arial" w:hAnsi="Arial" w:cs="Arial"/>
          <w:b/>
          <w:bCs/>
          <w:color w:val="000000"/>
          <w:sz w:val="20"/>
          <w:szCs w:val="20"/>
        </w:rPr>
        <w:t>401 -</w:t>
      </w:r>
      <w:r>
        <w:rPr>
          <w:rFonts w:ascii="Arial" w:hAnsi="Arial" w:cs="Arial"/>
          <w:b/>
          <w:bCs/>
          <w:color w:val="000000"/>
          <w:sz w:val="20"/>
          <w:szCs w:val="20"/>
        </w:rPr>
        <w:t xml:space="preserve"> </w:t>
      </w:r>
      <w:r w:rsidRPr="00645728">
        <w:rPr>
          <w:rFonts w:ascii="Arial" w:hAnsi="Arial" w:cs="Arial"/>
          <w:b/>
          <w:bCs/>
          <w:color w:val="000000"/>
          <w:sz w:val="20"/>
          <w:szCs w:val="20"/>
        </w:rPr>
        <w:t xml:space="preserve">409 </w:t>
      </w:r>
      <w:r w:rsidRPr="00645728">
        <w:rPr>
          <w:rFonts w:ascii="Arial" w:hAnsi="Arial" w:cs="Arial"/>
          <w:color w:val="000000"/>
          <w:sz w:val="20"/>
          <w:szCs w:val="20"/>
        </w:rPr>
        <w:t>ujmuje się poniesione koszty, a zmniejszenie kosztów wykazuje</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się ze znakiem minus.</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Ewidencję szczegółową prowadzi się według pozycji planu finansowego oraz w przekrojach dostosowanych do potrzeb planowania, analizy i sprawozdawczości.</w:t>
      </w:r>
    </w:p>
    <w:p w:rsidR="00C07009"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 xml:space="preserve">Konta </w:t>
      </w:r>
      <w:r w:rsidRPr="00645728">
        <w:rPr>
          <w:rFonts w:ascii="Arial" w:hAnsi="Arial" w:cs="Arial"/>
          <w:b/>
          <w:bCs/>
          <w:color w:val="000000"/>
          <w:sz w:val="20"/>
          <w:szCs w:val="20"/>
        </w:rPr>
        <w:t xml:space="preserve">401-411 </w:t>
      </w:r>
      <w:r w:rsidRPr="00645728">
        <w:rPr>
          <w:rFonts w:ascii="Arial" w:hAnsi="Arial" w:cs="Arial"/>
          <w:color w:val="000000"/>
          <w:sz w:val="20"/>
          <w:szCs w:val="20"/>
        </w:rPr>
        <w:t>mogą wykazywać w ciągu roku obrotowego salda Wn, które wyrażają wysokość</w:t>
      </w:r>
      <w:r>
        <w:rPr>
          <w:rFonts w:ascii="Arial" w:hAnsi="Arial" w:cs="Arial"/>
          <w:color w:val="000000"/>
          <w:sz w:val="20"/>
          <w:szCs w:val="20"/>
        </w:rPr>
        <w:t xml:space="preserve"> </w:t>
      </w:r>
      <w:r w:rsidRPr="00645728">
        <w:rPr>
          <w:rFonts w:ascii="Arial" w:hAnsi="Arial" w:cs="Arial"/>
          <w:color w:val="000000"/>
          <w:sz w:val="20"/>
          <w:szCs w:val="20"/>
        </w:rPr>
        <w:t>poniesionych kosztów.</w:t>
      </w:r>
      <w:r>
        <w:rPr>
          <w:rFonts w:ascii="Arial" w:hAnsi="Arial" w:cs="Arial"/>
          <w:color w:val="000000"/>
          <w:sz w:val="20"/>
          <w:szCs w:val="20"/>
        </w:rPr>
        <w:t xml:space="preserve"> </w:t>
      </w:r>
      <w:r w:rsidRPr="00645728">
        <w:rPr>
          <w:rFonts w:ascii="Arial" w:hAnsi="Arial" w:cs="Arial"/>
          <w:color w:val="000000"/>
          <w:sz w:val="20"/>
          <w:szCs w:val="20"/>
        </w:rPr>
        <w:t xml:space="preserve">Salda kont </w:t>
      </w:r>
      <w:r w:rsidRPr="00645728">
        <w:rPr>
          <w:rFonts w:ascii="Arial" w:hAnsi="Arial" w:cs="Arial"/>
          <w:b/>
          <w:bCs/>
          <w:color w:val="000000"/>
          <w:sz w:val="20"/>
          <w:szCs w:val="20"/>
        </w:rPr>
        <w:t xml:space="preserve">401-411 </w:t>
      </w:r>
      <w:r w:rsidRPr="00645728">
        <w:rPr>
          <w:rFonts w:ascii="Arial" w:hAnsi="Arial" w:cs="Arial"/>
          <w:color w:val="000000"/>
          <w:sz w:val="20"/>
          <w:szCs w:val="20"/>
        </w:rPr>
        <w:t>przenosi się na koniec roku obrotowego na konto 860.</w:t>
      </w:r>
    </w:p>
    <w:p w:rsidR="00C07009" w:rsidRPr="00645728" w:rsidRDefault="00C07009" w:rsidP="00AE4151">
      <w:pPr>
        <w:autoSpaceDE w:val="0"/>
        <w:autoSpaceDN w:val="0"/>
        <w:adjustRightInd w:val="0"/>
        <w:ind w:hanging="5"/>
        <w:jc w:val="both"/>
        <w:rPr>
          <w:rFonts w:ascii="Arial" w:hAnsi="Arial" w:cs="Arial"/>
          <w:color w:val="000000"/>
          <w:sz w:val="20"/>
          <w:szCs w:val="20"/>
        </w:rPr>
      </w:pPr>
    </w:p>
    <w:p w:rsidR="00C07009" w:rsidRPr="00645728" w:rsidRDefault="00C07009" w:rsidP="00AE4151">
      <w:pPr>
        <w:autoSpaceDE w:val="0"/>
        <w:autoSpaceDN w:val="0"/>
        <w:adjustRightInd w:val="0"/>
        <w:ind w:left="426"/>
        <w:jc w:val="both"/>
        <w:rPr>
          <w:rFonts w:ascii="Arial" w:hAnsi="Arial" w:cs="Arial"/>
          <w:b/>
          <w:color w:val="000000"/>
          <w:sz w:val="20"/>
          <w:szCs w:val="20"/>
        </w:rPr>
      </w:pPr>
      <w:r w:rsidRPr="00645728">
        <w:rPr>
          <w:rFonts w:ascii="Arial" w:hAnsi="Arial" w:cs="Arial"/>
          <w:b/>
          <w:color w:val="000000"/>
          <w:sz w:val="20"/>
          <w:szCs w:val="20"/>
        </w:rPr>
        <w:t>8.</w:t>
      </w:r>
      <w:r>
        <w:rPr>
          <w:rFonts w:ascii="Arial" w:hAnsi="Arial" w:cs="Arial"/>
          <w:b/>
          <w:color w:val="000000"/>
          <w:sz w:val="20"/>
          <w:szCs w:val="20"/>
        </w:rPr>
        <w:t xml:space="preserve"> </w:t>
      </w:r>
      <w:r w:rsidRPr="00645728">
        <w:rPr>
          <w:rFonts w:ascii="Arial" w:hAnsi="Arial" w:cs="Arial"/>
          <w:b/>
          <w:color w:val="000000"/>
          <w:sz w:val="20"/>
          <w:szCs w:val="20"/>
        </w:rPr>
        <w:t>Zespół 6-</w:t>
      </w:r>
      <w:r>
        <w:rPr>
          <w:rFonts w:ascii="Arial" w:hAnsi="Arial" w:cs="Arial"/>
          <w:b/>
          <w:color w:val="000000"/>
          <w:sz w:val="20"/>
          <w:szCs w:val="20"/>
        </w:rPr>
        <w:t xml:space="preserve"> </w:t>
      </w:r>
      <w:r w:rsidRPr="00645728">
        <w:rPr>
          <w:rFonts w:ascii="Arial" w:hAnsi="Arial" w:cs="Arial"/>
          <w:b/>
          <w:color w:val="000000"/>
          <w:sz w:val="20"/>
          <w:szCs w:val="20"/>
        </w:rPr>
        <w:t>Produkty</w:t>
      </w:r>
    </w:p>
    <w:p w:rsidR="00C07009" w:rsidRPr="00645728" w:rsidRDefault="00C07009" w:rsidP="00AE4151">
      <w:pPr>
        <w:autoSpaceDE w:val="0"/>
        <w:autoSpaceDN w:val="0"/>
        <w:adjustRightInd w:val="0"/>
        <w:jc w:val="both"/>
        <w:rPr>
          <w:rFonts w:ascii="Arial" w:hAnsi="Arial" w:cs="Arial"/>
          <w:b/>
          <w:color w:val="000000"/>
          <w:sz w:val="20"/>
          <w:szCs w:val="20"/>
        </w:rPr>
      </w:pPr>
      <w:r w:rsidRPr="00645728">
        <w:rPr>
          <w:rFonts w:ascii="Arial" w:hAnsi="Arial" w:cs="Arial"/>
          <w:b/>
          <w:color w:val="000000"/>
          <w:sz w:val="20"/>
          <w:szCs w:val="20"/>
        </w:rPr>
        <w:t>Konto 640-rozliczenia międzyokresowe kosztów</w:t>
      </w:r>
    </w:p>
    <w:p w:rsidR="00C07009"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color w:val="000000"/>
          <w:sz w:val="20"/>
          <w:szCs w:val="20"/>
        </w:rPr>
        <w:t>1) Konto 640 służą do ewidencji:</w:t>
      </w:r>
    </w:p>
    <w:p w:rsidR="00C07009"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a) kosztów działalności operacyjnej już poniesionych, a dotyczących przyszłych okresów sprawozdawczych(rozliczeń międzyokresowych czynnych)</w:t>
      </w:r>
    </w:p>
    <w:p w:rsidR="00C07009"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b)rezerw na prawdopodobne zobowiązania przypadające na działalność okresu bieżącego, dotyczące wykonania przyszłych świadczeń związanych z działalnością bieżącą.</w:t>
      </w:r>
    </w:p>
    <w:p w:rsidR="00C07009"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c) prawdopodobnych zobowiązań za świadczenia na rzecz jednostki oraz przyszłych świadczeń na rzecz pracowników, a także przyszłych świadczeń</w:t>
      </w:r>
      <w:r>
        <w:rPr>
          <w:rFonts w:ascii="Arial" w:hAnsi="Arial" w:cs="Arial"/>
          <w:color w:val="000000"/>
          <w:sz w:val="20"/>
          <w:szCs w:val="20"/>
        </w:rPr>
        <w:t xml:space="preserve"> </w:t>
      </w:r>
      <w:r w:rsidRPr="00645728">
        <w:rPr>
          <w:rFonts w:ascii="Arial" w:hAnsi="Arial" w:cs="Arial"/>
          <w:color w:val="000000"/>
          <w:sz w:val="20"/>
          <w:szCs w:val="20"/>
        </w:rPr>
        <w:t xml:space="preserve">wobec nieznanych osób, jeśli kwotę zobowiązania </w:t>
      </w:r>
      <w:r w:rsidRPr="00645728">
        <w:rPr>
          <w:rFonts w:ascii="Arial" w:hAnsi="Arial" w:cs="Arial"/>
          <w:color w:val="000000"/>
          <w:sz w:val="20"/>
          <w:szCs w:val="20"/>
        </w:rPr>
        <w:lastRenderedPageBreak/>
        <w:t>można oszacować w sposób wiarygodny, mimo że data zobowiązania nie jest znana.(rozliczenia międzyokresowe bierne).</w:t>
      </w:r>
      <w:r>
        <w:rPr>
          <w:rFonts w:ascii="Arial" w:hAnsi="Arial" w:cs="Arial"/>
          <w:color w:val="000000"/>
          <w:sz w:val="20"/>
          <w:szCs w:val="20"/>
        </w:rPr>
        <w:t xml:space="preserve"> </w:t>
      </w:r>
      <w:r w:rsidRPr="00645728">
        <w:rPr>
          <w:rFonts w:ascii="Arial" w:hAnsi="Arial" w:cs="Arial"/>
          <w:color w:val="000000"/>
          <w:sz w:val="20"/>
          <w:szCs w:val="20"/>
        </w:rPr>
        <w:t>Związane z bieżącą działalnością przyszłe świadczenia wykazuje się jako rezerwy na zobowiązania (art.39 ust.2a uor)</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Konto 640 może wykazywać</w:t>
      </w:r>
      <w:r>
        <w:rPr>
          <w:rFonts w:ascii="Arial" w:hAnsi="Arial" w:cs="Arial"/>
          <w:color w:val="000000"/>
          <w:sz w:val="20"/>
          <w:szCs w:val="20"/>
        </w:rPr>
        <w:t xml:space="preserve"> </w:t>
      </w:r>
      <w:r w:rsidRPr="00645728">
        <w:rPr>
          <w:rFonts w:ascii="Arial" w:hAnsi="Arial" w:cs="Arial"/>
          <w:color w:val="000000"/>
          <w:sz w:val="20"/>
          <w:szCs w:val="20"/>
        </w:rPr>
        <w:t>dwa salda: saldo Wn wyraża koszty przyszłych okresów</w:t>
      </w:r>
      <w:r>
        <w:rPr>
          <w:rFonts w:ascii="Arial" w:hAnsi="Arial" w:cs="Arial"/>
          <w:color w:val="000000"/>
          <w:sz w:val="20"/>
          <w:szCs w:val="20"/>
        </w:rPr>
        <w:t xml:space="preserve"> </w:t>
      </w:r>
      <w:r w:rsidRPr="00645728">
        <w:rPr>
          <w:rFonts w:ascii="Arial" w:hAnsi="Arial" w:cs="Arial"/>
          <w:color w:val="000000"/>
          <w:sz w:val="20"/>
          <w:szCs w:val="20"/>
        </w:rPr>
        <w:t>w</w:t>
      </w:r>
      <w:r>
        <w:rPr>
          <w:rFonts w:ascii="Arial" w:hAnsi="Arial" w:cs="Arial"/>
          <w:color w:val="000000"/>
          <w:sz w:val="20"/>
          <w:szCs w:val="20"/>
        </w:rPr>
        <w:t> </w:t>
      </w:r>
      <w:r w:rsidRPr="00645728">
        <w:rPr>
          <w:rFonts w:ascii="Arial" w:hAnsi="Arial" w:cs="Arial"/>
          <w:color w:val="000000"/>
          <w:sz w:val="20"/>
          <w:szCs w:val="20"/>
        </w:rPr>
        <w:t xml:space="preserve">aktywach bilansu, saldo Ma prawdopodobne przyszłe zobowiązania związania związane </w:t>
      </w:r>
      <w:r w:rsidRPr="00AB1FD3">
        <w:rPr>
          <w:rFonts w:ascii="Arial" w:hAnsi="Arial" w:cs="Arial"/>
          <w:color w:val="000000"/>
          <w:sz w:val="18"/>
          <w:szCs w:val="20"/>
        </w:rPr>
        <w:t>z</w:t>
      </w:r>
      <w:r>
        <w:rPr>
          <w:rFonts w:ascii="Arial" w:hAnsi="Arial" w:cs="Arial"/>
          <w:color w:val="000000"/>
          <w:sz w:val="18"/>
          <w:szCs w:val="20"/>
        </w:rPr>
        <w:t> </w:t>
      </w:r>
      <w:r w:rsidRPr="00AB1FD3">
        <w:rPr>
          <w:rFonts w:ascii="Arial" w:hAnsi="Arial" w:cs="Arial"/>
          <w:color w:val="000000"/>
          <w:sz w:val="18"/>
          <w:szCs w:val="20"/>
        </w:rPr>
        <w:t>działalnością</w:t>
      </w:r>
      <w:r w:rsidRPr="00645728">
        <w:rPr>
          <w:rFonts w:ascii="Arial" w:hAnsi="Arial" w:cs="Arial"/>
          <w:color w:val="000000"/>
          <w:sz w:val="20"/>
          <w:szCs w:val="20"/>
        </w:rPr>
        <w:t xml:space="preserve"> bieżącego okresu ,które wykazuje się w bilansie</w:t>
      </w:r>
      <w:r>
        <w:rPr>
          <w:rFonts w:ascii="Arial" w:hAnsi="Arial" w:cs="Arial"/>
          <w:color w:val="000000"/>
          <w:sz w:val="20"/>
          <w:szCs w:val="20"/>
        </w:rPr>
        <w:t xml:space="preserve"> </w:t>
      </w:r>
      <w:r w:rsidRPr="00645728">
        <w:rPr>
          <w:rFonts w:ascii="Arial" w:hAnsi="Arial" w:cs="Arial"/>
          <w:color w:val="000000"/>
          <w:sz w:val="20"/>
          <w:szCs w:val="20"/>
        </w:rPr>
        <w:t>w pasywach jako rezerwy na zobowiązania.</w:t>
      </w:r>
    </w:p>
    <w:p w:rsidR="00C07009" w:rsidRPr="00645728" w:rsidRDefault="00C07009" w:rsidP="00AE4151">
      <w:pPr>
        <w:autoSpaceDE w:val="0"/>
        <w:autoSpaceDN w:val="0"/>
        <w:adjustRightInd w:val="0"/>
        <w:ind w:left="426"/>
        <w:jc w:val="both"/>
        <w:rPr>
          <w:rFonts w:ascii="Arial" w:hAnsi="Arial" w:cs="Arial"/>
          <w:b/>
          <w:bCs/>
          <w:color w:val="000000"/>
          <w:sz w:val="20"/>
          <w:szCs w:val="20"/>
        </w:rPr>
      </w:pPr>
      <w:r>
        <w:rPr>
          <w:rFonts w:ascii="Arial" w:hAnsi="Arial" w:cs="Arial"/>
          <w:b/>
          <w:bCs/>
          <w:color w:val="000000"/>
          <w:sz w:val="20"/>
          <w:szCs w:val="20"/>
        </w:rPr>
        <w:t>9. Zespół 7 – przychody, dochody i koszty</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color w:val="000000"/>
          <w:sz w:val="20"/>
          <w:szCs w:val="20"/>
        </w:rPr>
        <w:t>1) Konta zespołu 7 służą do ewidencji:</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a) przychodów i kosztów ich uzyskania z tytułu sprzedaży produktów, towarów i usług,</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b) przychodów i kosztów operacji finansowych oraz pozostałych przychodów i kosztów operacyjnych,</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c) podatków nieujętych na koncie 403,</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d) przychodów z tytułu dochodów budżetu.</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Ewidencję szczegółową prowadzi się wg pozycji planu finansowego i klasyfikacji budżetowej oraz stosownie do potrzeb planowania, analizy i sprawozdawczości (budżetowej i finansowej).</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color w:val="000000"/>
          <w:sz w:val="20"/>
          <w:szCs w:val="20"/>
        </w:rPr>
        <w:t xml:space="preserve">2) </w:t>
      </w:r>
      <w:r w:rsidRPr="00645728">
        <w:rPr>
          <w:rFonts w:ascii="Arial" w:hAnsi="Arial" w:cs="Arial"/>
          <w:b/>
          <w:bCs/>
          <w:color w:val="000000"/>
          <w:sz w:val="20"/>
          <w:szCs w:val="20"/>
        </w:rPr>
        <w:t xml:space="preserve">Konto 700 – sprzedaż produktów i koszt ich wytworzenia - </w:t>
      </w:r>
      <w:r w:rsidRPr="00645728">
        <w:rPr>
          <w:rFonts w:ascii="Arial" w:hAnsi="Arial" w:cs="Arial"/>
          <w:color w:val="000000"/>
          <w:sz w:val="20"/>
          <w:szCs w:val="20"/>
        </w:rPr>
        <w:t>służy do ewidencji sprzedaży produktów własnej działalności na rzecz obcych jednostek oraz działalności finansowo wyodrębnionej własnej jednostki oraz kosztu jej wytworzenia.</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Na stronie Wn ujmuje się koszt wytworzenia sprzedanych produktów, obejmujący rzeczywisty koszt</w:t>
      </w:r>
      <w:r>
        <w:rPr>
          <w:rFonts w:ascii="Arial" w:hAnsi="Arial" w:cs="Arial"/>
          <w:color w:val="000000"/>
          <w:sz w:val="20"/>
          <w:szCs w:val="20"/>
        </w:rPr>
        <w:t xml:space="preserve"> </w:t>
      </w:r>
      <w:r w:rsidRPr="00645728">
        <w:rPr>
          <w:rFonts w:ascii="Arial" w:hAnsi="Arial" w:cs="Arial"/>
          <w:color w:val="000000"/>
          <w:sz w:val="20"/>
          <w:szCs w:val="20"/>
        </w:rPr>
        <w:t>wytworzenia. Na stronie Ma konta 700 ujmu</w:t>
      </w:r>
      <w:r>
        <w:rPr>
          <w:rFonts w:ascii="Arial" w:hAnsi="Arial" w:cs="Arial"/>
          <w:color w:val="000000"/>
          <w:sz w:val="20"/>
          <w:szCs w:val="20"/>
        </w:rPr>
        <w:t>je się przychody ze sprzedaży w </w:t>
      </w:r>
      <w:r w:rsidRPr="00645728">
        <w:rPr>
          <w:rFonts w:ascii="Arial" w:hAnsi="Arial" w:cs="Arial"/>
          <w:color w:val="000000"/>
          <w:sz w:val="20"/>
          <w:szCs w:val="20"/>
        </w:rPr>
        <w:t>korespondencji z kontami zespołu 1 i 2.</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Na koniec roku obrotowego przychody ze sprzedaży przenosi się na stronę Ma konta 860.</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color w:val="000000"/>
          <w:sz w:val="20"/>
          <w:szCs w:val="20"/>
        </w:rPr>
        <w:t xml:space="preserve">3) </w:t>
      </w:r>
      <w:r w:rsidRPr="00645728">
        <w:rPr>
          <w:rFonts w:ascii="Arial" w:hAnsi="Arial" w:cs="Arial"/>
          <w:b/>
          <w:bCs/>
          <w:color w:val="000000"/>
          <w:sz w:val="20"/>
          <w:szCs w:val="20"/>
        </w:rPr>
        <w:t xml:space="preserve">Konto 720 – przychody z tytułu dochodów budżetowych - </w:t>
      </w:r>
      <w:r>
        <w:rPr>
          <w:rFonts w:ascii="Arial" w:hAnsi="Arial" w:cs="Arial"/>
          <w:color w:val="000000"/>
          <w:sz w:val="20"/>
          <w:szCs w:val="20"/>
        </w:rPr>
        <w:t>służy do ewidencji przychodów z </w:t>
      </w:r>
      <w:r w:rsidRPr="00645728">
        <w:rPr>
          <w:rFonts w:ascii="Arial" w:hAnsi="Arial" w:cs="Arial"/>
          <w:color w:val="000000"/>
          <w:sz w:val="20"/>
          <w:szCs w:val="20"/>
        </w:rPr>
        <w:t>tytułu dochodów budżetowych, związanych bezpośrednio z podstawową działalnością jednostki, wymienione w art. 5 ust. 2 pkt 1 i 2 ustawy o finansach publicznych, oraz innych tytułów niewymienionych przy pozostałych kontach zespołu 7.</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Na stronie Ma konta 720 ujmuje się przypisy przychodów z tytułu dochodów budżetowych,</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w korespondencji z kontem 221,</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Na stronie Wn konta 720 ujmuje się odpisy z tytułu dochodów budżetowych, w korespondencji z kontem 221.</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Ewidencja szczegółowa do konta 720 zapewnia wyodrębnienie przychodów z tytułu dochodów</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budżetowych według pozycji planu finansowego i podziałek klasyfikacji budżetowej.</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W końcu roku obrotowego przychody z tytułu dochodów budżetowych przenosi się na stronę Ma konta</w:t>
      </w:r>
      <w:r>
        <w:rPr>
          <w:rFonts w:ascii="Arial" w:hAnsi="Arial" w:cs="Arial"/>
          <w:color w:val="000000"/>
          <w:sz w:val="20"/>
          <w:szCs w:val="20"/>
        </w:rPr>
        <w:t xml:space="preserve"> </w:t>
      </w:r>
      <w:r w:rsidRPr="00645728">
        <w:rPr>
          <w:rFonts w:ascii="Arial" w:hAnsi="Arial" w:cs="Arial"/>
          <w:color w:val="000000"/>
          <w:sz w:val="20"/>
          <w:szCs w:val="20"/>
        </w:rPr>
        <w:t>860. Na koniec roku konto 720 nie wykazuje salda.</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color w:val="000000"/>
          <w:sz w:val="20"/>
          <w:szCs w:val="20"/>
        </w:rPr>
        <w:t xml:space="preserve">4) </w:t>
      </w:r>
      <w:r w:rsidRPr="00645728">
        <w:rPr>
          <w:rFonts w:ascii="Arial" w:hAnsi="Arial" w:cs="Arial"/>
          <w:b/>
          <w:bCs/>
          <w:color w:val="000000"/>
          <w:sz w:val="20"/>
          <w:szCs w:val="20"/>
        </w:rPr>
        <w:t xml:space="preserve">Konto 740 – dotacje i środki na inwestycje </w:t>
      </w:r>
      <w:r w:rsidRPr="00645728">
        <w:rPr>
          <w:rFonts w:ascii="Arial" w:hAnsi="Arial" w:cs="Arial"/>
          <w:color w:val="000000"/>
          <w:sz w:val="20"/>
          <w:szCs w:val="20"/>
        </w:rPr>
        <w:t>– służy do ewidencji środków pieniężnych przeznaczonych na inwestycje gromadzonych na wydzielonym rachunku bankowym samorządowych jednostek budżetowych prowadzących działalność oświatową.</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lastRenderedPageBreak/>
        <w:t>Na stronie Wn konta 740 ujmuje się dochody gromadzone przez jednostki budżetowe na wydzielonym rachunku wykorzystane lub przeznaczon</w:t>
      </w:r>
      <w:r>
        <w:rPr>
          <w:rFonts w:ascii="Arial" w:hAnsi="Arial" w:cs="Arial"/>
          <w:color w:val="000000"/>
          <w:sz w:val="20"/>
          <w:szCs w:val="20"/>
        </w:rPr>
        <w:t>e na finansowanie inwestycji, w </w:t>
      </w:r>
      <w:r w:rsidRPr="00645728">
        <w:rPr>
          <w:rFonts w:ascii="Arial" w:hAnsi="Arial" w:cs="Arial"/>
          <w:color w:val="000000"/>
          <w:sz w:val="20"/>
          <w:szCs w:val="20"/>
        </w:rPr>
        <w:t>korespondencji z kontem 800</w:t>
      </w:r>
      <w:r w:rsidRPr="00645728">
        <w:rPr>
          <w:rFonts w:ascii="Arial" w:hAnsi="Arial" w:cs="Arial"/>
          <w:b/>
          <w:bCs/>
          <w:color w:val="000000"/>
          <w:sz w:val="20"/>
          <w:szCs w:val="20"/>
        </w:rPr>
        <w:t>.</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Na stronie Ma konta 740 ujmuje się przeniesienie w końcu roku środków gromadzonych na wydzielonym rachunku bankowym samorządowych jednostek budżetowych prowadzących działalność oświatową na konto 860.</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Na koniec roku konto 740 nie wykazuje salda.</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color w:val="000000"/>
          <w:sz w:val="20"/>
          <w:szCs w:val="20"/>
        </w:rPr>
        <w:t xml:space="preserve">5) </w:t>
      </w:r>
      <w:r w:rsidRPr="00645728">
        <w:rPr>
          <w:rFonts w:ascii="Arial" w:hAnsi="Arial" w:cs="Arial"/>
          <w:b/>
          <w:bCs/>
          <w:color w:val="000000"/>
          <w:sz w:val="20"/>
          <w:szCs w:val="20"/>
        </w:rPr>
        <w:t xml:space="preserve">Konto 750 </w:t>
      </w:r>
      <w:r w:rsidRPr="00645728">
        <w:rPr>
          <w:rFonts w:ascii="Arial" w:hAnsi="Arial" w:cs="Arial"/>
          <w:color w:val="000000"/>
          <w:sz w:val="20"/>
          <w:szCs w:val="20"/>
        </w:rPr>
        <w:t xml:space="preserve">– </w:t>
      </w:r>
      <w:r w:rsidRPr="00645728">
        <w:rPr>
          <w:rFonts w:ascii="Arial" w:hAnsi="Arial" w:cs="Arial"/>
          <w:b/>
          <w:bCs/>
          <w:color w:val="000000"/>
          <w:sz w:val="20"/>
          <w:szCs w:val="20"/>
        </w:rPr>
        <w:t xml:space="preserve">przychody finansowe - </w:t>
      </w:r>
      <w:r w:rsidRPr="00645728">
        <w:rPr>
          <w:rFonts w:ascii="Arial" w:hAnsi="Arial" w:cs="Arial"/>
          <w:color w:val="000000"/>
          <w:sz w:val="20"/>
          <w:szCs w:val="20"/>
        </w:rPr>
        <w:t>służy do ewidencji przychodów finansowych .</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Na stronie Ma konta 750 księguje się:</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a) oprocentowanie naliczone przez bank od środków na rachunkach bankowych (z wyjątkiem środków ZFŚS, które powiększają fundusz),</w:t>
      </w:r>
    </w:p>
    <w:p w:rsidR="00C07009"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b) naliczone odsetk</w:t>
      </w:r>
      <w:r>
        <w:rPr>
          <w:rFonts w:ascii="Arial" w:hAnsi="Arial" w:cs="Arial"/>
          <w:color w:val="000000"/>
          <w:sz w:val="20"/>
          <w:szCs w:val="20"/>
        </w:rPr>
        <w:t>i za zwłokę w zapłacie należności,</w:t>
      </w:r>
    </w:p>
    <w:p w:rsidR="00C07009" w:rsidRPr="00645728" w:rsidRDefault="00C07009" w:rsidP="00AE4151">
      <w:pPr>
        <w:autoSpaceDE w:val="0"/>
        <w:autoSpaceDN w:val="0"/>
        <w:adjustRightInd w:val="0"/>
        <w:ind w:hanging="5"/>
        <w:jc w:val="both"/>
        <w:rPr>
          <w:rFonts w:ascii="Arial" w:hAnsi="Arial" w:cs="Arial"/>
          <w:color w:val="000000"/>
          <w:sz w:val="20"/>
          <w:szCs w:val="20"/>
        </w:rPr>
      </w:pPr>
      <w:r>
        <w:rPr>
          <w:rFonts w:ascii="Arial" w:hAnsi="Arial" w:cs="Arial"/>
          <w:color w:val="000000"/>
          <w:sz w:val="20"/>
          <w:szCs w:val="20"/>
        </w:rPr>
        <w:t xml:space="preserve">c) </w:t>
      </w:r>
      <w:r w:rsidRPr="00645728">
        <w:rPr>
          <w:rFonts w:ascii="Arial" w:hAnsi="Arial" w:cs="Arial"/>
          <w:color w:val="000000"/>
          <w:sz w:val="20"/>
          <w:szCs w:val="20"/>
        </w:rPr>
        <w:t>dodatnie różnice kursowe.</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Ewidencja szczegółowa do konta 750 zapewnia wyodrębnienie przychodów z tytułu dochodów finansowych według pozycji planu finansowego i podziałek klasyfikacji budżetowej.</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Na koniec roku obrotowego przychody z tytułu dochodów finansowych przenosi się na stronę</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Ma konta 860.</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color w:val="000000"/>
          <w:sz w:val="20"/>
          <w:szCs w:val="20"/>
        </w:rPr>
        <w:t xml:space="preserve">6) </w:t>
      </w:r>
      <w:r w:rsidRPr="00645728">
        <w:rPr>
          <w:rFonts w:ascii="Arial" w:hAnsi="Arial" w:cs="Arial"/>
          <w:b/>
          <w:bCs/>
          <w:color w:val="000000"/>
          <w:sz w:val="20"/>
          <w:szCs w:val="20"/>
        </w:rPr>
        <w:t xml:space="preserve">Konto 751 - koszty finansowe </w:t>
      </w:r>
      <w:r w:rsidRPr="00645728">
        <w:rPr>
          <w:rFonts w:ascii="Arial" w:hAnsi="Arial" w:cs="Arial"/>
          <w:color w:val="000000"/>
          <w:sz w:val="20"/>
          <w:szCs w:val="20"/>
        </w:rPr>
        <w:t>- służy do ewidencji kosztów finansowych.</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Na stronie Wn konta księguje się koszty finansowych w szczególności:</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a) odsetki za zwłokę w zapłacie zobowiązań, z wyjątkie</w:t>
      </w:r>
      <w:r>
        <w:rPr>
          <w:rFonts w:ascii="Arial" w:hAnsi="Arial" w:cs="Arial"/>
          <w:color w:val="000000"/>
          <w:sz w:val="20"/>
          <w:szCs w:val="20"/>
        </w:rPr>
        <w:t>m obciążających środki trwałe w </w:t>
      </w:r>
      <w:r w:rsidRPr="00645728">
        <w:rPr>
          <w:rFonts w:ascii="Arial" w:hAnsi="Arial" w:cs="Arial"/>
          <w:color w:val="000000"/>
          <w:sz w:val="20"/>
          <w:szCs w:val="20"/>
        </w:rPr>
        <w:t>budowie oraz</w:t>
      </w:r>
      <w:r>
        <w:rPr>
          <w:rFonts w:ascii="Arial" w:hAnsi="Arial" w:cs="Arial"/>
          <w:color w:val="000000"/>
          <w:sz w:val="20"/>
          <w:szCs w:val="20"/>
        </w:rPr>
        <w:t xml:space="preserve"> </w:t>
      </w:r>
      <w:r w:rsidRPr="00645728">
        <w:rPr>
          <w:rFonts w:ascii="Arial" w:hAnsi="Arial" w:cs="Arial"/>
          <w:color w:val="000000"/>
          <w:sz w:val="20"/>
          <w:szCs w:val="20"/>
        </w:rPr>
        <w:t>ZFŚS,</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b) ujemne różnice kursowe,</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 xml:space="preserve">c) odpisy aktualizujące </w:t>
      </w:r>
      <w:r>
        <w:rPr>
          <w:rFonts w:ascii="Arial" w:hAnsi="Arial" w:cs="Arial"/>
          <w:color w:val="000000"/>
          <w:sz w:val="20"/>
          <w:szCs w:val="20"/>
        </w:rPr>
        <w:t xml:space="preserve"> wartość </w:t>
      </w:r>
      <w:r w:rsidRPr="00645728">
        <w:rPr>
          <w:rFonts w:ascii="Arial" w:hAnsi="Arial" w:cs="Arial"/>
          <w:color w:val="000000"/>
          <w:sz w:val="20"/>
          <w:szCs w:val="20"/>
        </w:rPr>
        <w:t xml:space="preserve">należności </w:t>
      </w:r>
      <w:r>
        <w:rPr>
          <w:rFonts w:ascii="Arial" w:hAnsi="Arial" w:cs="Arial"/>
          <w:color w:val="000000"/>
          <w:sz w:val="20"/>
          <w:szCs w:val="20"/>
        </w:rPr>
        <w:t>z tytułu operacji finansowych</w:t>
      </w:r>
      <w:r w:rsidRPr="00645728">
        <w:rPr>
          <w:rFonts w:ascii="Arial" w:hAnsi="Arial" w:cs="Arial"/>
          <w:color w:val="000000"/>
          <w:sz w:val="20"/>
          <w:szCs w:val="20"/>
        </w:rPr>
        <w:t>.</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Saldo konta 751 na koniec roku przenosi się na stronę WN konta 860 i wobec tego konto nie wykazuje salda.</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color w:val="000000"/>
          <w:sz w:val="20"/>
          <w:szCs w:val="20"/>
        </w:rPr>
        <w:t xml:space="preserve">7) </w:t>
      </w:r>
      <w:r w:rsidRPr="00645728">
        <w:rPr>
          <w:rFonts w:ascii="Arial" w:hAnsi="Arial" w:cs="Arial"/>
          <w:b/>
          <w:bCs/>
          <w:color w:val="000000"/>
          <w:sz w:val="20"/>
          <w:szCs w:val="20"/>
        </w:rPr>
        <w:t xml:space="preserve">Konto 760 </w:t>
      </w:r>
      <w:r w:rsidRPr="00645728">
        <w:rPr>
          <w:rFonts w:ascii="Arial" w:hAnsi="Arial" w:cs="Arial"/>
          <w:color w:val="000000"/>
          <w:sz w:val="20"/>
          <w:szCs w:val="20"/>
        </w:rPr>
        <w:t xml:space="preserve">– </w:t>
      </w:r>
      <w:r w:rsidRPr="00645728">
        <w:rPr>
          <w:rFonts w:ascii="Arial" w:hAnsi="Arial" w:cs="Arial"/>
          <w:b/>
          <w:bCs/>
          <w:color w:val="000000"/>
          <w:sz w:val="20"/>
          <w:szCs w:val="20"/>
        </w:rPr>
        <w:t xml:space="preserve">pozostałe przychody operacyjne - </w:t>
      </w:r>
      <w:r w:rsidRPr="00645728">
        <w:rPr>
          <w:rFonts w:ascii="Arial" w:hAnsi="Arial" w:cs="Arial"/>
          <w:color w:val="000000"/>
          <w:sz w:val="20"/>
          <w:szCs w:val="20"/>
        </w:rPr>
        <w:t>służy do ewidencji przychodów niezwiązanych</w:t>
      </w:r>
      <w:r>
        <w:rPr>
          <w:rFonts w:ascii="Arial" w:hAnsi="Arial" w:cs="Arial"/>
          <w:color w:val="000000"/>
          <w:sz w:val="20"/>
          <w:szCs w:val="20"/>
        </w:rPr>
        <w:t xml:space="preserve"> </w:t>
      </w:r>
      <w:r w:rsidRPr="00645728">
        <w:rPr>
          <w:rFonts w:ascii="Arial" w:hAnsi="Arial" w:cs="Arial"/>
          <w:color w:val="000000"/>
          <w:sz w:val="20"/>
          <w:szCs w:val="20"/>
        </w:rPr>
        <w:t>bezpośrednio ze zwykłą działalnością jednostki, w tym wszelkich innych przychodów niż podlegające</w:t>
      </w:r>
      <w:r>
        <w:rPr>
          <w:rFonts w:ascii="Arial" w:hAnsi="Arial" w:cs="Arial"/>
          <w:color w:val="000000"/>
          <w:sz w:val="20"/>
          <w:szCs w:val="20"/>
        </w:rPr>
        <w:t xml:space="preserve"> </w:t>
      </w:r>
      <w:r w:rsidRPr="00645728">
        <w:rPr>
          <w:rFonts w:ascii="Arial" w:hAnsi="Arial" w:cs="Arial"/>
          <w:color w:val="000000"/>
          <w:sz w:val="20"/>
          <w:szCs w:val="20"/>
        </w:rPr>
        <w:t>ewidencji na kontach 700, 720, 750.</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Na stronie Ma ujmuje się:</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a) przychody ze sprzedaży środków trwałych, wartości niematerialnych i prawnych, inwestycji</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w korespondencji z kontem 201, 234, 240,</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 xml:space="preserve">b) otrzymane darowizny pieniężne </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c) odpisane przedawnione zobowiązania w korespondencji z kontem 201, 231, 234,</w:t>
      </w:r>
      <w:r>
        <w:rPr>
          <w:rFonts w:ascii="Arial" w:hAnsi="Arial" w:cs="Arial"/>
          <w:color w:val="000000"/>
          <w:sz w:val="20"/>
          <w:szCs w:val="20"/>
        </w:rPr>
        <w:t>240</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d) otrzymane lub należne odszkodowania, kary, grzywn</w:t>
      </w:r>
      <w:r>
        <w:rPr>
          <w:rFonts w:ascii="Arial" w:hAnsi="Arial" w:cs="Arial"/>
          <w:color w:val="000000"/>
          <w:sz w:val="20"/>
          <w:szCs w:val="20"/>
        </w:rPr>
        <w:t>y i nawiązki w korespondencji z </w:t>
      </w:r>
      <w:r w:rsidRPr="00645728">
        <w:rPr>
          <w:rFonts w:ascii="Arial" w:hAnsi="Arial" w:cs="Arial"/>
          <w:color w:val="000000"/>
          <w:sz w:val="20"/>
          <w:szCs w:val="20"/>
        </w:rPr>
        <w:t>kontem 101, 130, 132, 201, 234,</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lastRenderedPageBreak/>
        <w:t>e) przysądzone koszty postępowania spornego,</w:t>
      </w:r>
    </w:p>
    <w:p w:rsidR="00C07009"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f) przychody operacyjne dotyczące ubiegłych okresów.</w:t>
      </w:r>
    </w:p>
    <w:p w:rsidR="00C07009" w:rsidRDefault="00C07009" w:rsidP="00AE4151">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g</w:t>
      </w:r>
      <w:r w:rsidRPr="00B81078">
        <w:rPr>
          <w:rFonts w:ascii="Arial" w:hAnsi="Arial" w:cs="Arial"/>
          <w:color w:val="000000"/>
          <w:sz w:val="20"/>
          <w:szCs w:val="20"/>
        </w:rPr>
        <w:t>) przychody o nadzwyczajnej wartości lub które wystąpiły incydentalnie 201,234,240</w:t>
      </w:r>
    </w:p>
    <w:p w:rsidR="00C07009" w:rsidRDefault="00C07009" w:rsidP="00AE4151">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h)należna jednostce kwota wynagrodzenia z tytułu terminowego wpłacania podatku dochodowego w korespondencji z kontem 225,</w:t>
      </w:r>
    </w:p>
    <w:p w:rsidR="00C07009" w:rsidRPr="00645728" w:rsidRDefault="00C07009" w:rsidP="00AE4151">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i) zmniejszenie stanu produktów w korespondencji ze stroną Wn konta 490</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Ewidencję szczegółową do konta 760 prowadzi się we</w:t>
      </w:r>
      <w:r>
        <w:rPr>
          <w:rFonts w:ascii="Arial" w:hAnsi="Arial" w:cs="Arial"/>
          <w:color w:val="000000"/>
          <w:sz w:val="20"/>
          <w:szCs w:val="20"/>
        </w:rPr>
        <w:t>dług potrzeb sprawozdawczości i </w:t>
      </w:r>
      <w:r w:rsidRPr="00645728">
        <w:rPr>
          <w:rFonts w:ascii="Arial" w:hAnsi="Arial" w:cs="Arial"/>
          <w:color w:val="000000"/>
          <w:sz w:val="20"/>
          <w:szCs w:val="20"/>
        </w:rPr>
        <w:t>podziałek klasyfikacji budżetowej. Na koniec roku sumę pozostałych przychodów operacyjnych przenosi się na stronę Ma konta 860.</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Na koniec roku konto 760 nie wykazuje salda.</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color w:val="000000"/>
          <w:sz w:val="20"/>
          <w:szCs w:val="20"/>
        </w:rPr>
        <w:t xml:space="preserve">8) </w:t>
      </w:r>
      <w:r w:rsidRPr="00645728">
        <w:rPr>
          <w:rFonts w:ascii="Arial" w:hAnsi="Arial" w:cs="Arial"/>
          <w:b/>
          <w:bCs/>
          <w:color w:val="000000"/>
          <w:sz w:val="20"/>
          <w:szCs w:val="20"/>
        </w:rPr>
        <w:t xml:space="preserve">Konto 761 </w:t>
      </w:r>
      <w:r w:rsidRPr="00645728">
        <w:rPr>
          <w:rFonts w:ascii="Arial" w:hAnsi="Arial" w:cs="Arial"/>
          <w:color w:val="000000"/>
          <w:sz w:val="20"/>
          <w:szCs w:val="20"/>
        </w:rPr>
        <w:t xml:space="preserve">– </w:t>
      </w:r>
      <w:r w:rsidRPr="00645728">
        <w:rPr>
          <w:rFonts w:ascii="Arial" w:hAnsi="Arial" w:cs="Arial"/>
          <w:b/>
          <w:bCs/>
          <w:color w:val="000000"/>
          <w:sz w:val="20"/>
          <w:szCs w:val="20"/>
        </w:rPr>
        <w:t xml:space="preserve">pozostałe koszty operacyjne - </w:t>
      </w:r>
      <w:r w:rsidRPr="00645728">
        <w:rPr>
          <w:rFonts w:ascii="Arial" w:hAnsi="Arial" w:cs="Arial"/>
          <w:color w:val="000000"/>
          <w:sz w:val="20"/>
          <w:szCs w:val="20"/>
        </w:rPr>
        <w:t>służy do ewidencji kosztów niezwiązanych bezpośrednio ze zwykłą działalnością jednostki.</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Na stronie Wn konta ujmuje się:</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 xml:space="preserve">a) </w:t>
      </w:r>
      <w:r>
        <w:rPr>
          <w:rFonts w:ascii="Arial" w:hAnsi="Arial" w:cs="Arial"/>
          <w:color w:val="000000"/>
          <w:sz w:val="20"/>
          <w:szCs w:val="20"/>
        </w:rPr>
        <w:t>koszt  osiągnięcia pozostałych przychodów w wartości cen zakupu lub nabycia materiałów</w:t>
      </w:r>
      <w:r w:rsidRPr="00645728">
        <w:rPr>
          <w:rFonts w:ascii="Arial" w:hAnsi="Arial" w:cs="Arial"/>
          <w:color w:val="000000"/>
          <w:sz w:val="20"/>
          <w:szCs w:val="20"/>
        </w:rPr>
        <w:t>,</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b) odpisane, przedawnione, umorzone z tytułu uznan</w:t>
      </w:r>
      <w:r>
        <w:rPr>
          <w:rFonts w:ascii="Arial" w:hAnsi="Arial" w:cs="Arial"/>
          <w:color w:val="000000"/>
          <w:sz w:val="20"/>
          <w:szCs w:val="20"/>
        </w:rPr>
        <w:t>ia za nieściągalne należności     i </w:t>
      </w:r>
      <w:r w:rsidRPr="00645728">
        <w:rPr>
          <w:rFonts w:ascii="Arial" w:hAnsi="Arial" w:cs="Arial"/>
          <w:color w:val="000000"/>
          <w:sz w:val="20"/>
          <w:szCs w:val="20"/>
        </w:rPr>
        <w:t>roszczenia wątpliwe,</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c) odpisy aktualizujące należności,</w:t>
      </w:r>
    </w:p>
    <w:p w:rsidR="00C07009" w:rsidRDefault="00C07009" w:rsidP="00AE4151">
      <w:pPr>
        <w:autoSpaceDE w:val="0"/>
        <w:autoSpaceDN w:val="0"/>
        <w:adjustRightInd w:val="0"/>
        <w:ind w:hanging="5"/>
        <w:jc w:val="both"/>
        <w:rPr>
          <w:rFonts w:ascii="Arial" w:hAnsi="Arial" w:cs="Arial"/>
          <w:color w:val="000000"/>
          <w:sz w:val="20"/>
          <w:szCs w:val="20"/>
        </w:rPr>
      </w:pPr>
      <w:r>
        <w:rPr>
          <w:rFonts w:ascii="Arial" w:hAnsi="Arial" w:cs="Arial"/>
          <w:color w:val="000000"/>
          <w:sz w:val="20"/>
          <w:szCs w:val="20"/>
        </w:rPr>
        <w:t xml:space="preserve">d) koszty postępowania spornego i egzekucyjnego </w:t>
      </w:r>
      <w:r w:rsidRPr="00645728">
        <w:rPr>
          <w:rFonts w:ascii="Arial" w:hAnsi="Arial" w:cs="Arial"/>
          <w:color w:val="000000"/>
          <w:sz w:val="20"/>
          <w:szCs w:val="20"/>
        </w:rPr>
        <w:t>.</w:t>
      </w:r>
    </w:p>
    <w:p w:rsidR="00C07009" w:rsidRDefault="00C07009" w:rsidP="00AE4151">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Pr="00B81078">
        <w:rPr>
          <w:rFonts w:ascii="Arial" w:hAnsi="Arial" w:cs="Arial"/>
          <w:color w:val="000000"/>
          <w:sz w:val="20"/>
          <w:szCs w:val="20"/>
        </w:rPr>
        <w:t>e) koszty o nadzwyczajne wartości lub które wystąpiły incy</w:t>
      </w:r>
      <w:r>
        <w:rPr>
          <w:rFonts w:ascii="Arial" w:hAnsi="Arial" w:cs="Arial"/>
          <w:color w:val="000000"/>
          <w:sz w:val="20"/>
          <w:szCs w:val="20"/>
        </w:rPr>
        <w:t xml:space="preserve">dentalnie, </w:t>
      </w:r>
    </w:p>
    <w:p w:rsidR="00C07009" w:rsidRPr="00645728" w:rsidRDefault="00C07009" w:rsidP="00AE4151">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f)zwiększenie stanu produktów w korespondencji ze strona Ma konta 490. </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Na koniec roku obrotowego saldo konta 761 przenosi się na stronę Wn konta 860.</w:t>
      </w:r>
    </w:p>
    <w:p w:rsidR="00C07009"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Na koniec roku konto 761 nie wykazuje salda.</w:t>
      </w:r>
    </w:p>
    <w:p w:rsidR="00C07009" w:rsidRPr="00645728" w:rsidRDefault="00C07009" w:rsidP="00AE4151">
      <w:pPr>
        <w:autoSpaceDE w:val="0"/>
        <w:autoSpaceDN w:val="0"/>
        <w:adjustRightInd w:val="0"/>
        <w:ind w:hanging="5"/>
        <w:jc w:val="both"/>
        <w:rPr>
          <w:rFonts w:ascii="Arial" w:hAnsi="Arial" w:cs="Arial"/>
          <w:color w:val="000000"/>
          <w:sz w:val="20"/>
          <w:szCs w:val="20"/>
        </w:rPr>
      </w:pPr>
    </w:p>
    <w:p w:rsidR="00C07009" w:rsidRPr="00645728" w:rsidRDefault="00C07009" w:rsidP="00AE4151">
      <w:pPr>
        <w:autoSpaceDE w:val="0"/>
        <w:autoSpaceDN w:val="0"/>
        <w:adjustRightInd w:val="0"/>
        <w:ind w:left="426"/>
        <w:jc w:val="both"/>
        <w:rPr>
          <w:rFonts w:ascii="Arial" w:hAnsi="Arial" w:cs="Arial"/>
          <w:b/>
          <w:bCs/>
          <w:color w:val="000000"/>
          <w:sz w:val="20"/>
          <w:szCs w:val="20"/>
        </w:rPr>
      </w:pPr>
      <w:r>
        <w:rPr>
          <w:rFonts w:ascii="Arial" w:hAnsi="Arial" w:cs="Arial"/>
          <w:b/>
          <w:bCs/>
          <w:color w:val="000000"/>
          <w:sz w:val="20"/>
          <w:szCs w:val="20"/>
        </w:rPr>
        <w:t xml:space="preserve"> 10</w:t>
      </w:r>
      <w:r w:rsidRPr="00645728">
        <w:rPr>
          <w:rFonts w:ascii="Arial" w:hAnsi="Arial" w:cs="Arial"/>
          <w:b/>
          <w:bCs/>
          <w:color w:val="000000"/>
          <w:sz w:val="20"/>
          <w:szCs w:val="20"/>
        </w:rPr>
        <w:t>. Zespół 8 – fundusze, rezerwy i wynik finansowy</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color w:val="000000"/>
          <w:sz w:val="20"/>
          <w:szCs w:val="20"/>
        </w:rPr>
        <w:t xml:space="preserve">1) </w:t>
      </w:r>
      <w:r w:rsidRPr="00645728">
        <w:rPr>
          <w:rFonts w:ascii="Arial" w:hAnsi="Arial" w:cs="Arial"/>
          <w:b/>
          <w:bCs/>
          <w:color w:val="000000"/>
          <w:sz w:val="20"/>
          <w:szCs w:val="20"/>
        </w:rPr>
        <w:t xml:space="preserve">Konto 800 – fundusz jednostki - </w:t>
      </w:r>
      <w:r w:rsidRPr="00645728">
        <w:rPr>
          <w:rFonts w:ascii="Arial" w:hAnsi="Arial" w:cs="Arial"/>
          <w:color w:val="000000"/>
          <w:sz w:val="20"/>
          <w:szCs w:val="20"/>
        </w:rPr>
        <w:t>służy do ewidencji równowartośc</w:t>
      </w:r>
      <w:r>
        <w:rPr>
          <w:rFonts w:ascii="Arial" w:hAnsi="Arial" w:cs="Arial"/>
          <w:color w:val="000000"/>
          <w:sz w:val="20"/>
          <w:szCs w:val="20"/>
        </w:rPr>
        <w:t>i majątku trwałego i </w:t>
      </w:r>
      <w:r w:rsidRPr="00645728">
        <w:rPr>
          <w:rFonts w:ascii="Arial" w:hAnsi="Arial" w:cs="Arial"/>
          <w:color w:val="000000"/>
          <w:sz w:val="20"/>
          <w:szCs w:val="20"/>
        </w:rPr>
        <w:t>obrotowego</w:t>
      </w:r>
      <w:r>
        <w:rPr>
          <w:rFonts w:ascii="Arial" w:hAnsi="Arial" w:cs="Arial"/>
          <w:color w:val="000000"/>
          <w:sz w:val="20"/>
          <w:szCs w:val="20"/>
        </w:rPr>
        <w:t xml:space="preserve"> </w:t>
      </w:r>
      <w:r w:rsidRPr="00645728">
        <w:rPr>
          <w:rFonts w:ascii="Arial" w:hAnsi="Arial" w:cs="Arial"/>
          <w:color w:val="000000"/>
          <w:sz w:val="20"/>
          <w:szCs w:val="20"/>
        </w:rPr>
        <w:t>jednostki i ich zmian.</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Na stronie Wn konta 800 ujmuje się zmniejszenia funduszu, a na stronie Ma – jego zwiększenia, zgodnie</w:t>
      </w:r>
      <w:r>
        <w:rPr>
          <w:rFonts w:ascii="Arial" w:hAnsi="Arial" w:cs="Arial"/>
          <w:color w:val="000000"/>
          <w:sz w:val="20"/>
          <w:szCs w:val="20"/>
        </w:rPr>
        <w:t xml:space="preserve"> </w:t>
      </w:r>
      <w:r w:rsidRPr="00645728">
        <w:rPr>
          <w:rFonts w:ascii="Arial" w:hAnsi="Arial" w:cs="Arial"/>
          <w:color w:val="000000"/>
          <w:sz w:val="20"/>
          <w:szCs w:val="20"/>
        </w:rPr>
        <w:t>z odrębnymi przepisami regulującymi gospodarkę finansową jednostki.</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Na stronie Wn konta 800 ujmuje się:</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a) przeksięgowanie, straty bilansowej roku ubiegłego z konta 860,</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b) przeksięgowanie, pod datą sprawozdania budżetowego (rocznego), zrealizowanych dochodów</w:t>
      </w:r>
      <w:r>
        <w:rPr>
          <w:rFonts w:ascii="Arial" w:hAnsi="Arial" w:cs="Arial"/>
          <w:color w:val="000000"/>
          <w:sz w:val="20"/>
          <w:szCs w:val="20"/>
        </w:rPr>
        <w:t xml:space="preserve"> </w:t>
      </w:r>
      <w:r w:rsidRPr="00645728">
        <w:rPr>
          <w:rFonts w:ascii="Arial" w:hAnsi="Arial" w:cs="Arial"/>
          <w:color w:val="000000"/>
          <w:sz w:val="20"/>
          <w:szCs w:val="20"/>
        </w:rPr>
        <w:t>budżetowych z konta 222,</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c) przeksięgowanie, na koniec roku obrotowego, dotacji z budżetu i środków budżetowych wykorzystanych</w:t>
      </w:r>
      <w:r>
        <w:rPr>
          <w:rFonts w:ascii="Arial" w:hAnsi="Arial" w:cs="Arial"/>
          <w:color w:val="000000"/>
          <w:sz w:val="20"/>
          <w:szCs w:val="20"/>
        </w:rPr>
        <w:t xml:space="preserve"> </w:t>
      </w:r>
      <w:r w:rsidRPr="00645728">
        <w:rPr>
          <w:rFonts w:ascii="Arial" w:hAnsi="Arial" w:cs="Arial"/>
          <w:color w:val="000000"/>
          <w:sz w:val="20"/>
          <w:szCs w:val="20"/>
        </w:rPr>
        <w:t>na inwestycje z konta 810,</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lastRenderedPageBreak/>
        <w:t>d) nieodpłatne przekazanie środków trwałych (wartość nieumorzona), inwestycji,</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e) różnice z aktualizacji środków trwałych,</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f) wartość sprzedanych, nieodpłatnie przekazanych podstawowych środków trwałych, wartości</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niematerialnych i prawnych oraz środków trwałych w budowie.</w:t>
      </w:r>
    </w:p>
    <w:p w:rsidR="00C07009"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g) wartość pasywów przejętych od zlikw</w:t>
      </w:r>
      <w:r>
        <w:rPr>
          <w:rFonts w:ascii="Arial" w:hAnsi="Arial" w:cs="Arial"/>
          <w:color w:val="000000"/>
          <w:sz w:val="20"/>
          <w:szCs w:val="20"/>
        </w:rPr>
        <w:t>idowanych jednostek,</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Na stronie Ma konta 800 ujmuje się:</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a) przeksięgowanie zysku bilansowego roku ubiegłego z konta 860,</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b) przeksięgowanie, pod datą sprawozdania budżetowego, zrealizowanych wydatków budżetowych z konta 223,</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c) wpływy dotacji i środków przeznaczonych na finansowanie inwestycji,</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d) różnice z aktualizacji środków trwałych,</w:t>
      </w:r>
    </w:p>
    <w:p w:rsidR="00C07009"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e) nieodpłatne otrzymanie środków trwałych, wartości niematerialnych i prawnych oraz środków trwałych w budowie.</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Ewidencja szczegółowa prowadzona do konta 800 zapewnia</w:t>
      </w:r>
      <w:r>
        <w:rPr>
          <w:rFonts w:ascii="Arial" w:hAnsi="Arial" w:cs="Arial"/>
          <w:color w:val="000000"/>
          <w:sz w:val="20"/>
          <w:szCs w:val="20"/>
        </w:rPr>
        <w:t xml:space="preserve"> ustalenie przyczyn zwiększeń i </w:t>
      </w:r>
      <w:r w:rsidRPr="00645728">
        <w:rPr>
          <w:rFonts w:ascii="Arial" w:hAnsi="Arial" w:cs="Arial"/>
          <w:color w:val="000000"/>
          <w:sz w:val="20"/>
          <w:szCs w:val="20"/>
        </w:rPr>
        <w:t>zmniejszeń funduszu jednostki.</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Konto 800 wykazuje na koniec roku saldo, które oznacza stan funduszu jednostki.</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color w:val="000000"/>
          <w:sz w:val="20"/>
          <w:szCs w:val="20"/>
        </w:rPr>
        <w:t xml:space="preserve">2) </w:t>
      </w:r>
      <w:r w:rsidRPr="00645728">
        <w:rPr>
          <w:rFonts w:ascii="Arial" w:hAnsi="Arial" w:cs="Arial"/>
          <w:b/>
          <w:bCs/>
          <w:color w:val="000000"/>
          <w:sz w:val="20"/>
          <w:szCs w:val="20"/>
        </w:rPr>
        <w:t xml:space="preserve">Konto 810 – dotacje budżetowe oraz środki z budżetu na inwestycje - </w:t>
      </w:r>
      <w:r w:rsidRPr="00645728">
        <w:rPr>
          <w:rFonts w:ascii="Arial" w:hAnsi="Arial" w:cs="Arial"/>
          <w:color w:val="000000"/>
          <w:sz w:val="20"/>
          <w:szCs w:val="20"/>
        </w:rPr>
        <w:t>na stronie Wn konta 810 ujmuje się wykorzystanie środków budżetowych na finansowanie inwestycji. Na stronie Ma konta 810 ujmuje się przeksięgowanie na koniec roku obrotowego salda konta 810 na konto 800 „fundusz jednostki”.</w:t>
      </w:r>
      <w:r>
        <w:rPr>
          <w:rFonts w:ascii="Arial" w:hAnsi="Arial" w:cs="Arial"/>
          <w:color w:val="000000"/>
          <w:sz w:val="20"/>
          <w:szCs w:val="20"/>
        </w:rPr>
        <w:t xml:space="preserve"> </w:t>
      </w:r>
      <w:r w:rsidRPr="00645728">
        <w:rPr>
          <w:rFonts w:ascii="Arial" w:hAnsi="Arial" w:cs="Arial"/>
          <w:color w:val="000000"/>
          <w:sz w:val="20"/>
          <w:szCs w:val="20"/>
        </w:rPr>
        <w:t>Ewidencję analityczną do konta 810 należy prowadzić według podziałek klasyfikacji.</w:t>
      </w:r>
      <w:r>
        <w:rPr>
          <w:rFonts w:ascii="Arial" w:hAnsi="Arial" w:cs="Arial"/>
          <w:color w:val="000000"/>
          <w:sz w:val="20"/>
          <w:szCs w:val="20"/>
        </w:rPr>
        <w:t xml:space="preserve"> </w:t>
      </w:r>
      <w:r w:rsidRPr="00645728">
        <w:rPr>
          <w:rFonts w:ascii="Arial" w:hAnsi="Arial" w:cs="Arial"/>
          <w:color w:val="000000"/>
          <w:sz w:val="20"/>
          <w:szCs w:val="20"/>
        </w:rPr>
        <w:t>Na koniec roku konto 810 nie wykazuje salda.</w:t>
      </w:r>
    </w:p>
    <w:p w:rsidR="00C07009" w:rsidRPr="00645728" w:rsidRDefault="00C07009" w:rsidP="00AE4151">
      <w:pPr>
        <w:autoSpaceDE w:val="0"/>
        <w:autoSpaceDN w:val="0"/>
        <w:adjustRightInd w:val="0"/>
        <w:jc w:val="both"/>
        <w:rPr>
          <w:rFonts w:ascii="Arial" w:hAnsi="Arial" w:cs="Arial"/>
          <w:color w:val="000000"/>
          <w:sz w:val="20"/>
          <w:szCs w:val="20"/>
        </w:rPr>
      </w:pPr>
      <w:r>
        <w:rPr>
          <w:rFonts w:ascii="Arial" w:hAnsi="Arial" w:cs="Arial"/>
          <w:color w:val="000000"/>
          <w:sz w:val="20"/>
          <w:szCs w:val="20"/>
        </w:rPr>
        <w:t>3</w:t>
      </w:r>
      <w:r w:rsidRPr="00645728">
        <w:rPr>
          <w:rFonts w:ascii="Arial" w:hAnsi="Arial" w:cs="Arial"/>
          <w:color w:val="000000"/>
          <w:sz w:val="20"/>
          <w:szCs w:val="20"/>
        </w:rPr>
        <w:t xml:space="preserve">) </w:t>
      </w:r>
      <w:r w:rsidRPr="00645728">
        <w:rPr>
          <w:rFonts w:ascii="Arial" w:hAnsi="Arial" w:cs="Arial"/>
          <w:b/>
          <w:bCs/>
          <w:color w:val="000000"/>
          <w:sz w:val="20"/>
          <w:szCs w:val="20"/>
        </w:rPr>
        <w:t xml:space="preserve">Konto 851- zakładowy fundusz świadczeń socjalnych </w:t>
      </w:r>
      <w:r w:rsidRPr="00645728">
        <w:rPr>
          <w:rFonts w:ascii="Arial" w:hAnsi="Arial" w:cs="Arial"/>
          <w:color w:val="000000"/>
          <w:sz w:val="20"/>
          <w:szCs w:val="20"/>
        </w:rPr>
        <w:t xml:space="preserve">– </w:t>
      </w:r>
      <w:r w:rsidRPr="00645728">
        <w:rPr>
          <w:rFonts w:ascii="Arial" w:hAnsi="Arial" w:cs="Arial"/>
          <w:b/>
          <w:bCs/>
          <w:color w:val="000000"/>
          <w:sz w:val="20"/>
          <w:szCs w:val="20"/>
        </w:rPr>
        <w:t xml:space="preserve">odpisy na fundusz i wydatki na działy - </w:t>
      </w:r>
      <w:r w:rsidRPr="00645728">
        <w:rPr>
          <w:rFonts w:ascii="Arial" w:hAnsi="Arial" w:cs="Arial"/>
          <w:color w:val="000000"/>
          <w:sz w:val="20"/>
          <w:szCs w:val="20"/>
        </w:rPr>
        <w:t>służy do ewidencji stanu oraz zwiększeń i zmniejszeń zakładowego funduszu świadczeń socjalnych.</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Ewidencja szczegółowa do konta 851 pozwala na wyodrębnienie:</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a) stanu, zwiększeń i zmniejszeń zakładowego funduszu świadczeń socjalnych, dla każdej jednostki,</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b) wysokości poniesionych kosztów i wysokości uzyskanych przychodów przez poszczególne jednostki.</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Saldo Ma konta 851 wyraża stan zakładowego funduszu świadczeń socjalnych.</w:t>
      </w:r>
    </w:p>
    <w:p w:rsidR="00C07009" w:rsidRDefault="00C07009" w:rsidP="00AE4151">
      <w:pPr>
        <w:autoSpaceDE w:val="0"/>
        <w:autoSpaceDN w:val="0"/>
        <w:adjustRightInd w:val="0"/>
        <w:jc w:val="both"/>
        <w:rPr>
          <w:rFonts w:ascii="Arial" w:hAnsi="Arial" w:cs="Arial"/>
          <w:color w:val="000000"/>
          <w:sz w:val="20"/>
          <w:szCs w:val="20"/>
        </w:rPr>
      </w:pPr>
      <w:r>
        <w:rPr>
          <w:rFonts w:ascii="Arial" w:hAnsi="Arial" w:cs="Arial"/>
          <w:color w:val="000000"/>
          <w:sz w:val="20"/>
          <w:szCs w:val="20"/>
        </w:rPr>
        <w:t>4</w:t>
      </w:r>
      <w:r w:rsidRPr="00645728">
        <w:rPr>
          <w:rFonts w:ascii="Arial" w:hAnsi="Arial" w:cs="Arial"/>
          <w:color w:val="000000"/>
          <w:sz w:val="20"/>
          <w:szCs w:val="20"/>
        </w:rPr>
        <w:t xml:space="preserve">) </w:t>
      </w:r>
      <w:r w:rsidRPr="00645728">
        <w:rPr>
          <w:rFonts w:ascii="Arial" w:hAnsi="Arial" w:cs="Arial"/>
          <w:b/>
          <w:bCs/>
          <w:color w:val="000000"/>
          <w:sz w:val="20"/>
          <w:szCs w:val="20"/>
        </w:rPr>
        <w:t xml:space="preserve">Konto 860 – wynik finansowy - </w:t>
      </w:r>
      <w:r w:rsidRPr="00645728">
        <w:rPr>
          <w:rFonts w:ascii="Arial" w:hAnsi="Arial" w:cs="Arial"/>
          <w:color w:val="000000"/>
          <w:sz w:val="20"/>
          <w:szCs w:val="20"/>
        </w:rPr>
        <w:t xml:space="preserve">służy do ustalania wyniku finansowego jednostki. </w:t>
      </w:r>
    </w:p>
    <w:p w:rsidR="00C07009" w:rsidRDefault="00C07009" w:rsidP="00AE4151">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Pr="00645728">
        <w:rPr>
          <w:rFonts w:ascii="Arial" w:hAnsi="Arial" w:cs="Arial"/>
          <w:color w:val="000000"/>
          <w:sz w:val="20"/>
          <w:szCs w:val="20"/>
        </w:rPr>
        <w:t>Na koniec roku obrotowego na stronie Wn konta 860 ujmuje się sumę</w:t>
      </w:r>
      <w:r>
        <w:rPr>
          <w:rFonts w:ascii="Arial" w:hAnsi="Arial" w:cs="Arial"/>
          <w:color w:val="000000"/>
          <w:sz w:val="20"/>
          <w:szCs w:val="20"/>
        </w:rPr>
        <w:t>:</w:t>
      </w:r>
    </w:p>
    <w:p w:rsidR="00C07009" w:rsidRDefault="00C07009" w:rsidP="00AE4151">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a)</w:t>
      </w:r>
      <w:r w:rsidRPr="00645728">
        <w:rPr>
          <w:rFonts w:ascii="Arial" w:hAnsi="Arial" w:cs="Arial"/>
          <w:color w:val="000000"/>
          <w:sz w:val="20"/>
          <w:szCs w:val="20"/>
        </w:rPr>
        <w:t xml:space="preserve"> poniesionych w roku kosztów rodzajowych ujętych na kontach 400-405 i 409-411</w:t>
      </w:r>
    </w:p>
    <w:p w:rsidR="00C07009" w:rsidRDefault="00C07009" w:rsidP="00AE4151">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b)  zmniejszeń stanu produktów oraz rozliczeń międzyokresowych w stosunku do stanu na początek roku w korespondencji z kontem 490,</w:t>
      </w:r>
    </w:p>
    <w:p w:rsidR="00C07009" w:rsidRDefault="00C07009" w:rsidP="00AE4151">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c)kosztów operacji finansowych w korespondencji z kontem 751, oraz pozostałych kosztów operacyjnych, z w korespondencji z kontem 761;</w:t>
      </w:r>
    </w:p>
    <w:p w:rsidR="00C07009" w:rsidRPr="00645728" w:rsidRDefault="00C07009" w:rsidP="00AE4151">
      <w:pPr>
        <w:autoSpaceDE w:val="0"/>
        <w:autoSpaceDN w:val="0"/>
        <w:adjustRightInd w:val="0"/>
        <w:jc w:val="both"/>
        <w:rPr>
          <w:rFonts w:ascii="Arial" w:hAnsi="Arial" w:cs="Arial"/>
          <w:color w:val="000000"/>
          <w:sz w:val="20"/>
          <w:szCs w:val="20"/>
        </w:rPr>
      </w:pPr>
      <w:r>
        <w:rPr>
          <w:rFonts w:ascii="Arial" w:hAnsi="Arial" w:cs="Arial"/>
          <w:color w:val="000000"/>
          <w:sz w:val="20"/>
          <w:szCs w:val="20"/>
        </w:rPr>
        <w:lastRenderedPageBreak/>
        <w:t xml:space="preserve">     d)obowiązkowych  zmniejszeń wyniku finansowego, korespondencji z kontem 870.</w:t>
      </w:r>
    </w:p>
    <w:p w:rsidR="00C07009"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Na stronie Ma konta 860 ujmuje się na koniec roku obroto</w:t>
      </w:r>
      <w:r>
        <w:rPr>
          <w:rFonts w:ascii="Arial" w:hAnsi="Arial" w:cs="Arial"/>
          <w:color w:val="000000"/>
          <w:sz w:val="20"/>
          <w:szCs w:val="20"/>
        </w:rPr>
        <w:t>wego sumę:</w:t>
      </w:r>
    </w:p>
    <w:p w:rsidR="00C07009" w:rsidRDefault="00C07009" w:rsidP="00AE4151">
      <w:pPr>
        <w:widowControl w:val="0"/>
        <w:numPr>
          <w:ilvl w:val="0"/>
          <w:numId w:val="15"/>
        </w:numPr>
        <w:suppressAutoHyphens/>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uzyskanych przychodów </w:t>
      </w:r>
      <w:r w:rsidRPr="00645728">
        <w:rPr>
          <w:rFonts w:ascii="Arial" w:hAnsi="Arial" w:cs="Arial"/>
          <w:color w:val="000000"/>
          <w:sz w:val="20"/>
          <w:szCs w:val="20"/>
        </w:rPr>
        <w:t>w korespondencji z p</w:t>
      </w:r>
      <w:r>
        <w:rPr>
          <w:rFonts w:ascii="Arial" w:hAnsi="Arial" w:cs="Arial"/>
          <w:color w:val="000000"/>
          <w:sz w:val="20"/>
          <w:szCs w:val="20"/>
        </w:rPr>
        <w:t>oszczególnymi kontami zespołu 7;</w:t>
      </w:r>
    </w:p>
    <w:p w:rsidR="00C07009" w:rsidRPr="00645728" w:rsidRDefault="00C07009" w:rsidP="00AE4151">
      <w:pPr>
        <w:widowControl w:val="0"/>
        <w:numPr>
          <w:ilvl w:val="0"/>
          <w:numId w:val="15"/>
        </w:numPr>
        <w:suppressAutoHyphens/>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zwiększeń stanu produktów oraz rozliczeń międzyokresowych w stosunku do stanu na początek roku w korespondencji z kontem 490</w:t>
      </w:r>
    </w:p>
    <w:p w:rsidR="00C07009"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Saldo konta 860 wykazuje na koniec roku obrotowego wynik finansowy jednostki; saldo Wn – stratę</w:t>
      </w:r>
      <w:r>
        <w:rPr>
          <w:rFonts w:ascii="Arial" w:hAnsi="Arial" w:cs="Arial"/>
          <w:color w:val="000000"/>
          <w:sz w:val="20"/>
          <w:szCs w:val="20"/>
        </w:rPr>
        <w:t xml:space="preserve"> </w:t>
      </w:r>
      <w:r w:rsidRPr="00645728">
        <w:rPr>
          <w:rFonts w:ascii="Arial" w:hAnsi="Arial" w:cs="Arial"/>
          <w:color w:val="000000"/>
          <w:sz w:val="20"/>
          <w:szCs w:val="20"/>
        </w:rPr>
        <w:t>netto, saldo Ma – zysk netto. Saldo przenoszone jest w roku następnym</w:t>
      </w:r>
      <w:r w:rsidRPr="00645728">
        <w:rPr>
          <w:rFonts w:ascii="Arial" w:hAnsi="Arial" w:cs="Arial"/>
          <w:color w:val="FF0000"/>
          <w:sz w:val="20"/>
          <w:szCs w:val="20"/>
        </w:rPr>
        <w:t xml:space="preserve">, </w:t>
      </w:r>
      <w:r w:rsidRPr="00645728">
        <w:rPr>
          <w:rFonts w:ascii="Arial" w:hAnsi="Arial" w:cs="Arial"/>
          <w:color w:val="000000"/>
          <w:sz w:val="20"/>
          <w:szCs w:val="20"/>
        </w:rPr>
        <w:t>na konto 800.</w:t>
      </w:r>
    </w:p>
    <w:p w:rsidR="00C07009" w:rsidRPr="00645728" w:rsidRDefault="00C07009" w:rsidP="00AE4151">
      <w:pPr>
        <w:autoSpaceDE w:val="0"/>
        <w:autoSpaceDN w:val="0"/>
        <w:adjustRightInd w:val="0"/>
        <w:jc w:val="both"/>
        <w:rPr>
          <w:rFonts w:ascii="Arial" w:hAnsi="Arial" w:cs="Arial"/>
          <w:color w:val="000000"/>
          <w:sz w:val="20"/>
          <w:szCs w:val="20"/>
        </w:rPr>
      </w:pPr>
      <w:r>
        <w:rPr>
          <w:rFonts w:ascii="Arial" w:hAnsi="Arial" w:cs="Arial"/>
          <w:color w:val="000000"/>
          <w:sz w:val="20"/>
          <w:szCs w:val="20"/>
        </w:rPr>
        <w:t>5</w:t>
      </w:r>
      <w:r w:rsidRPr="00645728">
        <w:rPr>
          <w:rFonts w:ascii="Arial" w:hAnsi="Arial" w:cs="Arial"/>
          <w:color w:val="000000"/>
          <w:sz w:val="20"/>
          <w:szCs w:val="20"/>
        </w:rPr>
        <w:t xml:space="preserve">) </w:t>
      </w:r>
      <w:r w:rsidRPr="00645728">
        <w:rPr>
          <w:rFonts w:ascii="Arial" w:hAnsi="Arial" w:cs="Arial"/>
          <w:b/>
          <w:bCs/>
          <w:color w:val="000000"/>
          <w:sz w:val="20"/>
          <w:szCs w:val="20"/>
        </w:rPr>
        <w:t>Konto 8</w:t>
      </w:r>
      <w:r>
        <w:rPr>
          <w:rFonts w:ascii="Arial" w:hAnsi="Arial" w:cs="Arial"/>
          <w:b/>
          <w:bCs/>
          <w:color w:val="000000"/>
          <w:sz w:val="20"/>
          <w:szCs w:val="20"/>
        </w:rPr>
        <w:t>7</w:t>
      </w:r>
      <w:r w:rsidRPr="00645728">
        <w:rPr>
          <w:rFonts w:ascii="Arial" w:hAnsi="Arial" w:cs="Arial"/>
          <w:b/>
          <w:bCs/>
          <w:color w:val="000000"/>
          <w:sz w:val="20"/>
          <w:szCs w:val="20"/>
        </w:rPr>
        <w:t>0 –</w:t>
      </w:r>
      <w:r>
        <w:rPr>
          <w:rFonts w:ascii="Arial" w:hAnsi="Arial" w:cs="Arial"/>
          <w:b/>
          <w:bCs/>
          <w:color w:val="000000"/>
          <w:sz w:val="20"/>
          <w:szCs w:val="20"/>
        </w:rPr>
        <w:t xml:space="preserve"> podatki i obowiązkowe rozliczenia z budżetem obciążające wynik finansowy</w:t>
      </w:r>
      <w:r w:rsidRPr="00645728">
        <w:rPr>
          <w:rFonts w:ascii="Arial" w:hAnsi="Arial" w:cs="Arial"/>
          <w:b/>
          <w:bCs/>
          <w:color w:val="000000"/>
          <w:sz w:val="20"/>
          <w:szCs w:val="20"/>
        </w:rPr>
        <w:t xml:space="preserve">– </w:t>
      </w:r>
      <w:r w:rsidRPr="00645728">
        <w:rPr>
          <w:rFonts w:ascii="Arial" w:hAnsi="Arial" w:cs="Arial"/>
          <w:color w:val="000000"/>
          <w:sz w:val="20"/>
          <w:szCs w:val="20"/>
        </w:rPr>
        <w:t xml:space="preserve">służy do ewidencji </w:t>
      </w:r>
      <w:r>
        <w:rPr>
          <w:rFonts w:ascii="Arial" w:hAnsi="Arial" w:cs="Arial"/>
          <w:color w:val="000000"/>
          <w:sz w:val="20"/>
          <w:szCs w:val="20"/>
        </w:rPr>
        <w:t xml:space="preserve"> obowiązkowych zmniejszeń wyniku finansowego z tytułu podatku dochodowego oraz</w:t>
      </w:r>
      <w:r w:rsidRPr="00645728">
        <w:rPr>
          <w:rFonts w:ascii="Arial" w:hAnsi="Arial" w:cs="Arial"/>
          <w:color w:val="000000"/>
          <w:sz w:val="20"/>
          <w:szCs w:val="20"/>
        </w:rPr>
        <w:t xml:space="preserve"> nadwyżki dochodów jednostek budżetowych prowadzących działalność oświatową.</w:t>
      </w:r>
    </w:p>
    <w:p w:rsidR="00C07009" w:rsidRPr="00645728" w:rsidRDefault="00C07009" w:rsidP="00AE4151">
      <w:pPr>
        <w:autoSpaceDE w:val="0"/>
        <w:autoSpaceDN w:val="0"/>
        <w:adjustRightInd w:val="0"/>
        <w:ind w:hanging="5"/>
        <w:jc w:val="both"/>
        <w:rPr>
          <w:rFonts w:ascii="Arial" w:hAnsi="Arial" w:cs="Arial"/>
          <w:color w:val="000000"/>
          <w:sz w:val="20"/>
          <w:szCs w:val="20"/>
        </w:rPr>
      </w:pPr>
      <w:r>
        <w:rPr>
          <w:rFonts w:ascii="Arial" w:hAnsi="Arial" w:cs="Arial"/>
          <w:color w:val="000000"/>
          <w:sz w:val="20"/>
          <w:szCs w:val="20"/>
        </w:rPr>
        <w:t>Na stronie Wn konta 87</w:t>
      </w:r>
      <w:r w:rsidRPr="00645728">
        <w:rPr>
          <w:rFonts w:ascii="Arial" w:hAnsi="Arial" w:cs="Arial"/>
          <w:color w:val="000000"/>
          <w:sz w:val="20"/>
          <w:szCs w:val="20"/>
        </w:rPr>
        <w:t>0 ujmuje się:</w:t>
      </w:r>
    </w:p>
    <w:p w:rsidR="00C07009" w:rsidRDefault="00C07009" w:rsidP="00AE4151">
      <w:pPr>
        <w:widowControl w:val="0"/>
        <w:numPr>
          <w:ilvl w:val="0"/>
          <w:numId w:val="14"/>
        </w:numPr>
        <w:suppressAutoHyphens/>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zobowiązania wobec </w:t>
      </w:r>
      <w:r w:rsidRPr="00645728">
        <w:rPr>
          <w:rFonts w:ascii="Arial" w:hAnsi="Arial" w:cs="Arial"/>
          <w:color w:val="000000"/>
          <w:sz w:val="20"/>
          <w:szCs w:val="20"/>
        </w:rPr>
        <w:t>budżetu jednostki samorządu terytorialnego z tytułu nadwyżki dochodów jednostek budżetowych prowadzących działalność oświatową w korespondencji z kontem 225,</w:t>
      </w:r>
    </w:p>
    <w:p w:rsidR="00C07009" w:rsidRPr="00645728" w:rsidRDefault="00C07009" w:rsidP="00AE4151">
      <w:pPr>
        <w:autoSpaceDE w:val="0"/>
        <w:autoSpaceDN w:val="0"/>
        <w:adjustRightInd w:val="0"/>
        <w:ind w:left="709"/>
        <w:jc w:val="both"/>
        <w:rPr>
          <w:rFonts w:ascii="Arial" w:hAnsi="Arial" w:cs="Arial"/>
          <w:color w:val="000000"/>
          <w:sz w:val="20"/>
          <w:szCs w:val="20"/>
        </w:rPr>
      </w:pPr>
      <w:r w:rsidRPr="00645728">
        <w:rPr>
          <w:rFonts w:ascii="Arial" w:hAnsi="Arial" w:cs="Arial"/>
          <w:color w:val="000000"/>
          <w:sz w:val="20"/>
          <w:szCs w:val="20"/>
        </w:rPr>
        <w:t>Ewidencja szczegółowa do</w:t>
      </w:r>
      <w:r>
        <w:rPr>
          <w:rFonts w:ascii="Arial" w:hAnsi="Arial" w:cs="Arial"/>
          <w:color w:val="000000"/>
          <w:sz w:val="20"/>
          <w:szCs w:val="20"/>
        </w:rPr>
        <w:t xml:space="preserve"> konta 870 prowadzi się według poszczególnych rozliczeń z budżetem.</w:t>
      </w:r>
    </w:p>
    <w:p w:rsidR="00C07009" w:rsidRDefault="00C07009" w:rsidP="00AE4151">
      <w:pPr>
        <w:autoSpaceDE w:val="0"/>
        <w:autoSpaceDN w:val="0"/>
        <w:adjustRightInd w:val="0"/>
        <w:ind w:hanging="5"/>
        <w:jc w:val="both"/>
        <w:rPr>
          <w:rFonts w:ascii="Arial" w:hAnsi="Arial" w:cs="Arial"/>
          <w:color w:val="000000"/>
          <w:sz w:val="20"/>
          <w:szCs w:val="20"/>
        </w:rPr>
      </w:pPr>
      <w:r>
        <w:rPr>
          <w:rFonts w:ascii="Arial" w:hAnsi="Arial" w:cs="Arial"/>
          <w:color w:val="000000"/>
          <w:sz w:val="20"/>
          <w:szCs w:val="20"/>
        </w:rPr>
        <w:t>Na koniec roku saldo  konta 87</w:t>
      </w:r>
      <w:r w:rsidRPr="00645728">
        <w:rPr>
          <w:rFonts w:ascii="Arial" w:hAnsi="Arial" w:cs="Arial"/>
          <w:color w:val="000000"/>
          <w:sz w:val="20"/>
          <w:szCs w:val="20"/>
        </w:rPr>
        <w:t xml:space="preserve">0 </w:t>
      </w:r>
      <w:r>
        <w:rPr>
          <w:rFonts w:ascii="Arial" w:hAnsi="Arial" w:cs="Arial"/>
          <w:color w:val="000000"/>
          <w:sz w:val="20"/>
          <w:szCs w:val="20"/>
        </w:rPr>
        <w:t xml:space="preserve">podlega przeniesieniu </w:t>
      </w:r>
      <w:r w:rsidRPr="00645728">
        <w:rPr>
          <w:rFonts w:ascii="Arial" w:hAnsi="Arial" w:cs="Arial"/>
          <w:color w:val="000000"/>
          <w:sz w:val="20"/>
          <w:szCs w:val="20"/>
        </w:rPr>
        <w:t>na</w:t>
      </w:r>
      <w:r>
        <w:rPr>
          <w:rFonts w:ascii="Arial" w:hAnsi="Arial" w:cs="Arial"/>
          <w:color w:val="000000"/>
          <w:sz w:val="20"/>
          <w:szCs w:val="20"/>
        </w:rPr>
        <w:t xml:space="preserve"> stronę Wn</w:t>
      </w:r>
      <w:r w:rsidRPr="00645728">
        <w:rPr>
          <w:rFonts w:ascii="Arial" w:hAnsi="Arial" w:cs="Arial"/>
          <w:color w:val="000000"/>
          <w:sz w:val="20"/>
          <w:szCs w:val="20"/>
        </w:rPr>
        <w:t xml:space="preserve"> konto</w:t>
      </w:r>
      <w:r>
        <w:rPr>
          <w:rFonts w:ascii="Arial" w:hAnsi="Arial" w:cs="Arial"/>
          <w:color w:val="000000"/>
          <w:sz w:val="20"/>
          <w:szCs w:val="20"/>
        </w:rPr>
        <w:t xml:space="preserve"> 860.</w:t>
      </w:r>
    </w:p>
    <w:p w:rsidR="00C07009" w:rsidRPr="00645728" w:rsidRDefault="00C07009" w:rsidP="00AE4151">
      <w:pPr>
        <w:autoSpaceDE w:val="0"/>
        <w:autoSpaceDN w:val="0"/>
        <w:adjustRightInd w:val="0"/>
        <w:ind w:hanging="5"/>
        <w:jc w:val="both"/>
        <w:rPr>
          <w:rFonts w:ascii="Arial" w:hAnsi="Arial" w:cs="Arial"/>
          <w:color w:val="000000"/>
          <w:sz w:val="20"/>
          <w:szCs w:val="20"/>
        </w:rPr>
      </w:pPr>
    </w:p>
    <w:p w:rsidR="00C07009" w:rsidRPr="00645728" w:rsidRDefault="00C07009" w:rsidP="00AE4151">
      <w:pPr>
        <w:autoSpaceDE w:val="0"/>
        <w:autoSpaceDN w:val="0"/>
        <w:adjustRightInd w:val="0"/>
        <w:ind w:left="426"/>
        <w:jc w:val="both"/>
        <w:rPr>
          <w:rFonts w:ascii="Arial" w:hAnsi="Arial" w:cs="Arial"/>
          <w:b/>
          <w:bCs/>
          <w:color w:val="000000"/>
          <w:sz w:val="20"/>
          <w:szCs w:val="20"/>
        </w:rPr>
      </w:pPr>
      <w:r w:rsidRPr="00645728">
        <w:rPr>
          <w:rFonts w:ascii="Arial" w:hAnsi="Arial" w:cs="Arial"/>
          <w:b/>
          <w:bCs/>
          <w:color w:val="000000"/>
          <w:sz w:val="20"/>
          <w:szCs w:val="20"/>
        </w:rPr>
        <w:t>1</w:t>
      </w:r>
      <w:r>
        <w:rPr>
          <w:rFonts w:ascii="Arial" w:hAnsi="Arial" w:cs="Arial"/>
          <w:b/>
          <w:bCs/>
          <w:color w:val="000000"/>
          <w:sz w:val="20"/>
          <w:szCs w:val="20"/>
        </w:rPr>
        <w:t>1</w:t>
      </w:r>
      <w:r w:rsidRPr="00645728">
        <w:rPr>
          <w:rFonts w:ascii="Arial" w:hAnsi="Arial" w:cs="Arial"/>
          <w:b/>
          <w:bCs/>
          <w:color w:val="000000"/>
          <w:sz w:val="20"/>
          <w:szCs w:val="20"/>
        </w:rPr>
        <w:t>. Zespół 9 – konta pozabilansowe</w:t>
      </w:r>
    </w:p>
    <w:p w:rsidR="00C07009" w:rsidRDefault="00C07009" w:rsidP="00AE4151">
      <w:pPr>
        <w:autoSpaceDE w:val="0"/>
        <w:autoSpaceDN w:val="0"/>
        <w:adjustRightInd w:val="0"/>
        <w:ind w:hanging="430"/>
        <w:jc w:val="both"/>
        <w:rPr>
          <w:rFonts w:ascii="Arial" w:hAnsi="Arial" w:cs="Arial"/>
          <w:bCs/>
          <w:color w:val="000000"/>
          <w:sz w:val="20"/>
          <w:szCs w:val="20"/>
        </w:rPr>
      </w:pPr>
      <w:r>
        <w:rPr>
          <w:rFonts w:ascii="Arial" w:hAnsi="Arial" w:cs="Arial"/>
          <w:bCs/>
          <w:color w:val="000000"/>
          <w:sz w:val="20"/>
          <w:szCs w:val="20"/>
        </w:rPr>
        <w:t xml:space="preserve">1) </w:t>
      </w:r>
      <w:r w:rsidRPr="00C00056">
        <w:rPr>
          <w:rFonts w:ascii="Arial" w:hAnsi="Arial" w:cs="Arial"/>
          <w:b/>
          <w:bCs/>
          <w:color w:val="000000"/>
          <w:sz w:val="20"/>
          <w:szCs w:val="20"/>
        </w:rPr>
        <w:t>Konto 976-wzajemnme rozliczenia między jednostkam</w:t>
      </w:r>
      <w:r>
        <w:rPr>
          <w:rFonts w:ascii="Arial" w:hAnsi="Arial" w:cs="Arial"/>
          <w:bCs/>
          <w:color w:val="000000"/>
          <w:sz w:val="20"/>
          <w:szCs w:val="20"/>
        </w:rPr>
        <w:t>i</w:t>
      </w:r>
    </w:p>
    <w:p w:rsidR="00C07009" w:rsidRPr="00645728" w:rsidRDefault="00C07009" w:rsidP="00AE4151">
      <w:pPr>
        <w:autoSpaceDE w:val="0"/>
        <w:autoSpaceDN w:val="0"/>
        <w:adjustRightInd w:val="0"/>
        <w:ind w:hanging="430"/>
        <w:jc w:val="both"/>
        <w:rPr>
          <w:rFonts w:ascii="Arial" w:hAnsi="Arial" w:cs="Arial"/>
          <w:color w:val="000000"/>
          <w:sz w:val="20"/>
          <w:szCs w:val="20"/>
        </w:rPr>
      </w:pPr>
      <w:r>
        <w:rPr>
          <w:rFonts w:ascii="Arial" w:hAnsi="Arial" w:cs="Arial"/>
          <w:bCs/>
          <w:color w:val="000000"/>
          <w:sz w:val="20"/>
          <w:szCs w:val="20"/>
        </w:rPr>
        <w:t xml:space="preserve">      Konto służy do ewidencji kwot wynikających ze wzajemnych rozliczeń między jednostkami w celu sporządzenia łącznego sprawozdania finansowego</w:t>
      </w:r>
    </w:p>
    <w:p w:rsidR="00C07009" w:rsidRPr="00645728" w:rsidRDefault="00C07009" w:rsidP="00AE4151">
      <w:pPr>
        <w:autoSpaceDE w:val="0"/>
        <w:autoSpaceDN w:val="0"/>
        <w:adjustRightInd w:val="0"/>
        <w:ind w:hanging="430"/>
        <w:jc w:val="both"/>
        <w:rPr>
          <w:rFonts w:ascii="Arial" w:hAnsi="Arial" w:cs="Arial"/>
          <w:color w:val="000000"/>
          <w:sz w:val="20"/>
          <w:szCs w:val="20"/>
        </w:rPr>
      </w:pPr>
      <w:r w:rsidRPr="00645728">
        <w:rPr>
          <w:rFonts w:ascii="Arial" w:hAnsi="Arial" w:cs="Arial"/>
          <w:color w:val="000000"/>
          <w:sz w:val="20"/>
          <w:szCs w:val="20"/>
        </w:rPr>
        <w:t xml:space="preserve">2) </w:t>
      </w:r>
      <w:r w:rsidRPr="00645728">
        <w:rPr>
          <w:rFonts w:ascii="Arial" w:hAnsi="Arial" w:cs="Arial"/>
          <w:b/>
          <w:bCs/>
          <w:color w:val="000000"/>
          <w:sz w:val="20"/>
          <w:szCs w:val="20"/>
        </w:rPr>
        <w:t xml:space="preserve">Konto 980 – plan finansowy wydatków budżetowych - </w:t>
      </w:r>
      <w:r w:rsidRPr="00645728">
        <w:rPr>
          <w:rFonts w:ascii="Arial" w:hAnsi="Arial" w:cs="Arial"/>
          <w:color w:val="000000"/>
          <w:sz w:val="20"/>
          <w:szCs w:val="20"/>
        </w:rPr>
        <w:t>na stronie Wn konta 980 ujmuje się plan finansowy wydatków budżetowych oraz jego korekty w układzie klasyfikacji budżetowej.</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Na stronie Ma konta 980 ujmuje się:</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a) równowartość zrealizowanych wydatków budżetowych,</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b) wartość planu niezrealizowanego i wygasłego.</w:t>
      </w:r>
    </w:p>
    <w:p w:rsidR="00C07009"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Ewidencja szczegółowa do konta 980 jest prowadzona w szczegółowości planu finansowego wydatków budżetowych.</w:t>
      </w:r>
      <w:r>
        <w:rPr>
          <w:rFonts w:ascii="Arial" w:hAnsi="Arial" w:cs="Arial"/>
          <w:color w:val="000000"/>
          <w:sz w:val="20"/>
          <w:szCs w:val="20"/>
        </w:rPr>
        <w:t xml:space="preserve"> </w:t>
      </w:r>
      <w:r w:rsidRPr="00645728">
        <w:rPr>
          <w:rFonts w:ascii="Arial" w:hAnsi="Arial" w:cs="Arial"/>
          <w:color w:val="000000"/>
          <w:sz w:val="20"/>
          <w:szCs w:val="20"/>
        </w:rPr>
        <w:t>Konto 980 nie wykazuje na koniec roku salda.</w:t>
      </w:r>
    </w:p>
    <w:p w:rsidR="00C07009" w:rsidRDefault="00C07009" w:rsidP="00AE4151">
      <w:pPr>
        <w:autoSpaceDE w:val="0"/>
        <w:autoSpaceDN w:val="0"/>
        <w:adjustRightInd w:val="0"/>
        <w:ind w:hanging="430"/>
        <w:jc w:val="both"/>
        <w:rPr>
          <w:rFonts w:ascii="Arial" w:hAnsi="Arial" w:cs="Arial"/>
          <w:b/>
          <w:bCs/>
          <w:color w:val="000000"/>
          <w:sz w:val="20"/>
          <w:szCs w:val="20"/>
        </w:rPr>
      </w:pPr>
      <w:r w:rsidRPr="00645728">
        <w:rPr>
          <w:rFonts w:ascii="Arial" w:hAnsi="Arial" w:cs="Arial"/>
          <w:color w:val="000000"/>
          <w:sz w:val="20"/>
          <w:szCs w:val="20"/>
        </w:rPr>
        <w:t xml:space="preserve">2) </w:t>
      </w:r>
      <w:r>
        <w:rPr>
          <w:rFonts w:ascii="Arial" w:hAnsi="Arial" w:cs="Arial"/>
          <w:b/>
          <w:bCs/>
          <w:color w:val="000000"/>
          <w:sz w:val="20"/>
          <w:szCs w:val="20"/>
        </w:rPr>
        <w:t>Konto 982</w:t>
      </w:r>
      <w:r w:rsidRPr="00645728">
        <w:rPr>
          <w:rFonts w:ascii="Arial" w:hAnsi="Arial" w:cs="Arial"/>
          <w:b/>
          <w:bCs/>
          <w:color w:val="000000"/>
          <w:sz w:val="20"/>
          <w:szCs w:val="20"/>
        </w:rPr>
        <w:t xml:space="preserve"> – plan finansowy wydatków </w:t>
      </w:r>
      <w:r>
        <w:rPr>
          <w:rFonts w:ascii="Arial" w:hAnsi="Arial" w:cs="Arial"/>
          <w:b/>
          <w:bCs/>
          <w:color w:val="000000"/>
          <w:sz w:val="20"/>
          <w:szCs w:val="20"/>
        </w:rPr>
        <w:t>środków europejskich</w:t>
      </w:r>
      <w:r w:rsidRPr="00645728">
        <w:rPr>
          <w:rFonts w:ascii="Arial" w:hAnsi="Arial" w:cs="Arial"/>
          <w:b/>
          <w:bCs/>
          <w:color w:val="000000"/>
          <w:sz w:val="20"/>
          <w:szCs w:val="20"/>
        </w:rPr>
        <w:t>-</w:t>
      </w:r>
      <w:r>
        <w:rPr>
          <w:rFonts w:ascii="Arial" w:hAnsi="Arial" w:cs="Arial"/>
          <w:b/>
          <w:bCs/>
          <w:color w:val="000000"/>
          <w:sz w:val="20"/>
          <w:szCs w:val="20"/>
        </w:rPr>
        <w:t xml:space="preserve">  </w:t>
      </w:r>
      <w:r w:rsidRPr="00C71F22">
        <w:rPr>
          <w:rFonts w:ascii="Arial" w:hAnsi="Arial" w:cs="Arial"/>
          <w:bCs/>
          <w:color w:val="000000"/>
          <w:sz w:val="20"/>
          <w:szCs w:val="20"/>
        </w:rPr>
        <w:t>konto służy do ewidencji</w:t>
      </w:r>
      <w:r>
        <w:rPr>
          <w:rFonts w:ascii="Arial" w:hAnsi="Arial" w:cs="Arial"/>
          <w:b/>
          <w:bCs/>
          <w:color w:val="000000"/>
          <w:sz w:val="20"/>
          <w:szCs w:val="20"/>
        </w:rPr>
        <w:t xml:space="preserve"> </w:t>
      </w:r>
      <w:r w:rsidRPr="00C71F22">
        <w:rPr>
          <w:rFonts w:ascii="Arial" w:hAnsi="Arial" w:cs="Arial"/>
          <w:bCs/>
          <w:color w:val="000000"/>
          <w:sz w:val="20"/>
          <w:szCs w:val="20"/>
        </w:rPr>
        <w:t>planu</w:t>
      </w:r>
      <w:r>
        <w:rPr>
          <w:rFonts w:ascii="Arial" w:hAnsi="Arial" w:cs="Arial"/>
          <w:b/>
          <w:bCs/>
          <w:color w:val="000000"/>
          <w:sz w:val="20"/>
          <w:szCs w:val="20"/>
        </w:rPr>
        <w:t xml:space="preserve"> </w:t>
      </w:r>
      <w:r w:rsidRPr="00C71F22">
        <w:rPr>
          <w:rFonts w:ascii="Arial" w:hAnsi="Arial" w:cs="Arial"/>
          <w:bCs/>
          <w:color w:val="000000"/>
          <w:sz w:val="20"/>
          <w:szCs w:val="20"/>
        </w:rPr>
        <w:t xml:space="preserve">wydatków środków </w:t>
      </w:r>
      <w:r>
        <w:rPr>
          <w:rFonts w:ascii="Arial" w:hAnsi="Arial" w:cs="Arial"/>
          <w:bCs/>
          <w:color w:val="000000"/>
          <w:sz w:val="20"/>
          <w:szCs w:val="20"/>
        </w:rPr>
        <w:t>europejskich dysponenta środków budżetowych.</w:t>
      </w:r>
      <w:r>
        <w:rPr>
          <w:rFonts w:ascii="Arial" w:hAnsi="Arial" w:cs="Arial"/>
          <w:b/>
          <w:bCs/>
          <w:color w:val="000000"/>
          <w:sz w:val="20"/>
          <w:szCs w:val="20"/>
        </w:rPr>
        <w:t xml:space="preserve"> </w:t>
      </w:r>
    </w:p>
    <w:p w:rsidR="00C07009" w:rsidRPr="00645728" w:rsidRDefault="00C07009" w:rsidP="00AE4151">
      <w:pPr>
        <w:autoSpaceDE w:val="0"/>
        <w:autoSpaceDN w:val="0"/>
        <w:adjustRightInd w:val="0"/>
        <w:ind w:hanging="430"/>
        <w:jc w:val="both"/>
        <w:rPr>
          <w:rFonts w:ascii="Arial" w:hAnsi="Arial" w:cs="Arial"/>
          <w:color w:val="000000"/>
          <w:sz w:val="20"/>
          <w:szCs w:val="20"/>
        </w:rPr>
      </w:pPr>
      <w:r>
        <w:rPr>
          <w:rFonts w:ascii="Arial" w:hAnsi="Arial" w:cs="Arial"/>
          <w:b/>
          <w:bCs/>
          <w:color w:val="000000"/>
          <w:sz w:val="20"/>
          <w:szCs w:val="20"/>
        </w:rPr>
        <w:t xml:space="preserve">      </w:t>
      </w:r>
      <w:r>
        <w:rPr>
          <w:rFonts w:ascii="Arial" w:hAnsi="Arial" w:cs="Arial"/>
          <w:color w:val="000000"/>
          <w:sz w:val="20"/>
          <w:szCs w:val="20"/>
        </w:rPr>
        <w:t>Na stronie Wn konta 982</w:t>
      </w:r>
      <w:r w:rsidRPr="00645728">
        <w:rPr>
          <w:rFonts w:ascii="Arial" w:hAnsi="Arial" w:cs="Arial"/>
          <w:color w:val="000000"/>
          <w:sz w:val="20"/>
          <w:szCs w:val="20"/>
        </w:rPr>
        <w:t xml:space="preserve"> ujmuje się plan finansowy wydatków </w:t>
      </w:r>
      <w:r>
        <w:rPr>
          <w:rFonts w:ascii="Arial" w:hAnsi="Arial" w:cs="Arial"/>
          <w:color w:val="000000"/>
          <w:sz w:val="20"/>
          <w:szCs w:val="20"/>
        </w:rPr>
        <w:t xml:space="preserve">środków europejskich </w:t>
      </w:r>
      <w:r w:rsidRPr="00645728">
        <w:rPr>
          <w:rFonts w:ascii="Arial" w:hAnsi="Arial" w:cs="Arial"/>
          <w:color w:val="000000"/>
          <w:sz w:val="20"/>
          <w:szCs w:val="20"/>
        </w:rPr>
        <w:t xml:space="preserve">oraz jego </w:t>
      </w:r>
      <w:r>
        <w:rPr>
          <w:rFonts w:ascii="Arial" w:hAnsi="Arial" w:cs="Arial"/>
          <w:color w:val="000000"/>
          <w:sz w:val="20"/>
          <w:szCs w:val="20"/>
        </w:rPr>
        <w:t>zmiany.</w:t>
      </w:r>
    </w:p>
    <w:p w:rsidR="00C07009" w:rsidRPr="00645728" w:rsidRDefault="00C07009" w:rsidP="00AE4151">
      <w:pPr>
        <w:autoSpaceDE w:val="0"/>
        <w:autoSpaceDN w:val="0"/>
        <w:adjustRightInd w:val="0"/>
        <w:ind w:hanging="5"/>
        <w:jc w:val="both"/>
        <w:rPr>
          <w:rFonts w:ascii="Arial" w:hAnsi="Arial" w:cs="Arial"/>
          <w:color w:val="000000"/>
          <w:sz w:val="20"/>
          <w:szCs w:val="20"/>
        </w:rPr>
      </w:pPr>
      <w:r>
        <w:rPr>
          <w:rFonts w:ascii="Arial" w:hAnsi="Arial" w:cs="Arial"/>
          <w:color w:val="000000"/>
          <w:sz w:val="20"/>
          <w:szCs w:val="20"/>
        </w:rPr>
        <w:t>Na stronie Ma konta 982</w:t>
      </w:r>
      <w:r w:rsidRPr="00645728">
        <w:rPr>
          <w:rFonts w:ascii="Arial" w:hAnsi="Arial" w:cs="Arial"/>
          <w:color w:val="000000"/>
          <w:sz w:val="20"/>
          <w:szCs w:val="20"/>
        </w:rPr>
        <w:t xml:space="preserve"> ujmuje się</w:t>
      </w:r>
      <w:r>
        <w:rPr>
          <w:rFonts w:ascii="Arial" w:hAnsi="Arial" w:cs="Arial"/>
          <w:color w:val="000000"/>
          <w:sz w:val="20"/>
          <w:szCs w:val="20"/>
        </w:rPr>
        <w:t xml:space="preserve"> w szczególności</w:t>
      </w:r>
      <w:r w:rsidRPr="00645728">
        <w:rPr>
          <w:rFonts w:ascii="Arial" w:hAnsi="Arial" w:cs="Arial"/>
          <w:color w:val="000000"/>
          <w:sz w:val="20"/>
          <w:szCs w:val="20"/>
        </w:rPr>
        <w:t>:</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 xml:space="preserve">a) równowartość zrealizowanych </w:t>
      </w:r>
      <w:r>
        <w:rPr>
          <w:rFonts w:ascii="Arial" w:hAnsi="Arial" w:cs="Arial"/>
          <w:color w:val="000000"/>
          <w:sz w:val="20"/>
          <w:szCs w:val="20"/>
        </w:rPr>
        <w:t>wydatków środków europejskich</w:t>
      </w:r>
      <w:r w:rsidRPr="00645728">
        <w:rPr>
          <w:rFonts w:ascii="Arial" w:hAnsi="Arial" w:cs="Arial"/>
          <w:color w:val="000000"/>
          <w:sz w:val="20"/>
          <w:szCs w:val="20"/>
        </w:rPr>
        <w:t>,</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b) wartość planu niezrealizowanego i wygasłego.</w:t>
      </w:r>
    </w:p>
    <w:p w:rsidR="00C07009"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Ew</w:t>
      </w:r>
      <w:r>
        <w:rPr>
          <w:rFonts w:ascii="Arial" w:hAnsi="Arial" w:cs="Arial"/>
          <w:color w:val="000000"/>
          <w:sz w:val="20"/>
          <w:szCs w:val="20"/>
        </w:rPr>
        <w:t>idencja szczegółowa do konta 982</w:t>
      </w:r>
      <w:r w:rsidRPr="00645728">
        <w:rPr>
          <w:rFonts w:ascii="Arial" w:hAnsi="Arial" w:cs="Arial"/>
          <w:color w:val="000000"/>
          <w:sz w:val="20"/>
          <w:szCs w:val="20"/>
        </w:rPr>
        <w:t xml:space="preserve"> jest prowadzona w </w:t>
      </w:r>
      <w:r>
        <w:rPr>
          <w:rFonts w:ascii="Arial" w:hAnsi="Arial" w:cs="Arial"/>
          <w:color w:val="000000"/>
          <w:sz w:val="20"/>
          <w:szCs w:val="20"/>
        </w:rPr>
        <w:t xml:space="preserve"> według podziałek klasyfikacji</w:t>
      </w:r>
      <w:r w:rsidRPr="00645728">
        <w:rPr>
          <w:rFonts w:ascii="Arial" w:hAnsi="Arial" w:cs="Arial"/>
          <w:color w:val="000000"/>
          <w:sz w:val="20"/>
          <w:szCs w:val="20"/>
        </w:rPr>
        <w:t xml:space="preserve"> </w:t>
      </w:r>
      <w:r>
        <w:rPr>
          <w:rFonts w:ascii="Arial" w:hAnsi="Arial" w:cs="Arial"/>
          <w:color w:val="000000"/>
          <w:sz w:val="20"/>
          <w:szCs w:val="20"/>
        </w:rPr>
        <w:t>budżetowej</w:t>
      </w:r>
      <w:r w:rsidRPr="00645728">
        <w:rPr>
          <w:rFonts w:ascii="Arial" w:hAnsi="Arial" w:cs="Arial"/>
          <w:color w:val="000000"/>
          <w:sz w:val="20"/>
          <w:szCs w:val="20"/>
        </w:rPr>
        <w:t>.</w:t>
      </w:r>
      <w:r>
        <w:rPr>
          <w:rFonts w:ascii="Arial" w:hAnsi="Arial" w:cs="Arial"/>
          <w:color w:val="000000"/>
          <w:sz w:val="20"/>
          <w:szCs w:val="20"/>
        </w:rPr>
        <w:t xml:space="preserve"> Konto 982</w:t>
      </w:r>
      <w:r w:rsidRPr="00645728">
        <w:rPr>
          <w:rFonts w:ascii="Arial" w:hAnsi="Arial" w:cs="Arial"/>
          <w:color w:val="000000"/>
          <w:sz w:val="20"/>
          <w:szCs w:val="20"/>
        </w:rPr>
        <w:t xml:space="preserve"> nie wykazuje na koniec roku salda</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color w:val="000000"/>
          <w:sz w:val="20"/>
          <w:szCs w:val="20"/>
        </w:rPr>
        <w:lastRenderedPageBreak/>
        <w:t xml:space="preserve">3) </w:t>
      </w:r>
      <w:r>
        <w:rPr>
          <w:rFonts w:ascii="Arial" w:hAnsi="Arial" w:cs="Arial"/>
          <w:b/>
          <w:bCs/>
          <w:color w:val="000000"/>
          <w:sz w:val="20"/>
          <w:szCs w:val="20"/>
        </w:rPr>
        <w:t>Konto 9</w:t>
      </w:r>
      <w:r w:rsidRPr="00645728">
        <w:rPr>
          <w:rFonts w:ascii="Arial" w:hAnsi="Arial" w:cs="Arial"/>
          <w:b/>
          <w:bCs/>
          <w:color w:val="000000"/>
          <w:sz w:val="20"/>
          <w:szCs w:val="20"/>
        </w:rPr>
        <w:t>8</w:t>
      </w:r>
      <w:r>
        <w:rPr>
          <w:rFonts w:ascii="Arial" w:hAnsi="Arial" w:cs="Arial"/>
          <w:b/>
          <w:bCs/>
          <w:color w:val="000000"/>
          <w:sz w:val="20"/>
          <w:szCs w:val="20"/>
        </w:rPr>
        <w:t>3</w:t>
      </w:r>
      <w:r w:rsidRPr="00645728">
        <w:rPr>
          <w:rFonts w:ascii="Arial" w:hAnsi="Arial" w:cs="Arial"/>
          <w:b/>
          <w:bCs/>
          <w:color w:val="000000"/>
          <w:sz w:val="20"/>
          <w:szCs w:val="20"/>
        </w:rPr>
        <w:t xml:space="preserve"> - zaangażowanie wydatków </w:t>
      </w:r>
      <w:r>
        <w:rPr>
          <w:rFonts w:ascii="Arial" w:hAnsi="Arial" w:cs="Arial"/>
          <w:b/>
          <w:bCs/>
          <w:color w:val="000000"/>
          <w:sz w:val="20"/>
          <w:szCs w:val="20"/>
        </w:rPr>
        <w:t xml:space="preserve">środków europejskich </w:t>
      </w:r>
      <w:r w:rsidRPr="00645728">
        <w:rPr>
          <w:rFonts w:ascii="Arial" w:hAnsi="Arial" w:cs="Arial"/>
          <w:b/>
          <w:bCs/>
          <w:color w:val="000000"/>
          <w:sz w:val="20"/>
          <w:szCs w:val="20"/>
        </w:rPr>
        <w:t xml:space="preserve">roku bieżącego - </w:t>
      </w:r>
      <w:r w:rsidRPr="00645728">
        <w:rPr>
          <w:rFonts w:ascii="Arial" w:hAnsi="Arial" w:cs="Arial"/>
          <w:color w:val="000000"/>
          <w:sz w:val="20"/>
          <w:szCs w:val="20"/>
        </w:rPr>
        <w:t xml:space="preserve">służy do ewidencji prawnego zaangażowania wydatków </w:t>
      </w:r>
      <w:r>
        <w:rPr>
          <w:rFonts w:ascii="Arial" w:hAnsi="Arial" w:cs="Arial"/>
          <w:color w:val="000000"/>
          <w:sz w:val="20"/>
          <w:szCs w:val="20"/>
        </w:rPr>
        <w:t xml:space="preserve">środków europejskich w </w:t>
      </w:r>
      <w:r w:rsidRPr="00645728">
        <w:rPr>
          <w:rFonts w:ascii="Arial" w:hAnsi="Arial" w:cs="Arial"/>
          <w:color w:val="000000"/>
          <w:sz w:val="20"/>
          <w:szCs w:val="20"/>
        </w:rPr>
        <w:t>danym roku budżetowym.</w:t>
      </w:r>
      <w:r>
        <w:rPr>
          <w:rFonts w:ascii="Arial" w:hAnsi="Arial" w:cs="Arial"/>
          <w:color w:val="000000"/>
          <w:sz w:val="20"/>
          <w:szCs w:val="20"/>
        </w:rPr>
        <w:t xml:space="preserve"> </w:t>
      </w:r>
      <w:r w:rsidRPr="00645728">
        <w:rPr>
          <w:rFonts w:ascii="Arial" w:hAnsi="Arial" w:cs="Arial"/>
          <w:color w:val="000000"/>
          <w:sz w:val="20"/>
          <w:szCs w:val="20"/>
        </w:rPr>
        <w:t xml:space="preserve">Na </w:t>
      </w:r>
      <w:r>
        <w:rPr>
          <w:rFonts w:ascii="Arial" w:hAnsi="Arial" w:cs="Arial"/>
          <w:color w:val="000000"/>
          <w:sz w:val="20"/>
          <w:szCs w:val="20"/>
        </w:rPr>
        <w:t xml:space="preserve">stronie Wn konta 983 ujmuje się </w:t>
      </w:r>
      <w:r w:rsidRPr="00645728">
        <w:rPr>
          <w:rFonts w:ascii="Arial" w:hAnsi="Arial" w:cs="Arial"/>
          <w:color w:val="000000"/>
          <w:sz w:val="20"/>
          <w:szCs w:val="20"/>
        </w:rPr>
        <w:t xml:space="preserve">równowartość sfinansowanych wydatków </w:t>
      </w:r>
      <w:r>
        <w:rPr>
          <w:rFonts w:ascii="Arial" w:hAnsi="Arial" w:cs="Arial"/>
          <w:color w:val="000000"/>
          <w:sz w:val="20"/>
          <w:szCs w:val="20"/>
        </w:rPr>
        <w:t xml:space="preserve">środków europejskich </w:t>
      </w:r>
      <w:r w:rsidRPr="00645728">
        <w:rPr>
          <w:rFonts w:ascii="Arial" w:hAnsi="Arial" w:cs="Arial"/>
          <w:color w:val="000000"/>
          <w:sz w:val="20"/>
          <w:szCs w:val="20"/>
        </w:rPr>
        <w:t>w danym roku budżetowym,</w:t>
      </w:r>
    </w:p>
    <w:p w:rsidR="00C07009" w:rsidRDefault="00C07009" w:rsidP="00AE4151">
      <w:pPr>
        <w:autoSpaceDE w:val="0"/>
        <w:autoSpaceDN w:val="0"/>
        <w:adjustRightInd w:val="0"/>
        <w:ind w:hanging="5"/>
        <w:jc w:val="both"/>
        <w:rPr>
          <w:rFonts w:ascii="Arial" w:hAnsi="Arial" w:cs="Arial"/>
          <w:color w:val="000000"/>
          <w:sz w:val="20"/>
          <w:szCs w:val="20"/>
        </w:rPr>
      </w:pPr>
      <w:r>
        <w:rPr>
          <w:rFonts w:ascii="Arial" w:hAnsi="Arial" w:cs="Arial"/>
          <w:color w:val="000000"/>
          <w:sz w:val="20"/>
          <w:szCs w:val="20"/>
        </w:rPr>
        <w:t>Na stronie Ma konta 9</w:t>
      </w:r>
      <w:r w:rsidRPr="00645728">
        <w:rPr>
          <w:rFonts w:ascii="Arial" w:hAnsi="Arial" w:cs="Arial"/>
          <w:color w:val="000000"/>
          <w:sz w:val="20"/>
          <w:szCs w:val="20"/>
        </w:rPr>
        <w:t>8</w:t>
      </w:r>
      <w:r>
        <w:rPr>
          <w:rFonts w:ascii="Arial" w:hAnsi="Arial" w:cs="Arial"/>
          <w:color w:val="000000"/>
          <w:sz w:val="20"/>
          <w:szCs w:val="20"/>
        </w:rPr>
        <w:t>3</w:t>
      </w:r>
      <w:r w:rsidRPr="00645728">
        <w:rPr>
          <w:rFonts w:ascii="Arial" w:hAnsi="Arial" w:cs="Arial"/>
          <w:color w:val="000000"/>
          <w:sz w:val="20"/>
          <w:szCs w:val="20"/>
        </w:rPr>
        <w:t xml:space="preserve"> ujmuje się zaangażowanie wydatków</w:t>
      </w:r>
      <w:r>
        <w:rPr>
          <w:rFonts w:ascii="Arial" w:hAnsi="Arial" w:cs="Arial"/>
          <w:color w:val="000000"/>
          <w:sz w:val="20"/>
          <w:szCs w:val="20"/>
        </w:rPr>
        <w:t xml:space="preserve"> </w:t>
      </w:r>
      <w:r w:rsidRPr="00645728">
        <w:rPr>
          <w:rFonts w:ascii="Arial" w:hAnsi="Arial" w:cs="Arial"/>
          <w:color w:val="000000"/>
          <w:sz w:val="20"/>
          <w:szCs w:val="20"/>
        </w:rPr>
        <w:t>,</w:t>
      </w:r>
      <w:r>
        <w:rPr>
          <w:rFonts w:ascii="Arial" w:hAnsi="Arial" w:cs="Arial"/>
          <w:color w:val="000000"/>
          <w:sz w:val="20"/>
          <w:szCs w:val="20"/>
        </w:rPr>
        <w:t>w kwocie obciążającej  plan finansowy</w:t>
      </w:r>
      <w:r w:rsidRPr="00645728">
        <w:rPr>
          <w:rFonts w:ascii="Arial" w:hAnsi="Arial" w:cs="Arial"/>
          <w:color w:val="000000"/>
          <w:sz w:val="20"/>
          <w:szCs w:val="20"/>
        </w:rPr>
        <w:t xml:space="preserve"> </w:t>
      </w:r>
      <w:r>
        <w:rPr>
          <w:rFonts w:ascii="Arial" w:hAnsi="Arial" w:cs="Arial"/>
          <w:color w:val="000000"/>
          <w:sz w:val="20"/>
          <w:szCs w:val="20"/>
        </w:rPr>
        <w:t xml:space="preserve"> wynikających z</w:t>
      </w:r>
      <w:r w:rsidRPr="00645728">
        <w:rPr>
          <w:rFonts w:ascii="Arial" w:hAnsi="Arial" w:cs="Arial"/>
          <w:color w:val="000000"/>
          <w:sz w:val="20"/>
          <w:szCs w:val="20"/>
        </w:rPr>
        <w:t>, decyzji</w:t>
      </w:r>
      <w:r>
        <w:rPr>
          <w:rFonts w:ascii="Arial" w:hAnsi="Arial" w:cs="Arial"/>
          <w:color w:val="000000"/>
          <w:sz w:val="20"/>
          <w:szCs w:val="20"/>
        </w:rPr>
        <w:t xml:space="preserve"> lub zawartych z beneficjatami umów o dofinansowanie projektów  finansowanych z udziałem środków europejskich ,których wykonanie spowoduje konieczność dokonania wydatków tych środków w roku bieżącym</w:t>
      </w:r>
      <w:r w:rsidRPr="00645728">
        <w:rPr>
          <w:rFonts w:ascii="Arial" w:hAnsi="Arial" w:cs="Arial"/>
          <w:color w:val="000000"/>
          <w:sz w:val="20"/>
          <w:szCs w:val="20"/>
        </w:rPr>
        <w:t>.</w:t>
      </w:r>
      <w:r>
        <w:rPr>
          <w:rFonts w:ascii="Arial" w:hAnsi="Arial" w:cs="Arial"/>
          <w:color w:val="000000"/>
          <w:sz w:val="20"/>
          <w:szCs w:val="20"/>
        </w:rPr>
        <w:t xml:space="preserve"> </w:t>
      </w:r>
    </w:p>
    <w:p w:rsidR="00C07009" w:rsidRDefault="00C07009" w:rsidP="00AE4151">
      <w:pPr>
        <w:autoSpaceDE w:val="0"/>
        <w:autoSpaceDN w:val="0"/>
        <w:adjustRightInd w:val="0"/>
        <w:ind w:hanging="5"/>
        <w:jc w:val="both"/>
        <w:rPr>
          <w:rFonts w:ascii="Arial" w:hAnsi="Arial" w:cs="Arial"/>
          <w:color w:val="000000"/>
          <w:sz w:val="20"/>
          <w:szCs w:val="20"/>
        </w:rPr>
      </w:pPr>
      <w:r>
        <w:rPr>
          <w:rFonts w:ascii="Arial" w:hAnsi="Arial" w:cs="Arial"/>
          <w:color w:val="000000"/>
          <w:sz w:val="20"/>
          <w:szCs w:val="20"/>
        </w:rPr>
        <w:t>Na koniec roku konto 983</w:t>
      </w:r>
      <w:r w:rsidRPr="00645728">
        <w:rPr>
          <w:rFonts w:ascii="Arial" w:hAnsi="Arial" w:cs="Arial"/>
          <w:color w:val="000000"/>
          <w:sz w:val="20"/>
          <w:szCs w:val="20"/>
        </w:rPr>
        <w:t xml:space="preserve"> nie wykazuje sald</w:t>
      </w:r>
      <w:r>
        <w:rPr>
          <w:rFonts w:ascii="Arial" w:hAnsi="Arial" w:cs="Arial"/>
          <w:color w:val="000000"/>
          <w:sz w:val="20"/>
          <w:szCs w:val="20"/>
        </w:rPr>
        <w:t>a.</w:t>
      </w:r>
    </w:p>
    <w:p w:rsidR="00C07009" w:rsidRDefault="00C07009" w:rsidP="00AE4151">
      <w:pPr>
        <w:autoSpaceDE w:val="0"/>
        <w:autoSpaceDN w:val="0"/>
        <w:adjustRightInd w:val="0"/>
        <w:jc w:val="both"/>
        <w:rPr>
          <w:rFonts w:ascii="Arial" w:hAnsi="Arial" w:cs="Arial"/>
          <w:color w:val="000000"/>
          <w:sz w:val="20"/>
          <w:szCs w:val="20"/>
        </w:rPr>
      </w:pPr>
    </w:p>
    <w:p w:rsidR="00C07009" w:rsidRPr="00645728" w:rsidRDefault="00C07009" w:rsidP="00AE4151">
      <w:pPr>
        <w:autoSpaceDE w:val="0"/>
        <w:autoSpaceDN w:val="0"/>
        <w:adjustRightInd w:val="0"/>
        <w:jc w:val="both"/>
        <w:rPr>
          <w:rFonts w:ascii="Arial" w:hAnsi="Arial" w:cs="Arial"/>
          <w:color w:val="000000"/>
          <w:sz w:val="20"/>
          <w:szCs w:val="20"/>
        </w:rPr>
      </w:pPr>
      <w:r>
        <w:rPr>
          <w:rFonts w:ascii="Arial" w:hAnsi="Arial" w:cs="Arial"/>
          <w:color w:val="000000"/>
          <w:sz w:val="20"/>
          <w:szCs w:val="20"/>
        </w:rPr>
        <w:t>4</w:t>
      </w:r>
      <w:r w:rsidRPr="00645728">
        <w:rPr>
          <w:rFonts w:ascii="Arial" w:hAnsi="Arial" w:cs="Arial"/>
          <w:color w:val="000000"/>
          <w:sz w:val="20"/>
          <w:szCs w:val="20"/>
        </w:rPr>
        <w:t xml:space="preserve">) </w:t>
      </w:r>
      <w:r w:rsidRPr="00645728">
        <w:rPr>
          <w:rFonts w:ascii="Arial" w:hAnsi="Arial" w:cs="Arial"/>
          <w:b/>
          <w:bCs/>
          <w:color w:val="000000"/>
          <w:sz w:val="20"/>
          <w:szCs w:val="20"/>
        </w:rPr>
        <w:t xml:space="preserve">Konto 998 - zaangażowanie wydatków budżetowych roku bieżącego - </w:t>
      </w:r>
      <w:r w:rsidRPr="00645728">
        <w:rPr>
          <w:rFonts w:ascii="Arial" w:hAnsi="Arial" w:cs="Arial"/>
          <w:color w:val="000000"/>
          <w:sz w:val="20"/>
          <w:szCs w:val="20"/>
        </w:rPr>
        <w:t>służy do ewidencji prawnego zaangażowania wydatków budżetowych ujętych w planie finansowym jednostki w danym roku budżetowym.</w:t>
      </w:r>
      <w:r>
        <w:rPr>
          <w:rFonts w:ascii="Arial" w:hAnsi="Arial" w:cs="Arial"/>
          <w:color w:val="000000"/>
          <w:sz w:val="20"/>
          <w:szCs w:val="20"/>
        </w:rPr>
        <w:t xml:space="preserve"> </w:t>
      </w:r>
      <w:r w:rsidRPr="00645728">
        <w:rPr>
          <w:rFonts w:ascii="Arial" w:hAnsi="Arial" w:cs="Arial"/>
          <w:color w:val="000000"/>
          <w:sz w:val="20"/>
          <w:szCs w:val="20"/>
        </w:rPr>
        <w:t>Na stronie Wn konta 998 ujmuje się:</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a) równowartość sfinansowanych wydatków budżetowych w danym roku budżetowym,</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b) równowartość zaangażowanych wydatków , które będą obciążały wydatki roku następnego.</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Na stronie Ma konta 998 ujmuje się zaangażowanie wydatków, czyli wartość umów, decyzji i innych</w:t>
      </w:r>
      <w:r>
        <w:rPr>
          <w:rFonts w:ascii="Arial" w:hAnsi="Arial" w:cs="Arial"/>
          <w:color w:val="000000"/>
          <w:sz w:val="20"/>
          <w:szCs w:val="20"/>
        </w:rPr>
        <w:t xml:space="preserve"> </w:t>
      </w:r>
      <w:r w:rsidRPr="00645728">
        <w:rPr>
          <w:rFonts w:ascii="Arial" w:hAnsi="Arial" w:cs="Arial"/>
          <w:color w:val="000000"/>
          <w:sz w:val="20"/>
          <w:szCs w:val="20"/>
        </w:rPr>
        <w:t>postanowień, których wykonanie spowoduje konieczność dokonania wydatków budżetowych w roku</w:t>
      </w:r>
      <w:r>
        <w:rPr>
          <w:rFonts w:ascii="Arial" w:hAnsi="Arial" w:cs="Arial"/>
          <w:color w:val="000000"/>
          <w:sz w:val="20"/>
          <w:szCs w:val="20"/>
        </w:rPr>
        <w:t xml:space="preserve"> </w:t>
      </w:r>
      <w:r w:rsidRPr="00645728">
        <w:rPr>
          <w:rFonts w:ascii="Arial" w:hAnsi="Arial" w:cs="Arial"/>
          <w:color w:val="000000"/>
          <w:sz w:val="20"/>
          <w:szCs w:val="20"/>
        </w:rPr>
        <w:t>bieżącym. Maksymalna wysokość zaangażowania wydatków nie może przekroczyć rocznego planu</w:t>
      </w:r>
      <w:r>
        <w:rPr>
          <w:rFonts w:ascii="Arial" w:hAnsi="Arial" w:cs="Arial"/>
          <w:color w:val="000000"/>
          <w:sz w:val="20"/>
          <w:szCs w:val="20"/>
        </w:rPr>
        <w:t xml:space="preserve"> </w:t>
      </w:r>
      <w:r w:rsidRPr="00645728">
        <w:rPr>
          <w:rFonts w:ascii="Arial" w:hAnsi="Arial" w:cs="Arial"/>
          <w:color w:val="000000"/>
          <w:sz w:val="20"/>
          <w:szCs w:val="20"/>
        </w:rPr>
        <w:t>finansowego jednostki budżetowej.</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Ewidencja szczegółowa do konta 998 prowadzona jest według podziałek klasyfikacyjnych planu</w:t>
      </w:r>
      <w:r>
        <w:rPr>
          <w:rFonts w:ascii="Arial" w:hAnsi="Arial" w:cs="Arial"/>
          <w:color w:val="000000"/>
          <w:sz w:val="20"/>
          <w:szCs w:val="20"/>
        </w:rPr>
        <w:t xml:space="preserve"> </w:t>
      </w:r>
      <w:r w:rsidRPr="00645728">
        <w:rPr>
          <w:rFonts w:ascii="Arial" w:hAnsi="Arial" w:cs="Arial"/>
          <w:color w:val="000000"/>
          <w:sz w:val="20"/>
          <w:szCs w:val="20"/>
        </w:rPr>
        <w:t>finansowego.</w:t>
      </w:r>
      <w:r>
        <w:rPr>
          <w:rFonts w:ascii="Arial" w:hAnsi="Arial" w:cs="Arial"/>
          <w:color w:val="000000"/>
          <w:sz w:val="20"/>
          <w:szCs w:val="20"/>
        </w:rPr>
        <w:t xml:space="preserve"> </w:t>
      </w:r>
      <w:r w:rsidRPr="00645728">
        <w:rPr>
          <w:rFonts w:ascii="Arial" w:hAnsi="Arial" w:cs="Arial"/>
          <w:color w:val="000000"/>
          <w:sz w:val="20"/>
          <w:szCs w:val="20"/>
        </w:rPr>
        <w:t>Na koniec roku konto 998 nie wykazuje sald.</w:t>
      </w:r>
    </w:p>
    <w:p w:rsidR="00C07009" w:rsidRPr="00645728" w:rsidRDefault="00C07009" w:rsidP="00AE4151">
      <w:pPr>
        <w:autoSpaceDE w:val="0"/>
        <w:autoSpaceDN w:val="0"/>
        <w:adjustRightInd w:val="0"/>
        <w:ind w:hanging="288"/>
        <w:jc w:val="both"/>
        <w:rPr>
          <w:rFonts w:ascii="Arial" w:hAnsi="Arial" w:cs="Arial"/>
          <w:color w:val="000000"/>
          <w:sz w:val="20"/>
          <w:szCs w:val="20"/>
        </w:rPr>
      </w:pPr>
      <w:r>
        <w:rPr>
          <w:rFonts w:ascii="Arial" w:hAnsi="Arial" w:cs="Arial"/>
          <w:color w:val="000000"/>
          <w:sz w:val="20"/>
          <w:szCs w:val="20"/>
        </w:rPr>
        <w:t>5</w:t>
      </w:r>
      <w:r w:rsidRPr="00645728">
        <w:rPr>
          <w:rFonts w:ascii="Arial" w:hAnsi="Arial" w:cs="Arial"/>
          <w:color w:val="000000"/>
          <w:sz w:val="20"/>
          <w:szCs w:val="20"/>
        </w:rPr>
        <w:t xml:space="preserve">) </w:t>
      </w:r>
      <w:r w:rsidRPr="00645728">
        <w:rPr>
          <w:rFonts w:ascii="Arial" w:hAnsi="Arial" w:cs="Arial"/>
          <w:b/>
          <w:bCs/>
          <w:color w:val="000000"/>
          <w:sz w:val="20"/>
          <w:szCs w:val="20"/>
        </w:rPr>
        <w:t xml:space="preserve">Konto 999 – zaangażowanie wydatków budżetowych przyszłych lat - </w:t>
      </w:r>
      <w:r w:rsidRPr="00645728">
        <w:rPr>
          <w:rFonts w:ascii="Arial" w:hAnsi="Arial" w:cs="Arial"/>
          <w:color w:val="000000"/>
          <w:sz w:val="20"/>
          <w:szCs w:val="20"/>
        </w:rPr>
        <w:t>służy do ewidencji prawnego zaangażowania wydatków budżetowych przyszłych lat.</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Na stronie Wn konta 999 ujmuje się równowartość zaangażowanych wydatków budżetowych w latach poprzednich, a obciążających plan finansowy roku bieżącego jednostki budżetowej.</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Na stronie Ma konta 999 ujmuje się wysokość zaangażowanych wydatków lat przyszłych.</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Ewidencja szczegółowa do konta 999 prowadzona jest według podziałek klasyfikacyjnych planu</w:t>
      </w:r>
      <w:r>
        <w:rPr>
          <w:rFonts w:ascii="Arial" w:hAnsi="Arial" w:cs="Arial"/>
          <w:color w:val="000000"/>
          <w:sz w:val="20"/>
          <w:szCs w:val="20"/>
        </w:rPr>
        <w:t xml:space="preserve"> </w:t>
      </w:r>
      <w:r w:rsidRPr="00645728">
        <w:rPr>
          <w:rFonts w:ascii="Arial" w:hAnsi="Arial" w:cs="Arial"/>
          <w:color w:val="000000"/>
          <w:sz w:val="20"/>
          <w:szCs w:val="20"/>
        </w:rPr>
        <w:t>finansowego.</w:t>
      </w:r>
    </w:p>
    <w:p w:rsidR="00C07009"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Na koniec roku konto 999 może wykazywać saldo Ma oznaczające zaangażowanie wyda</w:t>
      </w:r>
      <w:r>
        <w:rPr>
          <w:rFonts w:ascii="Arial" w:hAnsi="Arial" w:cs="Arial"/>
          <w:color w:val="000000"/>
          <w:sz w:val="20"/>
          <w:szCs w:val="20"/>
        </w:rPr>
        <w:t>tków budżetowych lat przyszłych.</w:t>
      </w:r>
    </w:p>
    <w:p w:rsidR="00C07009" w:rsidRPr="00BC0031" w:rsidRDefault="00C07009" w:rsidP="00AE4151">
      <w:pPr>
        <w:autoSpaceDE w:val="0"/>
        <w:autoSpaceDN w:val="0"/>
        <w:adjustRightInd w:val="0"/>
        <w:jc w:val="both"/>
        <w:rPr>
          <w:rFonts w:ascii="Arial" w:hAnsi="Arial" w:cs="Arial"/>
          <w:b/>
          <w:color w:val="000000"/>
          <w:sz w:val="20"/>
          <w:szCs w:val="20"/>
        </w:rPr>
      </w:pPr>
    </w:p>
    <w:p w:rsidR="00C07009" w:rsidRPr="00645728" w:rsidRDefault="00C07009" w:rsidP="00AE4151">
      <w:pPr>
        <w:autoSpaceDE w:val="0"/>
        <w:autoSpaceDN w:val="0"/>
        <w:adjustRightInd w:val="0"/>
        <w:ind w:left="426"/>
        <w:jc w:val="both"/>
        <w:rPr>
          <w:rFonts w:ascii="Arial" w:hAnsi="Arial" w:cs="Arial"/>
          <w:b/>
          <w:bCs/>
          <w:color w:val="000000"/>
          <w:sz w:val="20"/>
          <w:szCs w:val="20"/>
        </w:rPr>
      </w:pPr>
      <w:r w:rsidRPr="00645728">
        <w:rPr>
          <w:rFonts w:ascii="Arial" w:hAnsi="Arial" w:cs="Arial"/>
          <w:b/>
          <w:bCs/>
          <w:color w:val="000000"/>
          <w:sz w:val="20"/>
          <w:szCs w:val="20"/>
        </w:rPr>
        <w:t>1</w:t>
      </w:r>
      <w:r>
        <w:rPr>
          <w:rFonts w:ascii="Arial" w:hAnsi="Arial" w:cs="Arial"/>
          <w:b/>
          <w:bCs/>
          <w:color w:val="000000"/>
          <w:sz w:val="20"/>
          <w:szCs w:val="20"/>
        </w:rPr>
        <w:t>2</w:t>
      </w:r>
      <w:r w:rsidRPr="00645728">
        <w:rPr>
          <w:rFonts w:ascii="Arial" w:hAnsi="Arial" w:cs="Arial"/>
          <w:b/>
          <w:bCs/>
          <w:color w:val="000000"/>
          <w:sz w:val="20"/>
          <w:szCs w:val="20"/>
        </w:rPr>
        <w:t>. Zasady ewidencji operacji gospodarczych na kontach ksiąg pomocniczych oraz ich powiązania</w:t>
      </w:r>
      <w:r>
        <w:rPr>
          <w:rFonts w:ascii="Arial" w:hAnsi="Arial" w:cs="Arial"/>
          <w:b/>
          <w:bCs/>
          <w:color w:val="000000"/>
          <w:sz w:val="20"/>
          <w:szCs w:val="20"/>
        </w:rPr>
        <w:t xml:space="preserve"> </w:t>
      </w:r>
      <w:r w:rsidRPr="00645728">
        <w:rPr>
          <w:rFonts w:ascii="Arial" w:hAnsi="Arial" w:cs="Arial"/>
          <w:b/>
          <w:bCs/>
          <w:color w:val="000000"/>
          <w:sz w:val="20"/>
          <w:szCs w:val="20"/>
        </w:rPr>
        <w:t>z kontami księgi głównej.</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color w:val="000000"/>
          <w:sz w:val="20"/>
          <w:szCs w:val="20"/>
        </w:rPr>
        <w:t xml:space="preserve">1) Do </w:t>
      </w:r>
      <w:r w:rsidRPr="00645728">
        <w:rPr>
          <w:rFonts w:ascii="Arial" w:hAnsi="Arial" w:cs="Arial"/>
          <w:b/>
          <w:bCs/>
          <w:color w:val="000000"/>
          <w:sz w:val="20"/>
          <w:szCs w:val="20"/>
        </w:rPr>
        <w:t xml:space="preserve">konta 101 - kasa </w:t>
      </w:r>
      <w:r w:rsidRPr="00645728">
        <w:rPr>
          <w:rFonts w:ascii="Arial" w:hAnsi="Arial" w:cs="Arial"/>
          <w:color w:val="000000"/>
          <w:sz w:val="20"/>
          <w:szCs w:val="20"/>
        </w:rPr>
        <w:t>prowadzi się obowiązkową ewidencję analityczną:</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a) 101-01 – Raport kasowy budżetu – dochody budżetowe,</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b) 101-0</w:t>
      </w:r>
      <w:r>
        <w:rPr>
          <w:rFonts w:ascii="Arial" w:hAnsi="Arial" w:cs="Arial"/>
          <w:color w:val="000000"/>
          <w:sz w:val="20"/>
          <w:szCs w:val="20"/>
        </w:rPr>
        <w:t>2</w:t>
      </w:r>
      <w:r w:rsidRPr="00645728">
        <w:rPr>
          <w:rFonts w:ascii="Arial" w:hAnsi="Arial" w:cs="Arial"/>
          <w:color w:val="000000"/>
          <w:sz w:val="20"/>
          <w:szCs w:val="20"/>
        </w:rPr>
        <w:t xml:space="preserve"> – Raport kasowy – WRD,</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c) 101-03</w:t>
      </w:r>
      <w:r>
        <w:rPr>
          <w:rFonts w:ascii="Arial" w:hAnsi="Arial" w:cs="Arial"/>
          <w:color w:val="000000"/>
          <w:sz w:val="20"/>
          <w:szCs w:val="20"/>
        </w:rPr>
        <w:t xml:space="preserve"> </w:t>
      </w:r>
      <w:r w:rsidRPr="00645728">
        <w:rPr>
          <w:rFonts w:ascii="Arial" w:hAnsi="Arial" w:cs="Arial"/>
          <w:color w:val="000000"/>
          <w:sz w:val="20"/>
          <w:szCs w:val="20"/>
        </w:rPr>
        <w:t xml:space="preserve">– Raport kasowy – </w:t>
      </w:r>
      <w:r>
        <w:rPr>
          <w:rFonts w:ascii="Arial" w:hAnsi="Arial" w:cs="Arial"/>
          <w:color w:val="000000"/>
          <w:sz w:val="20"/>
          <w:szCs w:val="20"/>
        </w:rPr>
        <w:t>ZFSS</w:t>
      </w:r>
    </w:p>
    <w:p w:rsidR="00C07009" w:rsidRDefault="00C07009" w:rsidP="00AE4151">
      <w:pPr>
        <w:autoSpaceDE w:val="0"/>
        <w:autoSpaceDN w:val="0"/>
        <w:adjustRightInd w:val="0"/>
        <w:ind w:hanging="5"/>
        <w:jc w:val="both"/>
        <w:rPr>
          <w:rFonts w:ascii="Arial" w:hAnsi="Arial" w:cs="Arial"/>
          <w:color w:val="000000"/>
          <w:sz w:val="20"/>
          <w:szCs w:val="20"/>
        </w:rPr>
      </w:pPr>
      <w:r>
        <w:rPr>
          <w:rFonts w:ascii="Arial" w:hAnsi="Arial" w:cs="Arial"/>
          <w:color w:val="000000"/>
          <w:sz w:val="20"/>
          <w:szCs w:val="20"/>
        </w:rPr>
        <w:lastRenderedPageBreak/>
        <w:t>d) 101-05 - Raport kasowy Erasmus +</w:t>
      </w:r>
    </w:p>
    <w:p w:rsidR="00C07009" w:rsidRPr="00645728" w:rsidRDefault="00C07009" w:rsidP="00AE4151">
      <w:pPr>
        <w:autoSpaceDE w:val="0"/>
        <w:autoSpaceDN w:val="0"/>
        <w:adjustRightInd w:val="0"/>
        <w:ind w:hanging="5"/>
        <w:jc w:val="both"/>
        <w:rPr>
          <w:rFonts w:ascii="Arial" w:hAnsi="Arial" w:cs="Arial"/>
          <w:color w:val="000000"/>
          <w:sz w:val="20"/>
          <w:szCs w:val="20"/>
        </w:rPr>
      </w:pPr>
      <w:r>
        <w:rPr>
          <w:rFonts w:ascii="Arial" w:hAnsi="Arial" w:cs="Arial"/>
          <w:color w:val="000000"/>
          <w:sz w:val="20"/>
          <w:szCs w:val="20"/>
        </w:rPr>
        <w:t>e) 101-06 - Raport kasowy POWER</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color w:val="000000"/>
          <w:sz w:val="20"/>
          <w:szCs w:val="20"/>
        </w:rPr>
        <w:t xml:space="preserve">2) Do </w:t>
      </w:r>
      <w:r w:rsidRPr="00645728">
        <w:rPr>
          <w:rFonts w:ascii="Arial" w:hAnsi="Arial" w:cs="Arial"/>
          <w:b/>
          <w:bCs/>
          <w:color w:val="000000"/>
          <w:sz w:val="20"/>
          <w:szCs w:val="20"/>
        </w:rPr>
        <w:t xml:space="preserve">konta 130 - rachunek bieżący </w:t>
      </w:r>
      <w:r w:rsidRPr="00645728">
        <w:rPr>
          <w:rFonts w:ascii="Arial" w:hAnsi="Arial" w:cs="Arial"/>
          <w:color w:val="000000"/>
          <w:sz w:val="20"/>
          <w:szCs w:val="20"/>
        </w:rPr>
        <w:t>- w dzienniku jednostki prowadzi się obowiązkową ewidencję analityczną w przekroju podziałek klasyfikacji budżetowej, gdzie numer konta analitycznego składa się z numeru konta syntetycznego i wyróżnika rodzaju konta. Z kontem powiązany jest dziennik jednostki, symbol jednostki, zadanie, fundusz oraz klasyfikacja budżetowa: rozdział, paragraf, pozycja paragrafu klasyfikacji budżetowej.</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a) 130-01 – subkonto wydatków</w:t>
      </w:r>
      <w:r>
        <w:rPr>
          <w:rFonts w:ascii="Arial" w:hAnsi="Arial" w:cs="Arial"/>
          <w:color w:val="000000"/>
          <w:sz w:val="20"/>
          <w:szCs w:val="20"/>
        </w:rPr>
        <w:t xml:space="preserve"> </w:t>
      </w:r>
      <w:r w:rsidRPr="00645728">
        <w:rPr>
          <w:rFonts w:ascii="Arial" w:hAnsi="Arial" w:cs="Arial"/>
          <w:color w:val="000000"/>
          <w:sz w:val="20"/>
          <w:szCs w:val="20"/>
        </w:rPr>
        <w:t>jednostek budżetowych,</w:t>
      </w:r>
    </w:p>
    <w:p w:rsidR="00C07009" w:rsidRPr="00645728" w:rsidRDefault="00C07009" w:rsidP="00AE4151">
      <w:pPr>
        <w:autoSpaceDE w:val="0"/>
        <w:autoSpaceDN w:val="0"/>
        <w:adjustRightInd w:val="0"/>
        <w:ind w:hanging="5"/>
        <w:jc w:val="both"/>
        <w:rPr>
          <w:rFonts w:ascii="Arial" w:hAnsi="Arial" w:cs="Arial"/>
          <w:color w:val="000000"/>
          <w:sz w:val="20"/>
          <w:szCs w:val="20"/>
        </w:rPr>
      </w:pPr>
      <w:r>
        <w:rPr>
          <w:rFonts w:ascii="Arial" w:hAnsi="Arial" w:cs="Arial"/>
          <w:color w:val="000000"/>
          <w:sz w:val="20"/>
          <w:szCs w:val="20"/>
        </w:rPr>
        <w:t xml:space="preserve">   130-01-0</w:t>
      </w:r>
      <w:r w:rsidRPr="00645728">
        <w:rPr>
          <w:rFonts w:ascii="Arial" w:hAnsi="Arial" w:cs="Arial"/>
          <w:color w:val="000000"/>
          <w:sz w:val="20"/>
          <w:szCs w:val="20"/>
        </w:rPr>
        <w:t>1 – subkonto wydatków dotacji celowej</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b) 130-02 – subkonto dochodów jednostek budżetowych.</w:t>
      </w:r>
    </w:p>
    <w:p w:rsidR="00C07009"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c) 130-03 – subkonto konsolidacji środków jednostek budżetowych</w:t>
      </w:r>
    </w:p>
    <w:p w:rsidR="00C07009" w:rsidRDefault="00C07009" w:rsidP="00AE4151">
      <w:pPr>
        <w:autoSpaceDE w:val="0"/>
        <w:autoSpaceDN w:val="0"/>
        <w:adjustRightInd w:val="0"/>
        <w:ind w:hanging="5"/>
        <w:jc w:val="both"/>
        <w:rPr>
          <w:rFonts w:ascii="Arial" w:hAnsi="Arial" w:cs="Arial"/>
          <w:color w:val="000000"/>
          <w:sz w:val="20"/>
          <w:szCs w:val="20"/>
        </w:rPr>
      </w:pPr>
      <w:r>
        <w:rPr>
          <w:rFonts w:ascii="Arial" w:hAnsi="Arial" w:cs="Arial"/>
          <w:color w:val="000000"/>
          <w:sz w:val="20"/>
          <w:szCs w:val="20"/>
        </w:rPr>
        <w:t>d)</w:t>
      </w:r>
      <w:r w:rsidRPr="002D3D34">
        <w:rPr>
          <w:rFonts w:ascii="Arial" w:hAnsi="Arial" w:cs="Arial"/>
          <w:color w:val="000000"/>
          <w:sz w:val="20"/>
          <w:szCs w:val="20"/>
        </w:rPr>
        <w:t xml:space="preserve"> </w:t>
      </w:r>
      <w:r>
        <w:rPr>
          <w:rFonts w:ascii="Arial" w:hAnsi="Arial" w:cs="Arial"/>
          <w:color w:val="000000"/>
          <w:sz w:val="20"/>
          <w:szCs w:val="20"/>
        </w:rPr>
        <w:t>130-08</w:t>
      </w:r>
      <w:r w:rsidRPr="00645728">
        <w:rPr>
          <w:rFonts w:ascii="Arial" w:hAnsi="Arial" w:cs="Arial"/>
          <w:color w:val="000000"/>
          <w:sz w:val="20"/>
          <w:szCs w:val="20"/>
        </w:rPr>
        <w:t xml:space="preserve"> – subkonto </w:t>
      </w:r>
      <w:r>
        <w:rPr>
          <w:rFonts w:ascii="Arial" w:hAnsi="Arial" w:cs="Arial"/>
          <w:color w:val="000000"/>
          <w:sz w:val="20"/>
          <w:szCs w:val="20"/>
        </w:rPr>
        <w:t>VAT należny otrzymany scentralizowany</w:t>
      </w:r>
    </w:p>
    <w:p w:rsidR="00C07009" w:rsidRDefault="00C07009" w:rsidP="00AE4151">
      <w:pPr>
        <w:autoSpaceDE w:val="0"/>
        <w:autoSpaceDN w:val="0"/>
        <w:adjustRightInd w:val="0"/>
        <w:ind w:hanging="5"/>
        <w:jc w:val="both"/>
        <w:rPr>
          <w:rFonts w:ascii="Arial" w:hAnsi="Arial" w:cs="Arial"/>
          <w:color w:val="000000"/>
          <w:sz w:val="20"/>
          <w:szCs w:val="20"/>
        </w:rPr>
      </w:pPr>
      <w:r>
        <w:rPr>
          <w:rFonts w:ascii="Arial" w:hAnsi="Arial" w:cs="Arial"/>
          <w:color w:val="000000"/>
          <w:sz w:val="20"/>
          <w:szCs w:val="20"/>
        </w:rPr>
        <w:t>e)130-09 – subkonto wydatków RPO WSL</w:t>
      </w:r>
    </w:p>
    <w:p w:rsidR="00C07009" w:rsidRDefault="00C07009" w:rsidP="00AE4151">
      <w:pPr>
        <w:autoSpaceDE w:val="0"/>
        <w:autoSpaceDN w:val="0"/>
        <w:adjustRightInd w:val="0"/>
        <w:ind w:hanging="5"/>
        <w:jc w:val="both"/>
        <w:rPr>
          <w:rFonts w:ascii="Arial" w:hAnsi="Arial" w:cs="Arial"/>
          <w:color w:val="000000"/>
          <w:sz w:val="20"/>
          <w:szCs w:val="20"/>
        </w:rPr>
      </w:pPr>
      <w:r>
        <w:rPr>
          <w:rFonts w:ascii="Arial" w:hAnsi="Arial" w:cs="Arial"/>
          <w:color w:val="000000"/>
          <w:sz w:val="20"/>
          <w:szCs w:val="20"/>
        </w:rPr>
        <w:t xml:space="preserve"> f) 130-23 – subkonto wydatków Erasmus +</w:t>
      </w:r>
    </w:p>
    <w:p w:rsidR="00C07009" w:rsidRDefault="00C07009" w:rsidP="00AE4151">
      <w:pPr>
        <w:autoSpaceDE w:val="0"/>
        <w:autoSpaceDN w:val="0"/>
        <w:adjustRightInd w:val="0"/>
        <w:ind w:hanging="5"/>
        <w:jc w:val="both"/>
        <w:rPr>
          <w:rFonts w:ascii="Arial" w:hAnsi="Arial" w:cs="Arial"/>
          <w:color w:val="000000"/>
          <w:sz w:val="20"/>
          <w:szCs w:val="20"/>
        </w:rPr>
      </w:pPr>
      <w:r>
        <w:rPr>
          <w:rFonts w:ascii="Arial" w:hAnsi="Arial" w:cs="Arial"/>
          <w:color w:val="000000"/>
          <w:sz w:val="20"/>
          <w:szCs w:val="20"/>
        </w:rPr>
        <w:t>g)130- 24- subkonto odsetek Erasmus +</w:t>
      </w:r>
    </w:p>
    <w:p w:rsidR="00C07009" w:rsidRDefault="00C07009" w:rsidP="00AE4151">
      <w:pPr>
        <w:autoSpaceDE w:val="0"/>
        <w:autoSpaceDN w:val="0"/>
        <w:adjustRightInd w:val="0"/>
        <w:ind w:hanging="5"/>
        <w:jc w:val="both"/>
        <w:rPr>
          <w:rFonts w:ascii="Arial" w:hAnsi="Arial" w:cs="Arial"/>
          <w:color w:val="000000"/>
          <w:sz w:val="20"/>
          <w:szCs w:val="20"/>
        </w:rPr>
      </w:pPr>
      <w:r>
        <w:rPr>
          <w:rFonts w:ascii="Arial" w:hAnsi="Arial" w:cs="Arial"/>
          <w:color w:val="000000"/>
          <w:sz w:val="20"/>
          <w:szCs w:val="20"/>
        </w:rPr>
        <w:t>h)130-25 subkonto wydatków PO WER</w:t>
      </w:r>
    </w:p>
    <w:p w:rsidR="00C07009" w:rsidRDefault="00C07009" w:rsidP="00AE4151">
      <w:pPr>
        <w:autoSpaceDE w:val="0"/>
        <w:autoSpaceDN w:val="0"/>
        <w:adjustRightInd w:val="0"/>
        <w:ind w:hanging="5"/>
        <w:jc w:val="both"/>
        <w:rPr>
          <w:rFonts w:ascii="Arial" w:hAnsi="Arial" w:cs="Arial"/>
          <w:color w:val="000000"/>
          <w:sz w:val="20"/>
          <w:szCs w:val="20"/>
        </w:rPr>
      </w:pPr>
      <w:r>
        <w:rPr>
          <w:rFonts w:ascii="Arial" w:hAnsi="Arial" w:cs="Arial"/>
          <w:color w:val="000000"/>
          <w:sz w:val="20"/>
          <w:szCs w:val="20"/>
        </w:rPr>
        <w:t>i) 130-26 subkonto odsetek PO WER</w:t>
      </w:r>
    </w:p>
    <w:p w:rsidR="00C07009" w:rsidRPr="00645728" w:rsidRDefault="00C07009" w:rsidP="00AE4151">
      <w:pPr>
        <w:autoSpaceDE w:val="0"/>
        <w:autoSpaceDN w:val="0"/>
        <w:adjustRightInd w:val="0"/>
        <w:jc w:val="both"/>
        <w:rPr>
          <w:rFonts w:ascii="Arial" w:hAnsi="Arial" w:cs="Arial"/>
          <w:color w:val="000000"/>
          <w:sz w:val="20"/>
          <w:szCs w:val="20"/>
        </w:rPr>
      </w:pPr>
    </w:p>
    <w:p w:rsidR="00C07009" w:rsidRPr="00645728" w:rsidRDefault="00C07009" w:rsidP="00AE4151">
      <w:pPr>
        <w:autoSpaceDE w:val="0"/>
        <w:autoSpaceDN w:val="0"/>
        <w:adjustRightInd w:val="0"/>
        <w:ind w:left="357"/>
        <w:jc w:val="both"/>
        <w:rPr>
          <w:rFonts w:ascii="Arial" w:hAnsi="Arial" w:cs="Arial"/>
          <w:color w:val="000000"/>
          <w:sz w:val="20"/>
          <w:szCs w:val="20"/>
        </w:rPr>
      </w:pPr>
      <w:r w:rsidRPr="00645728">
        <w:rPr>
          <w:rFonts w:ascii="Arial" w:hAnsi="Arial" w:cs="Arial"/>
          <w:color w:val="000000"/>
          <w:sz w:val="20"/>
          <w:szCs w:val="20"/>
        </w:rPr>
        <w:t xml:space="preserve">3) Do </w:t>
      </w:r>
      <w:r w:rsidRPr="00645728">
        <w:rPr>
          <w:rFonts w:ascii="Arial" w:hAnsi="Arial" w:cs="Arial"/>
          <w:b/>
          <w:bCs/>
          <w:color w:val="000000"/>
          <w:sz w:val="20"/>
          <w:szCs w:val="20"/>
        </w:rPr>
        <w:t xml:space="preserve">konta 132 - rachunek dochodów samorządowych jednostek budżetowych </w:t>
      </w:r>
      <w:r w:rsidRPr="00645728">
        <w:rPr>
          <w:rFonts w:ascii="Arial" w:hAnsi="Arial" w:cs="Arial"/>
          <w:color w:val="000000"/>
          <w:sz w:val="20"/>
          <w:szCs w:val="20"/>
        </w:rPr>
        <w:t>prowadzi się obowiązkową ewidencję analityczną w przekroju podziałek klasyfikacji budżetowej, gdzie numer konta analitycznego składa się z numeru konta syntetycznego, wyróżnika rodzaju konta. Z kontem powiązany jest dziennik jednostki, symbol jednostki, zadanie, fundusz oraz klasyfikacja budżetowa: rozdział, paragraf, pozycja paragrafu klasyfikacji budżetowej.</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a) 132-01 – subkonto dochodów,</w:t>
      </w:r>
    </w:p>
    <w:p w:rsidR="00C07009"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b) 132-02 – subkonto wydatków.</w:t>
      </w:r>
    </w:p>
    <w:p w:rsidR="00C07009" w:rsidRPr="00645728" w:rsidRDefault="00C07009" w:rsidP="00AE4151">
      <w:pPr>
        <w:autoSpaceDE w:val="0"/>
        <w:autoSpaceDN w:val="0"/>
        <w:adjustRightInd w:val="0"/>
        <w:ind w:hanging="5"/>
        <w:jc w:val="both"/>
        <w:rPr>
          <w:rFonts w:ascii="Arial" w:hAnsi="Arial" w:cs="Arial"/>
          <w:color w:val="000000"/>
          <w:sz w:val="20"/>
          <w:szCs w:val="20"/>
        </w:rPr>
      </w:pPr>
      <w:r>
        <w:rPr>
          <w:rFonts w:ascii="Arial" w:hAnsi="Arial" w:cs="Arial"/>
          <w:color w:val="000000"/>
          <w:sz w:val="20"/>
          <w:szCs w:val="20"/>
        </w:rPr>
        <w:t>c) 132-08 - subkonto wpływów z VAT-u należnego</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color w:val="000000"/>
          <w:sz w:val="20"/>
          <w:szCs w:val="20"/>
        </w:rPr>
        <w:t xml:space="preserve">4) Do </w:t>
      </w:r>
      <w:r w:rsidRPr="00645728">
        <w:rPr>
          <w:rFonts w:ascii="Arial" w:hAnsi="Arial" w:cs="Arial"/>
          <w:b/>
          <w:bCs/>
          <w:color w:val="000000"/>
          <w:sz w:val="20"/>
          <w:szCs w:val="20"/>
        </w:rPr>
        <w:t xml:space="preserve">konta 135 - rachunek środków specjalnego przeznaczenia </w:t>
      </w:r>
      <w:r w:rsidRPr="00645728">
        <w:rPr>
          <w:rFonts w:ascii="Arial" w:hAnsi="Arial" w:cs="Arial"/>
          <w:color w:val="000000"/>
          <w:sz w:val="20"/>
          <w:szCs w:val="20"/>
        </w:rPr>
        <w:t>(rachunek bankowy ZFŚS)</w:t>
      </w:r>
      <w:r>
        <w:rPr>
          <w:rFonts w:ascii="Arial" w:hAnsi="Arial" w:cs="Arial"/>
          <w:color w:val="000000"/>
          <w:sz w:val="20"/>
          <w:szCs w:val="20"/>
        </w:rPr>
        <w:t xml:space="preserve"> </w:t>
      </w:r>
      <w:r w:rsidRPr="00645728">
        <w:rPr>
          <w:rFonts w:ascii="Arial" w:hAnsi="Arial" w:cs="Arial"/>
          <w:color w:val="000000"/>
          <w:sz w:val="20"/>
          <w:szCs w:val="20"/>
        </w:rPr>
        <w:t>w</w:t>
      </w:r>
      <w:r>
        <w:rPr>
          <w:rFonts w:ascii="Arial" w:hAnsi="Arial" w:cs="Arial"/>
          <w:color w:val="000000"/>
          <w:sz w:val="20"/>
          <w:szCs w:val="20"/>
        </w:rPr>
        <w:t> </w:t>
      </w:r>
      <w:r w:rsidRPr="00645728">
        <w:rPr>
          <w:rFonts w:ascii="Arial" w:hAnsi="Arial" w:cs="Arial"/>
          <w:color w:val="000000"/>
          <w:sz w:val="20"/>
          <w:szCs w:val="20"/>
        </w:rPr>
        <w:t>dzienniku jednostki prowadzi się obowiązkową ewidencję analityczną, gdzie numer konta analitycznego składa się z numeru konta syntetycznego i wyróżnika rodzaju konta. Z kontem powiązany jest dziennik jednostki, symbol jednostki, zadanie i fundusz.</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color w:val="000000"/>
          <w:sz w:val="20"/>
          <w:szCs w:val="20"/>
        </w:rPr>
        <w:t xml:space="preserve">5) Do </w:t>
      </w:r>
      <w:r w:rsidRPr="00645728">
        <w:rPr>
          <w:rFonts w:ascii="Arial" w:hAnsi="Arial" w:cs="Arial"/>
          <w:b/>
          <w:bCs/>
          <w:color w:val="000000"/>
          <w:sz w:val="20"/>
          <w:szCs w:val="20"/>
        </w:rPr>
        <w:t xml:space="preserve">konta 141 – środki pieniężne w drodze </w:t>
      </w:r>
      <w:r w:rsidRPr="00645728">
        <w:rPr>
          <w:rFonts w:ascii="Arial" w:hAnsi="Arial" w:cs="Arial"/>
          <w:color w:val="000000"/>
          <w:sz w:val="20"/>
          <w:szCs w:val="20"/>
        </w:rPr>
        <w:t>prowadzi się ewidencję syntetyczną</w:t>
      </w:r>
    </w:p>
    <w:p w:rsidR="00C07009"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color w:val="000000"/>
          <w:sz w:val="20"/>
          <w:szCs w:val="20"/>
        </w:rPr>
        <w:t xml:space="preserve">6) </w:t>
      </w:r>
      <w:r w:rsidRPr="00645728">
        <w:rPr>
          <w:rFonts w:ascii="Arial" w:hAnsi="Arial" w:cs="Arial"/>
          <w:b/>
          <w:bCs/>
          <w:color w:val="000000"/>
          <w:sz w:val="20"/>
          <w:szCs w:val="20"/>
        </w:rPr>
        <w:t xml:space="preserve">Konto 201 – rozrachunki z odbiorcami i dostawcami </w:t>
      </w:r>
      <w:r w:rsidRPr="00645728">
        <w:rPr>
          <w:rFonts w:ascii="Arial" w:hAnsi="Arial" w:cs="Arial"/>
          <w:color w:val="000000"/>
          <w:sz w:val="20"/>
          <w:szCs w:val="20"/>
        </w:rPr>
        <w:t xml:space="preserve">– prowadzona jest analityka do </w:t>
      </w:r>
    </w:p>
    <w:p w:rsidR="00C07009"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color w:val="000000"/>
          <w:sz w:val="20"/>
          <w:szCs w:val="20"/>
        </w:rPr>
        <w:t>rozdziału, paragrafu i kontrahenta (wg prowadzonego rejestru kontrahentów</w:t>
      </w:r>
      <w:r>
        <w:rPr>
          <w:rFonts w:ascii="Arial" w:hAnsi="Arial" w:cs="Arial"/>
          <w:color w:val="000000"/>
          <w:sz w:val="20"/>
          <w:szCs w:val="20"/>
        </w:rPr>
        <w:t>)</w:t>
      </w:r>
      <w:r w:rsidRPr="00645728">
        <w:rPr>
          <w:rFonts w:ascii="Arial" w:hAnsi="Arial" w:cs="Arial"/>
          <w:color w:val="000000"/>
          <w:sz w:val="20"/>
          <w:szCs w:val="20"/>
        </w:rPr>
        <w:t>,</w:t>
      </w:r>
    </w:p>
    <w:p w:rsidR="00C07009" w:rsidRPr="00B07D7E" w:rsidRDefault="00C07009" w:rsidP="00AE4151">
      <w:pPr>
        <w:autoSpaceDE w:val="0"/>
        <w:autoSpaceDN w:val="0"/>
        <w:adjustRightInd w:val="0"/>
        <w:jc w:val="both"/>
        <w:rPr>
          <w:rFonts w:ascii="Arial" w:hAnsi="Arial" w:cs="Arial"/>
          <w:b/>
          <w:color w:val="000000"/>
          <w:sz w:val="20"/>
          <w:szCs w:val="20"/>
        </w:rPr>
      </w:pPr>
      <w:r w:rsidRPr="00085395">
        <w:rPr>
          <w:rFonts w:ascii="Arial" w:hAnsi="Arial" w:cs="Arial"/>
          <w:color w:val="000000"/>
          <w:sz w:val="20"/>
          <w:szCs w:val="20"/>
        </w:rPr>
        <w:t>7)</w:t>
      </w:r>
      <w:r w:rsidRPr="00B07D7E">
        <w:rPr>
          <w:rFonts w:ascii="Arial" w:hAnsi="Arial" w:cs="Arial"/>
          <w:b/>
          <w:color w:val="000000"/>
          <w:sz w:val="20"/>
          <w:szCs w:val="20"/>
        </w:rPr>
        <w:t xml:space="preserve"> Konto 220- rozliczenie podatku VAT</w:t>
      </w:r>
    </w:p>
    <w:p w:rsidR="00C07009" w:rsidRDefault="00C07009" w:rsidP="00AE4151">
      <w:pPr>
        <w:autoSpaceDE w:val="0"/>
        <w:autoSpaceDN w:val="0"/>
        <w:adjustRightInd w:val="0"/>
        <w:ind w:left="993"/>
        <w:jc w:val="both"/>
        <w:rPr>
          <w:rFonts w:ascii="Arial" w:hAnsi="Arial" w:cs="Arial"/>
          <w:color w:val="000000"/>
          <w:sz w:val="20"/>
          <w:szCs w:val="20"/>
        </w:rPr>
      </w:pPr>
      <w:r>
        <w:rPr>
          <w:rFonts w:ascii="Arial" w:hAnsi="Arial" w:cs="Arial"/>
          <w:color w:val="000000"/>
          <w:sz w:val="20"/>
          <w:szCs w:val="20"/>
        </w:rPr>
        <w:t xml:space="preserve"> - 220-00- rozliczenie podatku VAT należnego w danym miesiącu,</w:t>
      </w:r>
    </w:p>
    <w:p w:rsidR="00C07009" w:rsidRDefault="00C07009" w:rsidP="00AE4151">
      <w:pPr>
        <w:autoSpaceDE w:val="0"/>
        <w:autoSpaceDN w:val="0"/>
        <w:adjustRightInd w:val="0"/>
        <w:ind w:left="993"/>
        <w:jc w:val="both"/>
        <w:rPr>
          <w:rFonts w:ascii="Arial" w:hAnsi="Arial" w:cs="Arial"/>
          <w:color w:val="000000"/>
          <w:sz w:val="20"/>
          <w:szCs w:val="20"/>
        </w:rPr>
      </w:pPr>
      <w:r>
        <w:rPr>
          <w:rFonts w:ascii="Arial" w:hAnsi="Arial" w:cs="Arial"/>
          <w:color w:val="000000"/>
          <w:sz w:val="20"/>
          <w:szCs w:val="20"/>
        </w:rPr>
        <w:lastRenderedPageBreak/>
        <w:t xml:space="preserve"> - 220-01 – rozliczenie podatku VAT naliczonego od towarów i usług do rozliczenia w danym miesiącu,</w:t>
      </w:r>
    </w:p>
    <w:p w:rsidR="00C07009" w:rsidRDefault="00C07009" w:rsidP="00AE4151">
      <w:pPr>
        <w:autoSpaceDE w:val="0"/>
        <w:autoSpaceDN w:val="0"/>
        <w:adjustRightInd w:val="0"/>
        <w:ind w:left="993"/>
        <w:jc w:val="both"/>
        <w:rPr>
          <w:rFonts w:ascii="Arial" w:hAnsi="Arial" w:cs="Arial"/>
          <w:color w:val="000000"/>
          <w:sz w:val="20"/>
          <w:szCs w:val="20"/>
        </w:rPr>
      </w:pPr>
      <w:r>
        <w:rPr>
          <w:rFonts w:ascii="Arial" w:hAnsi="Arial" w:cs="Arial"/>
          <w:color w:val="000000"/>
          <w:sz w:val="20"/>
          <w:szCs w:val="20"/>
        </w:rPr>
        <w:t xml:space="preserve"> - 220-02 – rozliczenie podatku VAT naliczonego od nabycia towarów i usług zaliczonych do środków trwałych do rozliczenia w danym miesiącu,</w:t>
      </w:r>
    </w:p>
    <w:p w:rsidR="00C07009" w:rsidRPr="00645728" w:rsidRDefault="00C07009" w:rsidP="00AE4151">
      <w:pPr>
        <w:autoSpaceDE w:val="0"/>
        <w:autoSpaceDN w:val="0"/>
        <w:adjustRightInd w:val="0"/>
        <w:ind w:left="993"/>
        <w:jc w:val="both"/>
        <w:rPr>
          <w:rFonts w:ascii="Arial" w:hAnsi="Arial" w:cs="Arial"/>
          <w:color w:val="000000"/>
          <w:sz w:val="20"/>
          <w:szCs w:val="20"/>
        </w:rPr>
      </w:pPr>
      <w:r>
        <w:rPr>
          <w:rFonts w:ascii="Arial" w:hAnsi="Arial" w:cs="Arial"/>
          <w:color w:val="000000"/>
          <w:sz w:val="20"/>
          <w:szCs w:val="20"/>
        </w:rPr>
        <w:t xml:space="preserve"> - 220-03 – VAT naliczony do rozliczenia w następnym okresie,</w:t>
      </w:r>
    </w:p>
    <w:p w:rsidR="00C07009" w:rsidRPr="00645728" w:rsidRDefault="00C07009" w:rsidP="00AE4151">
      <w:pPr>
        <w:autoSpaceDE w:val="0"/>
        <w:autoSpaceDN w:val="0"/>
        <w:adjustRightInd w:val="0"/>
        <w:jc w:val="both"/>
        <w:rPr>
          <w:rFonts w:ascii="Arial" w:hAnsi="Arial" w:cs="Arial"/>
          <w:color w:val="000000"/>
          <w:sz w:val="20"/>
          <w:szCs w:val="20"/>
        </w:rPr>
      </w:pPr>
      <w:r>
        <w:rPr>
          <w:rFonts w:ascii="Arial" w:hAnsi="Arial" w:cs="Arial"/>
          <w:color w:val="000000"/>
          <w:sz w:val="20"/>
          <w:szCs w:val="20"/>
        </w:rPr>
        <w:t>8</w:t>
      </w:r>
      <w:r w:rsidRPr="00645728">
        <w:rPr>
          <w:rFonts w:ascii="Arial" w:hAnsi="Arial" w:cs="Arial"/>
          <w:color w:val="000000"/>
          <w:sz w:val="20"/>
          <w:szCs w:val="20"/>
        </w:rPr>
        <w:t xml:space="preserve">) </w:t>
      </w:r>
      <w:r w:rsidRPr="00645728">
        <w:rPr>
          <w:rFonts w:ascii="Arial" w:hAnsi="Arial" w:cs="Arial"/>
          <w:b/>
          <w:bCs/>
          <w:color w:val="000000"/>
          <w:sz w:val="20"/>
          <w:szCs w:val="20"/>
        </w:rPr>
        <w:t>Konto 221 – należności z tytułu dochodów budżetowych</w:t>
      </w:r>
      <w:r w:rsidRPr="00645728">
        <w:rPr>
          <w:rFonts w:ascii="Arial" w:hAnsi="Arial" w:cs="Arial"/>
          <w:color w:val="000000"/>
          <w:sz w:val="20"/>
          <w:szCs w:val="20"/>
        </w:rPr>
        <w:t>-prowadzona jest analityka do roz</w:t>
      </w:r>
      <w:r>
        <w:rPr>
          <w:rFonts w:ascii="Arial" w:hAnsi="Arial" w:cs="Arial"/>
          <w:color w:val="000000"/>
          <w:sz w:val="20"/>
          <w:szCs w:val="20"/>
        </w:rPr>
        <w:t xml:space="preserve">działu, paragrafu i kontrahenta oraz </w:t>
      </w:r>
      <w:r w:rsidRPr="00645728">
        <w:rPr>
          <w:rFonts w:ascii="Arial" w:hAnsi="Arial" w:cs="Arial"/>
          <w:color w:val="000000"/>
          <w:sz w:val="20"/>
          <w:szCs w:val="20"/>
        </w:rPr>
        <w:t xml:space="preserve"> grypy RBN</w:t>
      </w:r>
      <w:r>
        <w:rPr>
          <w:rFonts w:ascii="Arial" w:hAnsi="Arial" w:cs="Arial"/>
          <w:color w:val="000000"/>
          <w:sz w:val="20"/>
          <w:szCs w:val="20"/>
        </w:rPr>
        <w:t>.</w:t>
      </w:r>
    </w:p>
    <w:p w:rsidR="00C07009" w:rsidRPr="00645728" w:rsidRDefault="00C07009" w:rsidP="00AE4151">
      <w:pPr>
        <w:autoSpaceDE w:val="0"/>
        <w:autoSpaceDN w:val="0"/>
        <w:adjustRightInd w:val="0"/>
        <w:jc w:val="both"/>
        <w:rPr>
          <w:rFonts w:ascii="Arial" w:hAnsi="Arial" w:cs="Arial"/>
          <w:color w:val="000000"/>
          <w:sz w:val="20"/>
          <w:szCs w:val="20"/>
        </w:rPr>
      </w:pPr>
      <w:r>
        <w:rPr>
          <w:rFonts w:ascii="Arial" w:hAnsi="Arial" w:cs="Arial"/>
          <w:color w:val="000000"/>
          <w:sz w:val="20"/>
          <w:szCs w:val="20"/>
        </w:rPr>
        <w:t>9</w:t>
      </w:r>
      <w:r w:rsidRPr="00645728">
        <w:rPr>
          <w:rFonts w:ascii="Arial" w:hAnsi="Arial" w:cs="Arial"/>
          <w:color w:val="000000"/>
          <w:sz w:val="20"/>
          <w:szCs w:val="20"/>
        </w:rPr>
        <w:t xml:space="preserve">) </w:t>
      </w:r>
      <w:r w:rsidRPr="00645728">
        <w:rPr>
          <w:rFonts w:ascii="Arial" w:hAnsi="Arial" w:cs="Arial"/>
          <w:b/>
          <w:bCs/>
          <w:color w:val="000000"/>
          <w:sz w:val="20"/>
          <w:szCs w:val="20"/>
        </w:rPr>
        <w:t xml:space="preserve">Konto 222 – rozliczenie dochodów budżetowych </w:t>
      </w:r>
      <w:r w:rsidRPr="00645728">
        <w:rPr>
          <w:rFonts w:ascii="Arial" w:hAnsi="Arial" w:cs="Arial"/>
          <w:color w:val="000000"/>
          <w:sz w:val="20"/>
          <w:szCs w:val="20"/>
        </w:rPr>
        <w:t>- analityka jest prowadzona do rozdziału,</w:t>
      </w:r>
      <w:r>
        <w:rPr>
          <w:rFonts w:ascii="Arial" w:hAnsi="Arial" w:cs="Arial"/>
          <w:color w:val="000000"/>
          <w:sz w:val="20"/>
          <w:szCs w:val="20"/>
        </w:rPr>
        <w:t xml:space="preserve"> </w:t>
      </w:r>
      <w:r w:rsidRPr="00645728">
        <w:rPr>
          <w:rFonts w:ascii="Arial" w:hAnsi="Arial" w:cs="Arial"/>
          <w:color w:val="000000"/>
          <w:sz w:val="20"/>
          <w:szCs w:val="20"/>
        </w:rPr>
        <w:t>paragrafu.</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color w:val="000000"/>
          <w:sz w:val="20"/>
          <w:szCs w:val="20"/>
        </w:rPr>
        <w:t xml:space="preserve">9) </w:t>
      </w:r>
      <w:r w:rsidRPr="00645728">
        <w:rPr>
          <w:rFonts w:ascii="Arial" w:hAnsi="Arial" w:cs="Arial"/>
          <w:b/>
          <w:bCs/>
          <w:color w:val="000000"/>
          <w:sz w:val="20"/>
          <w:szCs w:val="20"/>
        </w:rPr>
        <w:t xml:space="preserve">Konto 223 – rozliczenie wydatków budżetowych </w:t>
      </w:r>
      <w:r w:rsidRPr="00645728">
        <w:rPr>
          <w:rFonts w:ascii="Arial" w:hAnsi="Arial" w:cs="Arial"/>
          <w:color w:val="000000"/>
          <w:sz w:val="20"/>
          <w:szCs w:val="20"/>
        </w:rPr>
        <w:t>- analitykę prowadzi się do rozdziału zgodnie z planem kont w systemie księgowym, np.: 223-01 rozdział 80104,</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color w:val="000000"/>
          <w:sz w:val="20"/>
          <w:szCs w:val="20"/>
        </w:rPr>
        <w:t xml:space="preserve">10) </w:t>
      </w:r>
      <w:r w:rsidRPr="00645728">
        <w:rPr>
          <w:rFonts w:ascii="Arial" w:hAnsi="Arial" w:cs="Arial"/>
          <w:b/>
          <w:bCs/>
          <w:color w:val="000000"/>
          <w:sz w:val="20"/>
          <w:szCs w:val="20"/>
        </w:rPr>
        <w:t xml:space="preserve">Konto 225 – rozrachunki z budżetami </w:t>
      </w:r>
      <w:r w:rsidRPr="00645728">
        <w:rPr>
          <w:rFonts w:ascii="Arial" w:hAnsi="Arial" w:cs="Arial"/>
          <w:color w:val="000000"/>
          <w:sz w:val="20"/>
          <w:szCs w:val="20"/>
        </w:rPr>
        <w:t>- analitykę prowadzi się do funduszu, rozdziału, paragrafu</w:t>
      </w:r>
      <w:r>
        <w:rPr>
          <w:rFonts w:ascii="Arial" w:hAnsi="Arial" w:cs="Arial"/>
          <w:color w:val="000000"/>
          <w:sz w:val="20"/>
          <w:szCs w:val="20"/>
        </w:rPr>
        <w:t xml:space="preserve"> </w:t>
      </w:r>
      <w:r w:rsidRPr="00645728">
        <w:rPr>
          <w:rFonts w:ascii="Arial" w:hAnsi="Arial" w:cs="Arial"/>
          <w:color w:val="000000"/>
          <w:sz w:val="20"/>
          <w:szCs w:val="20"/>
        </w:rPr>
        <w:t>i zadania zgodnie z planem kont w systemie księgowym,</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- 225-01 – zaliczki na PDOF od wynagrodzeń,</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- 225-02 – zaliczki PODF od świadczeń socjalnych</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- 225-03 – podatek od nieruchomości</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- 225-04 – zaliczki na PDOF od zleceń</w:t>
      </w:r>
    </w:p>
    <w:p w:rsidR="00C07009" w:rsidRPr="00645728" w:rsidRDefault="00C07009" w:rsidP="00AE4151">
      <w:pPr>
        <w:autoSpaceDE w:val="0"/>
        <w:autoSpaceDN w:val="0"/>
        <w:adjustRightInd w:val="0"/>
        <w:ind w:hanging="5"/>
        <w:jc w:val="both"/>
        <w:rPr>
          <w:rFonts w:ascii="Arial" w:hAnsi="Arial" w:cs="Arial"/>
          <w:color w:val="000000"/>
          <w:sz w:val="20"/>
          <w:szCs w:val="20"/>
        </w:rPr>
      </w:pPr>
      <w:r>
        <w:rPr>
          <w:rFonts w:ascii="Arial" w:hAnsi="Arial" w:cs="Arial"/>
          <w:color w:val="000000"/>
          <w:sz w:val="20"/>
          <w:szCs w:val="20"/>
        </w:rPr>
        <w:t xml:space="preserve"> </w:t>
      </w:r>
      <w:r w:rsidRPr="00645728">
        <w:rPr>
          <w:rFonts w:ascii="Arial" w:hAnsi="Arial" w:cs="Arial"/>
          <w:color w:val="000000"/>
          <w:sz w:val="20"/>
          <w:szCs w:val="20"/>
        </w:rPr>
        <w:t>225-05 – nadwyżka WRD – środki pieniężne pozostałe na koncie na dzień 31.12 do odprowadzenia</w:t>
      </w:r>
      <w:r>
        <w:rPr>
          <w:rFonts w:ascii="Arial" w:hAnsi="Arial" w:cs="Arial"/>
          <w:color w:val="000000"/>
          <w:sz w:val="20"/>
          <w:szCs w:val="20"/>
        </w:rPr>
        <w:t xml:space="preserve"> </w:t>
      </w:r>
      <w:r w:rsidRPr="00645728">
        <w:rPr>
          <w:rFonts w:ascii="Arial" w:hAnsi="Arial" w:cs="Arial"/>
          <w:color w:val="000000"/>
          <w:sz w:val="20"/>
          <w:szCs w:val="20"/>
        </w:rPr>
        <w:t>do budżetu w roku kolejnym,</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 xml:space="preserve">- 225-06 </w:t>
      </w:r>
      <w:r>
        <w:rPr>
          <w:rFonts w:ascii="Arial" w:hAnsi="Arial" w:cs="Arial"/>
          <w:color w:val="000000"/>
          <w:sz w:val="20"/>
          <w:szCs w:val="20"/>
        </w:rPr>
        <w:t>-</w:t>
      </w:r>
      <w:r w:rsidRPr="00645728">
        <w:rPr>
          <w:rFonts w:ascii="Arial" w:hAnsi="Arial" w:cs="Arial"/>
          <w:color w:val="000000"/>
          <w:sz w:val="20"/>
          <w:szCs w:val="20"/>
        </w:rPr>
        <w:t xml:space="preserve"> podatek selektywny odbiór odpadów,</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w:t>
      </w:r>
      <w:r>
        <w:rPr>
          <w:rFonts w:ascii="Arial" w:hAnsi="Arial" w:cs="Arial"/>
          <w:color w:val="000000"/>
          <w:sz w:val="20"/>
          <w:szCs w:val="20"/>
        </w:rPr>
        <w:t xml:space="preserve"> </w:t>
      </w:r>
      <w:r w:rsidRPr="00645728">
        <w:rPr>
          <w:rFonts w:ascii="Arial" w:hAnsi="Arial" w:cs="Arial"/>
          <w:color w:val="000000"/>
          <w:sz w:val="20"/>
          <w:szCs w:val="20"/>
        </w:rPr>
        <w:t>225-0</w:t>
      </w:r>
      <w:r>
        <w:rPr>
          <w:rFonts w:ascii="Arial" w:hAnsi="Arial" w:cs="Arial"/>
          <w:color w:val="000000"/>
          <w:sz w:val="20"/>
          <w:szCs w:val="20"/>
        </w:rPr>
        <w:t>8</w:t>
      </w:r>
      <w:r w:rsidRPr="00645728">
        <w:rPr>
          <w:rFonts w:ascii="Arial" w:hAnsi="Arial" w:cs="Arial"/>
          <w:color w:val="000000"/>
          <w:sz w:val="20"/>
          <w:szCs w:val="20"/>
        </w:rPr>
        <w:t xml:space="preserve"> -</w:t>
      </w:r>
      <w:r>
        <w:rPr>
          <w:rFonts w:ascii="Arial" w:hAnsi="Arial" w:cs="Arial"/>
          <w:color w:val="000000"/>
          <w:sz w:val="20"/>
          <w:szCs w:val="20"/>
        </w:rPr>
        <w:t xml:space="preserve"> Rozrachunki wewnętrzne z tyt. scentralizowanego podatku VAT</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color w:val="000000"/>
          <w:sz w:val="20"/>
          <w:szCs w:val="20"/>
        </w:rPr>
        <w:t xml:space="preserve">11) </w:t>
      </w:r>
      <w:r w:rsidRPr="00645728">
        <w:rPr>
          <w:rFonts w:ascii="Arial" w:hAnsi="Arial" w:cs="Arial"/>
          <w:b/>
          <w:bCs/>
          <w:color w:val="000000"/>
          <w:sz w:val="20"/>
          <w:szCs w:val="20"/>
        </w:rPr>
        <w:t xml:space="preserve">Konto 229 – pozostałe rozliczenia publiczno prawne </w:t>
      </w:r>
      <w:r w:rsidRPr="00645728">
        <w:rPr>
          <w:rFonts w:ascii="Arial" w:hAnsi="Arial" w:cs="Arial"/>
          <w:color w:val="000000"/>
          <w:sz w:val="20"/>
          <w:szCs w:val="20"/>
        </w:rPr>
        <w:t>- analitykę prowadzi się do funduszu, rozdziału, paragrafu, zadania:</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- 229-01 – PFRON,</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- 229-51 – rozliczenie FUS,</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- 229-52 – rozliczenie Funduszu Zdrowotnego,</w:t>
      </w:r>
    </w:p>
    <w:p w:rsidR="00C07009"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- 229-53 – rozliczenie FP, FGŚP, FEP,</w:t>
      </w:r>
    </w:p>
    <w:p w:rsidR="00C07009" w:rsidRPr="00645728" w:rsidRDefault="00C07009" w:rsidP="00AE4151">
      <w:pPr>
        <w:autoSpaceDE w:val="0"/>
        <w:autoSpaceDN w:val="0"/>
        <w:adjustRightInd w:val="0"/>
        <w:ind w:hanging="5"/>
        <w:jc w:val="both"/>
        <w:rPr>
          <w:rFonts w:ascii="Arial" w:hAnsi="Arial" w:cs="Arial"/>
          <w:color w:val="000000"/>
          <w:sz w:val="20"/>
          <w:szCs w:val="20"/>
        </w:rPr>
      </w:pPr>
      <w:r>
        <w:rPr>
          <w:rFonts w:ascii="Arial" w:hAnsi="Arial" w:cs="Arial"/>
          <w:color w:val="000000"/>
          <w:sz w:val="20"/>
          <w:szCs w:val="20"/>
        </w:rPr>
        <w:t xml:space="preserve"> -229-54- fundusz emerytur pomostowych</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color w:val="000000"/>
          <w:sz w:val="20"/>
          <w:szCs w:val="20"/>
        </w:rPr>
        <w:t xml:space="preserve">12) </w:t>
      </w:r>
      <w:r w:rsidRPr="00645728">
        <w:rPr>
          <w:rFonts w:ascii="Arial" w:hAnsi="Arial" w:cs="Arial"/>
          <w:b/>
          <w:bCs/>
          <w:color w:val="000000"/>
          <w:sz w:val="20"/>
          <w:szCs w:val="20"/>
        </w:rPr>
        <w:t>Konto 231 – rozrachunki z tytułu wynagrodzeń</w:t>
      </w:r>
      <w:r w:rsidRPr="00645728">
        <w:rPr>
          <w:rFonts w:ascii="Arial" w:hAnsi="Arial" w:cs="Arial"/>
          <w:color w:val="000000"/>
          <w:sz w:val="20"/>
          <w:szCs w:val="20"/>
        </w:rPr>
        <w:t>: analitykę prowadzi się do funduszu, rozdziału, paragrafu i zadania:</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- 231-01 – wynagrodzenia osobowe,</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- 231-02</w:t>
      </w:r>
      <w:r>
        <w:rPr>
          <w:rFonts w:ascii="Arial" w:hAnsi="Arial" w:cs="Arial"/>
          <w:color w:val="000000"/>
          <w:sz w:val="20"/>
          <w:szCs w:val="20"/>
        </w:rPr>
        <w:t xml:space="preserve"> </w:t>
      </w:r>
      <w:r w:rsidRPr="00645728">
        <w:rPr>
          <w:rFonts w:ascii="Arial" w:hAnsi="Arial" w:cs="Arial"/>
          <w:color w:val="000000"/>
          <w:sz w:val="20"/>
          <w:szCs w:val="20"/>
        </w:rPr>
        <w:t>– dodatkowe wynagrodzenie roczne</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- 231-04 – wynagrodzenia z tytułu umów</w:t>
      </w:r>
      <w:r>
        <w:rPr>
          <w:rFonts w:ascii="Arial" w:hAnsi="Arial" w:cs="Arial"/>
          <w:color w:val="000000"/>
          <w:sz w:val="20"/>
          <w:szCs w:val="20"/>
        </w:rPr>
        <w:t xml:space="preserve"> </w:t>
      </w:r>
      <w:r w:rsidRPr="00645728">
        <w:rPr>
          <w:rFonts w:ascii="Arial" w:hAnsi="Arial" w:cs="Arial"/>
          <w:color w:val="000000"/>
          <w:sz w:val="20"/>
          <w:szCs w:val="20"/>
        </w:rPr>
        <w:t>zleceń,</w:t>
      </w:r>
    </w:p>
    <w:p w:rsidR="00C07009"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- 231-05 – wynagrodzenia z tytułu umów o dzieło,</w:t>
      </w:r>
    </w:p>
    <w:p w:rsidR="00C07009" w:rsidRDefault="00C07009" w:rsidP="00AE4151">
      <w:pPr>
        <w:autoSpaceDE w:val="0"/>
        <w:autoSpaceDN w:val="0"/>
        <w:adjustRightInd w:val="0"/>
        <w:ind w:hanging="5"/>
        <w:jc w:val="both"/>
        <w:rPr>
          <w:rFonts w:ascii="Arial" w:hAnsi="Arial" w:cs="Arial"/>
          <w:color w:val="000000"/>
          <w:sz w:val="20"/>
          <w:szCs w:val="20"/>
        </w:rPr>
      </w:pPr>
      <w:r>
        <w:rPr>
          <w:rFonts w:ascii="Arial" w:hAnsi="Arial" w:cs="Arial"/>
          <w:color w:val="000000"/>
          <w:sz w:val="20"/>
          <w:szCs w:val="20"/>
        </w:rPr>
        <w:lastRenderedPageBreak/>
        <w:t>- 231-06 – należności z tytułu wynagrodzeń,</w:t>
      </w:r>
    </w:p>
    <w:p w:rsidR="00C07009" w:rsidRPr="00645728" w:rsidRDefault="00C07009" w:rsidP="00AE4151">
      <w:pPr>
        <w:autoSpaceDE w:val="0"/>
        <w:autoSpaceDN w:val="0"/>
        <w:adjustRightInd w:val="0"/>
        <w:ind w:hanging="5"/>
        <w:jc w:val="both"/>
        <w:rPr>
          <w:rFonts w:ascii="Arial" w:hAnsi="Arial" w:cs="Arial"/>
          <w:color w:val="000000"/>
          <w:sz w:val="20"/>
          <w:szCs w:val="20"/>
        </w:rPr>
      </w:pPr>
      <w:r>
        <w:rPr>
          <w:rFonts w:ascii="Arial" w:hAnsi="Arial" w:cs="Arial"/>
          <w:color w:val="000000"/>
          <w:sz w:val="20"/>
          <w:szCs w:val="20"/>
        </w:rPr>
        <w:t>-  231-11- wynagrodzenia POKL</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color w:val="000000"/>
          <w:sz w:val="20"/>
          <w:szCs w:val="20"/>
        </w:rPr>
        <w:t xml:space="preserve">13) </w:t>
      </w:r>
      <w:r w:rsidRPr="00645728">
        <w:rPr>
          <w:rFonts w:ascii="Arial" w:hAnsi="Arial" w:cs="Arial"/>
          <w:b/>
          <w:bCs/>
          <w:color w:val="000000"/>
          <w:sz w:val="20"/>
          <w:szCs w:val="20"/>
        </w:rPr>
        <w:t xml:space="preserve">Konto 234 – pozostałe rozrachunki z pracownikami </w:t>
      </w:r>
      <w:r w:rsidRPr="00645728">
        <w:rPr>
          <w:rFonts w:ascii="Arial" w:hAnsi="Arial" w:cs="Arial"/>
          <w:color w:val="000000"/>
          <w:sz w:val="20"/>
          <w:szCs w:val="20"/>
        </w:rPr>
        <w:t>- analitykę prowadzi się do rozdziału</w:t>
      </w:r>
      <w:r>
        <w:rPr>
          <w:rFonts w:ascii="Arial" w:hAnsi="Arial" w:cs="Arial"/>
          <w:color w:val="000000"/>
          <w:sz w:val="20"/>
          <w:szCs w:val="20"/>
        </w:rPr>
        <w:t xml:space="preserve"> </w:t>
      </w:r>
      <w:r w:rsidRPr="00645728">
        <w:rPr>
          <w:rFonts w:ascii="Arial" w:hAnsi="Arial" w:cs="Arial"/>
          <w:color w:val="000000"/>
          <w:sz w:val="20"/>
          <w:szCs w:val="20"/>
        </w:rPr>
        <w:t>i</w:t>
      </w:r>
      <w:r>
        <w:rPr>
          <w:rFonts w:ascii="Arial" w:hAnsi="Arial" w:cs="Arial"/>
          <w:color w:val="000000"/>
          <w:sz w:val="20"/>
          <w:szCs w:val="20"/>
        </w:rPr>
        <w:t> </w:t>
      </w:r>
      <w:r w:rsidRPr="00645728">
        <w:rPr>
          <w:rFonts w:ascii="Arial" w:hAnsi="Arial" w:cs="Arial"/>
          <w:color w:val="000000"/>
          <w:sz w:val="20"/>
          <w:szCs w:val="20"/>
        </w:rPr>
        <w:t>zaliczkobiorcy :</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- 234-01 – udzielone pożyczki mieszkaniowe ZFŚS ,</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- 234-02 –</w:t>
      </w:r>
      <w:r>
        <w:rPr>
          <w:rFonts w:ascii="Arial" w:hAnsi="Arial" w:cs="Arial"/>
          <w:color w:val="000000"/>
          <w:sz w:val="20"/>
          <w:szCs w:val="20"/>
        </w:rPr>
        <w:t xml:space="preserve"> </w:t>
      </w:r>
      <w:r w:rsidRPr="00645728">
        <w:rPr>
          <w:rFonts w:ascii="Arial" w:hAnsi="Arial" w:cs="Arial"/>
          <w:color w:val="000000"/>
          <w:sz w:val="20"/>
          <w:szCs w:val="20"/>
        </w:rPr>
        <w:t>zaliczki dla pracowników,</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- 234-03 – pozostałe rozliczenia</w:t>
      </w:r>
    </w:p>
    <w:p w:rsidR="00C07009"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- 234-04 – zobowiązania wobec pracowników</w:t>
      </w:r>
    </w:p>
    <w:p w:rsidR="00C07009" w:rsidRPr="00645728" w:rsidRDefault="00C07009" w:rsidP="00AE4151">
      <w:pPr>
        <w:autoSpaceDE w:val="0"/>
        <w:autoSpaceDN w:val="0"/>
        <w:adjustRightInd w:val="0"/>
        <w:ind w:hanging="5"/>
        <w:jc w:val="both"/>
        <w:rPr>
          <w:rFonts w:ascii="Arial" w:hAnsi="Arial" w:cs="Arial"/>
          <w:color w:val="000000"/>
          <w:sz w:val="20"/>
          <w:szCs w:val="20"/>
        </w:rPr>
      </w:pP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color w:val="000000"/>
          <w:sz w:val="20"/>
          <w:szCs w:val="20"/>
        </w:rPr>
        <w:t xml:space="preserve">14) </w:t>
      </w:r>
      <w:r w:rsidRPr="00645728">
        <w:rPr>
          <w:rFonts w:ascii="Arial" w:hAnsi="Arial" w:cs="Arial"/>
          <w:b/>
          <w:bCs/>
          <w:color w:val="000000"/>
          <w:sz w:val="20"/>
          <w:szCs w:val="20"/>
        </w:rPr>
        <w:t xml:space="preserve">Konto 240 – pozostałe rozrachunki </w:t>
      </w:r>
      <w:r w:rsidRPr="00645728">
        <w:rPr>
          <w:rFonts w:ascii="Arial" w:hAnsi="Arial" w:cs="Arial"/>
          <w:color w:val="000000"/>
          <w:sz w:val="20"/>
          <w:szCs w:val="20"/>
        </w:rPr>
        <w:t>– analitykę prowadzi się do rozdziału i rodzaju rozrachunku, np. PZU, komornicy, sprawy sporne, depozyty; zgodnie z zakładowym planem kont,</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color w:val="000000"/>
          <w:sz w:val="20"/>
          <w:szCs w:val="20"/>
        </w:rPr>
        <w:t xml:space="preserve">15) </w:t>
      </w:r>
      <w:r w:rsidRPr="00645728">
        <w:rPr>
          <w:rFonts w:ascii="Arial" w:hAnsi="Arial" w:cs="Arial"/>
          <w:b/>
          <w:bCs/>
          <w:color w:val="000000"/>
          <w:sz w:val="20"/>
          <w:szCs w:val="20"/>
        </w:rPr>
        <w:t>Konto 245 – wpływy do wyjaśnienia</w:t>
      </w:r>
      <w:r w:rsidRPr="00645728">
        <w:rPr>
          <w:rFonts w:ascii="Arial" w:hAnsi="Arial" w:cs="Arial"/>
          <w:color w:val="000000"/>
          <w:sz w:val="20"/>
          <w:szCs w:val="20"/>
        </w:rPr>
        <w:t>- analitykę prowadzi się do rozdziału, paragrafu, pozycji paragrafu i kontrahenta.</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color w:val="000000"/>
          <w:sz w:val="20"/>
          <w:szCs w:val="20"/>
        </w:rPr>
        <w:t xml:space="preserve">16) </w:t>
      </w:r>
      <w:r w:rsidRPr="00645728">
        <w:rPr>
          <w:rFonts w:ascii="Arial" w:hAnsi="Arial" w:cs="Arial"/>
          <w:b/>
          <w:bCs/>
          <w:color w:val="000000"/>
          <w:sz w:val="20"/>
          <w:szCs w:val="20"/>
        </w:rPr>
        <w:t xml:space="preserve">Konto 290 – odpisy aktualizujące należności </w:t>
      </w:r>
      <w:r w:rsidRPr="00645728">
        <w:rPr>
          <w:rFonts w:ascii="Arial" w:hAnsi="Arial" w:cs="Arial"/>
          <w:color w:val="000000"/>
          <w:sz w:val="20"/>
          <w:szCs w:val="20"/>
        </w:rPr>
        <w:t>– analitykę prowadzi się do rozdziału, paragrafu, pozycji paragrafu i kontrahenta.</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color w:val="000000"/>
          <w:sz w:val="20"/>
          <w:szCs w:val="20"/>
        </w:rPr>
        <w:t xml:space="preserve">17) Do </w:t>
      </w:r>
      <w:r w:rsidRPr="00645728">
        <w:rPr>
          <w:rFonts w:ascii="Arial" w:hAnsi="Arial" w:cs="Arial"/>
          <w:b/>
          <w:bCs/>
          <w:color w:val="000000"/>
          <w:sz w:val="20"/>
          <w:szCs w:val="20"/>
        </w:rPr>
        <w:t xml:space="preserve">konta 310 – materiały </w:t>
      </w:r>
      <w:r w:rsidRPr="00645728">
        <w:rPr>
          <w:rFonts w:ascii="Arial" w:hAnsi="Arial" w:cs="Arial"/>
          <w:color w:val="000000"/>
          <w:sz w:val="20"/>
          <w:szCs w:val="20"/>
        </w:rPr>
        <w:t>– analityka jak w kosztach.</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color w:val="000000"/>
          <w:sz w:val="20"/>
          <w:szCs w:val="20"/>
        </w:rPr>
        <w:t xml:space="preserve">18) Do </w:t>
      </w:r>
      <w:r w:rsidRPr="00645728">
        <w:rPr>
          <w:rFonts w:ascii="Arial" w:hAnsi="Arial" w:cs="Arial"/>
          <w:b/>
          <w:bCs/>
          <w:color w:val="000000"/>
          <w:sz w:val="20"/>
          <w:szCs w:val="20"/>
        </w:rPr>
        <w:t xml:space="preserve">konta 400 – amortyzacja – </w:t>
      </w:r>
      <w:r w:rsidRPr="00645728">
        <w:rPr>
          <w:rFonts w:ascii="Arial" w:hAnsi="Arial" w:cs="Arial"/>
          <w:color w:val="000000"/>
          <w:sz w:val="20"/>
          <w:szCs w:val="20"/>
        </w:rPr>
        <w:t>analitykę prowadzi się w rozbiciu na poszczególne rozdziały.</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color w:val="000000"/>
          <w:sz w:val="20"/>
          <w:szCs w:val="20"/>
        </w:rPr>
        <w:t xml:space="preserve">19) Do </w:t>
      </w:r>
      <w:r w:rsidRPr="00645728">
        <w:rPr>
          <w:rFonts w:ascii="Arial" w:hAnsi="Arial" w:cs="Arial"/>
          <w:b/>
          <w:bCs/>
          <w:color w:val="000000"/>
          <w:sz w:val="20"/>
          <w:szCs w:val="20"/>
        </w:rPr>
        <w:t xml:space="preserve">kont: 401 - </w:t>
      </w:r>
      <w:r>
        <w:rPr>
          <w:rFonts w:ascii="Arial" w:hAnsi="Arial" w:cs="Arial"/>
          <w:b/>
          <w:bCs/>
          <w:color w:val="000000"/>
          <w:sz w:val="20"/>
          <w:szCs w:val="20"/>
        </w:rPr>
        <w:t>413</w:t>
      </w:r>
      <w:r w:rsidRPr="00645728">
        <w:rPr>
          <w:rFonts w:ascii="Arial" w:hAnsi="Arial" w:cs="Arial"/>
          <w:b/>
          <w:bCs/>
          <w:color w:val="000000"/>
          <w:sz w:val="20"/>
          <w:szCs w:val="20"/>
        </w:rPr>
        <w:t xml:space="preserve"> – koszty według rodzaju </w:t>
      </w:r>
      <w:r w:rsidRPr="00645728">
        <w:rPr>
          <w:rFonts w:ascii="Arial" w:hAnsi="Arial" w:cs="Arial"/>
          <w:color w:val="000000"/>
          <w:sz w:val="20"/>
          <w:szCs w:val="20"/>
        </w:rPr>
        <w:t>– tak jak w przypadku wydatków, prowadzi się</w:t>
      </w:r>
      <w:r>
        <w:rPr>
          <w:rFonts w:ascii="Arial" w:hAnsi="Arial" w:cs="Arial"/>
          <w:color w:val="000000"/>
          <w:sz w:val="20"/>
          <w:szCs w:val="20"/>
        </w:rPr>
        <w:t xml:space="preserve"> </w:t>
      </w:r>
      <w:r w:rsidRPr="00645728">
        <w:rPr>
          <w:rFonts w:ascii="Arial" w:hAnsi="Arial" w:cs="Arial"/>
          <w:color w:val="000000"/>
          <w:sz w:val="20"/>
          <w:szCs w:val="20"/>
        </w:rPr>
        <w:t>analitykę w rozbiciu na poszczególne rozdziały, paragrafy klasyfikacji budżetowej, pozycje paragrafu,</w:t>
      </w:r>
      <w:r>
        <w:rPr>
          <w:rFonts w:ascii="Arial" w:hAnsi="Arial" w:cs="Arial"/>
          <w:color w:val="000000"/>
          <w:sz w:val="20"/>
          <w:szCs w:val="20"/>
        </w:rPr>
        <w:t xml:space="preserve"> </w:t>
      </w:r>
      <w:r w:rsidRPr="00645728">
        <w:rPr>
          <w:rFonts w:ascii="Arial" w:hAnsi="Arial" w:cs="Arial"/>
          <w:color w:val="000000"/>
          <w:sz w:val="20"/>
          <w:szCs w:val="20"/>
        </w:rPr>
        <w:t>fundusz, zadania.</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color w:val="000000"/>
          <w:sz w:val="20"/>
          <w:szCs w:val="20"/>
        </w:rPr>
        <w:t xml:space="preserve">20) Do </w:t>
      </w:r>
      <w:r w:rsidRPr="00645728">
        <w:rPr>
          <w:rFonts w:ascii="Arial" w:hAnsi="Arial" w:cs="Arial"/>
          <w:b/>
          <w:bCs/>
          <w:color w:val="000000"/>
          <w:sz w:val="20"/>
          <w:szCs w:val="20"/>
        </w:rPr>
        <w:t>konta 410-Inne świadczenia finansowane z budżetu państwa</w:t>
      </w:r>
      <w:r>
        <w:rPr>
          <w:rFonts w:ascii="Arial" w:hAnsi="Arial" w:cs="Arial"/>
          <w:b/>
          <w:bCs/>
          <w:color w:val="000000"/>
          <w:sz w:val="20"/>
          <w:szCs w:val="20"/>
        </w:rPr>
        <w:t xml:space="preserve"> </w:t>
      </w:r>
      <w:r w:rsidRPr="00645728">
        <w:rPr>
          <w:rFonts w:ascii="Arial" w:hAnsi="Arial" w:cs="Arial"/>
          <w:b/>
          <w:bCs/>
          <w:color w:val="000000"/>
          <w:sz w:val="20"/>
          <w:szCs w:val="20"/>
        </w:rPr>
        <w:t xml:space="preserve">- </w:t>
      </w:r>
      <w:r w:rsidRPr="00645728">
        <w:rPr>
          <w:rFonts w:ascii="Arial" w:hAnsi="Arial" w:cs="Arial"/>
          <w:color w:val="000000"/>
          <w:sz w:val="20"/>
          <w:szCs w:val="20"/>
        </w:rPr>
        <w:t>analitykę prowadzi się w rozbiciu na</w:t>
      </w:r>
      <w:r>
        <w:rPr>
          <w:rFonts w:ascii="Arial" w:hAnsi="Arial" w:cs="Arial"/>
          <w:color w:val="000000"/>
          <w:sz w:val="20"/>
          <w:szCs w:val="20"/>
        </w:rPr>
        <w:t xml:space="preserve"> </w:t>
      </w:r>
      <w:r w:rsidRPr="00645728">
        <w:rPr>
          <w:rFonts w:ascii="Arial" w:hAnsi="Arial" w:cs="Arial"/>
          <w:color w:val="000000"/>
          <w:sz w:val="20"/>
          <w:szCs w:val="20"/>
        </w:rPr>
        <w:t>poszczególne rozdziały.</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color w:val="000000"/>
          <w:sz w:val="20"/>
          <w:szCs w:val="20"/>
        </w:rPr>
        <w:t xml:space="preserve">21) Do </w:t>
      </w:r>
      <w:r w:rsidRPr="00645728">
        <w:rPr>
          <w:rFonts w:ascii="Arial" w:hAnsi="Arial" w:cs="Arial"/>
          <w:b/>
          <w:bCs/>
          <w:color w:val="000000"/>
          <w:sz w:val="20"/>
          <w:szCs w:val="20"/>
        </w:rPr>
        <w:t xml:space="preserve">konta 011 i 013 – środki trwałe </w:t>
      </w:r>
      <w:r w:rsidRPr="00645728">
        <w:rPr>
          <w:rFonts w:ascii="Arial" w:hAnsi="Arial" w:cs="Arial"/>
          <w:color w:val="000000"/>
          <w:sz w:val="20"/>
          <w:szCs w:val="20"/>
        </w:rPr>
        <w:t>- prowadzi się analitykę z podziałem na grupę majątkową</w:t>
      </w:r>
      <w:r>
        <w:rPr>
          <w:rFonts w:ascii="Arial" w:hAnsi="Arial" w:cs="Arial"/>
          <w:color w:val="000000"/>
          <w:sz w:val="20"/>
          <w:szCs w:val="20"/>
        </w:rPr>
        <w:t xml:space="preserve"> </w:t>
      </w:r>
      <w:r w:rsidRPr="00645728">
        <w:rPr>
          <w:rFonts w:ascii="Arial" w:hAnsi="Arial" w:cs="Arial"/>
          <w:color w:val="000000"/>
          <w:sz w:val="20"/>
          <w:szCs w:val="20"/>
        </w:rPr>
        <w:t>oraz w formie księgi inwentarzowej środków trwałych, która prowadzona jest w jednostce.</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color w:val="000000"/>
          <w:sz w:val="20"/>
          <w:szCs w:val="20"/>
        </w:rPr>
        <w:t xml:space="preserve">22) Do kont </w:t>
      </w:r>
      <w:r w:rsidRPr="00645728">
        <w:rPr>
          <w:rFonts w:ascii="Arial" w:hAnsi="Arial" w:cs="Arial"/>
          <w:b/>
          <w:bCs/>
          <w:color w:val="000000"/>
          <w:sz w:val="20"/>
          <w:szCs w:val="20"/>
        </w:rPr>
        <w:t xml:space="preserve">700, 720, 740, 750, 751, 760, 761 </w:t>
      </w:r>
      <w:r w:rsidRPr="00645728">
        <w:rPr>
          <w:rFonts w:ascii="Arial" w:hAnsi="Arial" w:cs="Arial"/>
          <w:color w:val="000000"/>
          <w:sz w:val="20"/>
          <w:szCs w:val="20"/>
        </w:rPr>
        <w:t>- konta analityczne prowadzi się wg rodzaju, rozdziału, paragrafu, pozycji paragrafu, funduszu, zadania.</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color w:val="000000"/>
          <w:sz w:val="20"/>
          <w:szCs w:val="20"/>
        </w:rPr>
        <w:t xml:space="preserve">23) Do </w:t>
      </w:r>
      <w:r w:rsidRPr="00645728">
        <w:rPr>
          <w:rFonts w:ascii="Arial" w:hAnsi="Arial" w:cs="Arial"/>
          <w:b/>
          <w:bCs/>
          <w:color w:val="000000"/>
          <w:sz w:val="20"/>
          <w:szCs w:val="20"/>
        </w:rPr>
        <w:t xml:space="preserve">konta 800 – fundusz jednostki </w:t>
      </w:r>
      <w:r w:rsidRPr="00645728">
        <w:rPr>
          <w:rFonts w:ascii="Arial" w:hAnsi="Arial" w:cs="Arial"/>
          <w:color w:val="000000"/>
          <w:sz w:val="20"/>
          <w:szCs w:val="20"/>
        </w:rPr>
        <w:t>prowadzi się ewidencję analityczną w rozbiciu na:</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a) 800-01</w:t>
      </w:r>
      <w:r>
        <w:rPr>
          <w:rFonts w:ascii="Arial" w:hAnsi="Arial" w:cs="Arial"/>
          <w:color w:val="000000"/>
          <w:sz w:val="20"/>
          <w:szCs w:val="20"/>
        </w:rPr>
        <w:t xml:space="preserve"> zmniejszenie zwiększenie funduszu</w:t>
      </w:r>
      <w:r w:rsidRPr="00645728">
        <w:rPr>
          <w:rFonts w:ascii="Arial" w:hAnsi="Arial" w:cs="Arial"/>
          <w:color w:val="000000"/>
          <w:sz w:val="20"/>
          <w:szCs w:val="20"/>
        </w:rPr>
        <w:t>,</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b) 800-02</w:t>
      </w:r>
      <w:r>
        <w:rPr>
          <w:rFonts w:ascii="Arial" w:hAnsi="Arial" w:cs="Arial"/>
          <w:color w:val="000000"/>
          <w:sz w:val="20"/>
          <w:szCs w:val="20"/>
        </w:rPr>
        <w:t xml:space="preserve"> zrealizowane dochody i wydatki budżetowe</w:t>
      </w:r>
      <w:r w:rsidRPr="00645728">
        <w:rPr>
          <w:rFonts w:ascii="Arial" w:hAnsi="Arial" w:cs="Arial"/>
          <w:color w:val="000000"/>
          <w:sz w:val="20"/>
          <w:szCs w:val="20"/>
        </w:rPr>
        <w:t>,</w:t>
      </w:r>
    </w:p>
    <w:p w:rsidR="00C07009" w:rsidRDefault="00C07009" w:rsidP="00AE4151">
      <w:pPr>
        <w:autoSpaceDE w:val="0"/>
        <w:autoSpaceDN w:val="0"/>
        <w:adjustRightInd w:val="0"/>
        <w:ind w:hanging="5"/>
        <w:jc w:val="both"/>
        <w:rPr>
          <w:rFonts w:ascii="Arial" w:hAnsi="Arial" w:cs="Arial"/>
          <w:color w:val="000000"/>
          <w:sz w:val="20"/>
          <w:szCs w:val="20"/>
        </w:rPr>
      </w:pPr>
      <w:r>
        <w:rPr>
          <w:rFonts w:ascii="Arial" w:hAnsi="Arial" w:cs="Arial"/>
          <w:color w:val="000000"/>
          <w:sz w:val="20"/>
          <w:szCs w:val="20"/>
        </w:rPr>
        <w:t>c) 800-03 rozliczenie wyniku za rok ubiegły,</w:t>
      </w:r>
    </w:p>
    <w:p w:rsidR="00C07009" w:rsidRDefault="00C07009" w:rsidP="00AE4151">
      <w:pPr>
        <w:autoSpaceDE w:val="0"/>
        <w:autoSpaceDN w:val="0"/>
        <w:adjustRightInd w:val="0"/>
        <w:ind w:hanging="5"/>
        <w:jc w:val="both"/>
        <w:rPr>
          <w:rFonts w:ascii="Arial" w:hAnsi="Arial" w:cs="Arial"/>
          <w:color w:val="000000"/>
          <w:sz w:val="20"/>
          <w:szCs w:val="20"/>
        </w:rPr>
      </w:pPr>
      <w:r>
        <w:rPr>
          <w:rFonts w:ascii="Arial" w:hAnsi="Arial" w:cs="Arial"/>
          <w:color w:val="000000"/>
          <w:sz w:val="20"/>
          <w:szCs w:val="20"/>
        </w:rPr>
        <w:t>d) 800-04 bilans otwarcia i bilans zamknięcia,</w:t>
      </w:r>
    </w:p>
    <w:p w:rsidR="00C07009" w:rsidRDefault="00C07009" w:rsidP="00AE4151">
      <w:pPr>
        <w:autoSpaceDE w:val="0"/>
        <w:autoSpaceDN w:val="0"/>
        <w:adjustRightInd w:val="0"/>
        <w:ind w:hanging="5"/>
        <w:jc w:val="both"/>
        <w:rPr>
          <w:rFonts w:ascii="Arial" w:hAnsi="Arial" w:cs="Arial"/>
          <w:color w:val="000000"/>
          <w:sz w:val="20"/>
          <w:szCs w:val="20"/>
        </w:rPr>
      </w:pPr>
      <w:r>
        <w:rPr>
          <w:rFonts w:ascii="Arial" w:hAnsi="Arial" w:cs="Arial"/>
          <w:color w:val="000000"/>
          <w:sz w:val="20"/>
          <w:szCs w:val="20"/>
        </w:rPr>
        <w:t>e) 800-05 nieodpłatnie otrzymane mienie,</w:t>
      </w:r>
    </w:p>
    <w:p w:rsidR="00C07009" w:rsidRDefault="00C07009" w:rsidP="00AE4151">
      <w:pPr>
        <w:autoSpaceDE w:val="0"/>
        <w:autoSpaceDN w:val="0"/>
        <w:adjustRightInd w:val="0"/>
        <w:ind w:hanging="5"/>
        <w:jc w:val="both"/>
        <w:rPr>
          <w:rFonts w:ascii="Arial" w:hAnsi="Arial" w:cs="Arial"/>
          <w:color w:val="000000"/>
          <w:sz w:val="20"/>
          <w:szCs w:val="20"/>
        </w:rPr>
      </w:pPr>
      <w:r>
        <w:rPr>
          <w:rFonts w:ascii="Arial" w:hAnsi="Arial" w:cs="Arial"/>
          <w:color w:val="000000"/>
          <w:sz w:val="20"/>
          <w:szCs w:val="20"/>
        </w:rPr>
        <w:t>f)800-06 inne zmniejszenia, inne zwiększenia</w:t>
      </w:r>
    </w:p>
    <w:p w:rsidR="00C07009" w:rsidRDefault="00C07009" w:rsidP="00AE4151">
      <w:pPr>
        <w:autoSpaceDE w:val="0"/>
        <w:autoSpaceDN w:val="0"/>
        <w:adjustRightInd w:val="0"/>
        <w:ind w:hanging="5"/>
        <w:jc w:val="both"/>
        <w:rPr>
          <w:rFonts w:ascii="Arial" w:hAnsi="Arial" w:cs="Arial"/>
          <w:color w:val="000000"/>
          <w:sz w:val="20"/>
          <w:szCs w:val="20"/>
        </w:rPr>
      </w:pPr>
      <w:r>
        <w:rPr>
          <w:rFonts w:ascii="Arial" w:hAnsi="Arial" w:cs="Arial"/>
          <w:color w:val="000000"/>
          <w:sz w:val="20"/>
          <w:szCs w:val="20"/>
        </w:rPr>
        <w:t>g)800-07 przeksięgowanie inwestycji</w:t>
      </w:r>
    </w:p>
    <w:p w:rsidR="00C07009" w:rsidRDefault="00C07009" w:rsidP="00AE4151">
      <w:pPr>
        <w:autoSpaceDE w:val="0"/>
        <w:autoSpaceDN w:val="0"/>
        <w:adjustRightInd w:val="0"/>
        <w:ind w:hanging="5"/>
        <w:jc w:val="both"/>
        <w:rPr>
          <w:rFonts w:ascii="Arial" w:hAnsi="Arial" w:cs="Arial"/>
          <w:color w:val="000000"/>
          <w:sz w:val="20"/>
          <w:szCs w:val="20"/>
        </w:rPr>
      </w:pPr>
      <w:r>
        <w:rPr>
          <w:rFonts w:ascii="Arial" w:hAnsi="Arial" w:cs="Arial"/>
          <w:color w:val="000000"/>
          <w:sz w:val="20"/>
          <w:szCs w:val="20"/>
        </w:rPr>
        <w:lastRenderedPageBreak/>
        <w:t>h) 800-08 aktywa przejęte od zlikwidowanych jednostek,</w:t>
      </w:r>
    </w:p>
    <w:p w:rsidR="00C07009" w:rsidRDefault="00C07009" w:rsidP="00AE4151">
      <w:pPr>
        <w:autoSpaceDE w:val="0"/>
        <w:autoSpaceDN w:val="0"/>
        <w:adjustRightInd w:val="0"/>
        <w:ind w:hanging="5"/>
        <w:jc w:val="both"/>
        <w:rPr>
          <w:rFonts w:ascii="Arial" w:hAnsi="Arial" w:cs="Arial"/>
          <w:color w:val="000000"/>
          <w:sz w:val="20"/>
          <w:szCs w:val="20"/>
        </w:rPr>
      </w:pPr>
      <w:r>
        <w:rPr>
          <w:rFonts w:ascii="Arial" w:hAnsi="Arial" w:cs="Arial"/>
          <w:color w:val="000000"/>
          <w:sz w:val="20"/>
          <w:szCs w:val="20"/>
        </w:rPr>
        <w:t>i) 800-09  pasywa przejęte od zlikwidowanych jednostek.</w:t>
      </w:r>
    </w:p>
    <w:p w:rsidR="00C07009" w:rsidRPr="00645728" w:rsidRDefault="00C07009" w:rsidP="00AE4151">
      <w:pPr>
        <w:autoSpaceDE w:val="0"/>
        <w:autoSpaceDN w:val="0"/>
        <w:adjustRightInd w:val="0"/>
        <w:ind w:hanging="5"/>
        <w:jc w:val="both"/>
        <w:rPr>
          <w:rFonts w:ascii="Arial" w:hAnsi="Arial" w:cs="Arial"/>
          <w:color w:val="000000"/>
          <w:sz w:val="20"/>
          <w:szCs w:val="20"/>
        </w:rPr>
      </w:pPr>
    </w:p>
    <w:p w:rsidR="00C07009" w:rsidRPr="00B749D6" w:rsidRDefault="00C07009" w:rsidP="00AE4151">
      <w:pPr>
        <w:autoSpaceDE w:val="0"/>
        <w:autoSpaceDN w:val="0"/>
        <w:adjustRightInd w:val="0"/>
        <w:jc w:val="both"/>
        <w:rPr>
          <w:rFonts w:ascii="Arial" w:hAnsi="Arial" w:cs="Arial"/>
          <w:b/>
          <w:bCs/>
          <w:color w:val="000000"/>
          <w:sz w:val="20"/>
          <w:szCs w:val="20"/>
        </w:rPr>
      </w:pPr>
      <w:r w:rsidRPr="00645728">
        <w:rPr>
          <w:rFonts w:ascii="Arial" w:hAnsi="Arial" w:cs="Arial"/>
          <w:color w:val="000000"/>
          <w:sz w:val="20"/>
          <w:szCs w:val="20"/>
        </w:rPr>
        <w:t xml:space="preserve">24) Do </w:t>
      </w:r>
      <w:r w:rsidRPr="00645728">
        <w:rPr>
          <w:rFonts w:ascii="Arial" w:hAnsi="Arial" w:cs="Arial"/>
          <w:b/>
          <w:bCs/>
          <w:color w:val="000000"/>
          <w:sz w:val="20"/>
          <w:szCs w:val="20"/>
        </w:rPr>
        <w:t xml:space="preserve">konta 810 – dotacje budżetowe oraz środki z budżetu na inwestycje </w:t>
      </w:r>
      <w:r w:rsidRPr="00645728">
        <w:rPr>
          <w:rFonts w:ascii="Arial" w:hAnsi="Arial" w:cs="Arial"/>
          <w:color w:val="000000"/>
          <w:sz w:val="20"/>
          <w:szCs w:val="20"/>
        </w:rPr>
        <w:t>– analitykę prowadzi się do rozdziału.</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color w:val="000000"/>
          <w:sz w:val="20"/>
          <w:szCs w:val="20"/>
        </w:rPr>
        <w:t xml:space="preserve">25) Do </w:t>
      </w:r>
      <w:r w:rsidRPr="00645728">
        <w:rPr>
          <w:rFonts w:ascii="Arial" w:hAnsi="Arial" w:cs="Arial"/>
          <w:b/>
          <w:bCs/>
          <w:color w:val="000000"/>
          <w:sz w:val="20"/>
          <w:szCs w:val="20"/>
        </w:rPr>
        <w:t xml:space="preserve">konta 851 – zakładowy fundusz świadczeń socjalnych </w:t>
      </w:r>
      <w:r>
        <w:rPr>
          <w:rFonts w:ascii="Arial" w:hAnsi="Arial" w:cs="Arial"/>
          <w:color w:val="000000"/>
          <w:sz w:val="20"/>
          <w:szCs w:val="20"/>
        </w:rPr>
        <w:t>prowadzi się ewidencję w </w:t>
      </w:r>
      <w:r w:rsidRPr="00645728">
        <w:rPr>
          <w:rFonts w:ascii="Arial" w:hAnsi="Arial" w:cs="Arial"/>
          <w:color w:val="000000"/>
          <w:sz w:val="20"/>
          <w:szCs w:val="20"/>
        </w:rPr>
        <w:t>rozbiciu na:</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a) 851-01 - odpis dla nauczycieli</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 xml:space="preserve">b) 851-02 </w:t>
      </w:r>
      <w:r>
        <w:rPr>
          <w:rFonts w:ascii="Arial" w:hAnsi="Arial" w:cs="Arial"/>
          <w:color w:val="000000"/>
          <w:sz w:val="20"/>
          <w:szCs w:val="20"/>
        </w:rPr>
        <w:t xml:space="preserve">- </w:t>
      </w:r>
      <w:r w:rsidRPr="00645728">
        <w:rPr>
          <w:rFonts w:ascii="Arial" w:hAnsi="Arial" w:cs="Arial"/>
          <w:color w:val="000000"/>
          <w:sz w:val="20"/>
          <w:szCs w:val="20"/>
        </w:rPr>
        <w:t>odpis dla administracji i obsługi</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 xml:space="preserve">c) 851-03 </w:t>
      </w:r>
      <w:r>
        <w:rPr>
          <w:rFonts w:ascii="Arial" w:hAnsi="Arial" w:cs="Arial"/>
          <w:color w:val="000000"/>
          <w:sz w:val="20"/>
          <w:szCs w:val="20"/>
        </w:rPr>
        <w:t xml:space="preserve">- </w:t>
      </w:r>
      <w:r w:rsidRPr="00645728">
        <w:rPr>
          <w:rFonts w:ascii="Arial" w:hAnsi="Arial" w:cs="Arial"/>
          <w:color w:val="000000"/>
          <w:sz w:val="20"/>
          <w:szCs w:val="20"/>
        </w:rPr>
        <w:t>odpis dla emerytów nauczycieli</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 xml:space="preserve">d) 851-04 </w:t>
      </w:r>
      <w:r>
        <w:rPr>
          <w:rFonts w:ascii="Arial" w:hAnsi="Arial" w:cs="Arial"/>
          <w:color w:val="000000"/>
          <w:sz w:val="20"/>
          <w:szCs w:val="20"/>
        </w:rPr>
        <w:t>-</w:t>
      </w:r>
      <w:r w:rsidRPr="00645728">
        <w:rPr>
          <w:rFonts w:ascii="Arial" w:hAnsi="Arial" w:cs="Arial"/>
          <w:color w:val="000000"/>
          <w:sz w:val="20"/>
          <w:szCs w:val="20"/>
        </w:rPr>
        <w:t xml:space="preserve"> odpis dla emerytów administracji i obsługi</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e) 851-05 -</w:t>
      </w:r>
      <w:r>
        <w:rPr>
          <w:rFonts w:ascii="Arial" w:hAnsi="Arial" w:cs="Arial"/>
          <w:color w:val="000000"/>
          <w:sz w:val="20"/>
          <w:szCs w:val="20"/>
        </w:rPr>
        <w:t xml:space="preserve"> </w:t>
      </w:r>
      <w:r w:rsidRPr="00645728">
        <w:rPr>
          <w:rFonts w:ascii="Arial" w:hAnsi="Arial" w:cs="Arial"/>
          <w:color w:val="000000"/>
          <w:sz w:val="20"/>
          <w:szCs w:val="20"/>
        </w:rPr>
        <w:t>oprocentowanie środków funduszu</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f)</w:t>
      </w:r>
      <w:r>
        <w:rPr>
          <w:rFonts w:ascii="Arial" w:hAnsi="Arial" w:cs="Arial"/>
          <w:color w:val="000000"/>
          <w:sz w:val="20"/>
          <w:szCs w:val="20"/>
        </w:rPr>
        <w:t xml:space="preserve"> </w:t>
      </w:r>
      <w:r w:rsidRPr="00645728">
        <w:rPr>
          <w:rFonts w:ascii="Arial" w:hAnsi="Arial" w:cs="Arial"/>
          <w:color w:val="000000"/>
          <w:sz w:val="20"/>
          <w:szCs w:val="20"/>
        </w:rPr>
        <w:t>851-06 -</w:t>
      </w:r>
      <w:r>
        <w:rPr>
          <w:rFonts w:ascii="Arial" w:hAnsi="Arial" w:cs="Arial"/>
          <w:color w:val="000000"/>
          <w:sz w:val="20"/>
          <w:szCs w:val="20"/>
        </w:rPr>
        <w:t xml:space="preserve"> </w:t>
      </w:r>
      <w:r w:rsidRPr="00645728">
        <w:rPr>
          <w:rFonts w:ascii="Arial" w:hAnsi="Arial" w:cs="Arial"/>
          <w:color w:val="000000"/>
          <w:sz w:val="20"/>
          <w:szCs w:val="20"/>
        </w:rPr>
        <w:t>oprocentowanie pożyczek mieszkaniowych</w:t>
      </w:r>
    </w:p>
    <w:p w:rsidR="00C07009" w:rsidRPr="00645728" w:rsidRDefault="00C07009" w:rsidP="00AE4151">
      <w:pPr>
        <w:autoSpaceDE w:val="0"/>
        <w:autoSpaceDN w:val="0"/>
        <w:adjustRightInd w:val="0"/>
        <w:ind w:hanging="5"/>
        <w:jc w:val="both"/>
        <w:rPr>
          <w:rFonts w:ascii="Arial" w:hAnsi="Arial" w:cs="Arial"/>
          <w:color w:val="000000"/>
          <w:sz w:val="20"/>
          <w:szCs w:val="20"/>
        </w:rPr>
      </w:pPr>
      <w:r>
        <w:rPr>
          <w:rFonts w:ascii="Arial" w:hAnsi="Arial" w:cs="Arial"/>
          <w:color w:val="000000"/>
          <w:sz w:val="20"/>
          <w:szCs w:val="20"/>
        </w:rPr>
        <w:t>g</w:t>
      </w:r>
      <w:r w:rsidRPr="00645728">
        <w:rPr>
          <w:rFonts w:ascii="Arial" w:hAnsi="Arial" w:cs="Arial"/>
          <w:color w:val="000000"/>
          <w:sz w:val="20"/>
          <w:szCs w:val="20"/>
        </w:rPr>
        <w:t>) 851-07 - pożyczki mieszkaniowe,</w:t>
      </w:r>
    </w:p>
    <w:p w:rsidR="00C07009" w:rsidRPr="00645728" w:rsidRDefault="00C07009" w:rsidP="00AE4151">
      <w:pPr>
        <w:autoSpaceDE w:val="0"/>
        <w:autoSpaceDN w:val="0"/>
        <w:adjustRightInd w:val="0"/>
        <w:ind w:hanging="5"/>
        <w:jc w:val="both"/>
        <w:rPr>
          <w:rFonts w:ascii="Arial" w:hAnsi="Arial" w:cs="Arial"/>
          <w:color w:val="000000"/>
          <w:sz w:val="20"/>
          <w:szCs w:val="20"/>
        </w:rPr>
      </w:pPr>
      <w:r>
        <w:rPr>
          <w:rFonts w:ascii="Arial" w:hAnsi="Arial" w:cs="Arial"/>
          <w:color w:val="000000"/>
          <w:sz w:val="20"/>
          <w:szCs w:val="20"/>
        </w:rPr>
        <w:t>h</w:t>
      </w:r>
      <w:r w:rsidRPr="00645728">
        <w:rPr>
          <w:rFonts w:ascii="Arial" w:hAnsi="Arial" w:cs="Arial"/>
          <w:color w:val="000000"/>
          <w:sz w:val="20"/>
          <w:szCs w:val="20"/>
        </w:rPr>
        <w:t>) 851-08 - paczki okolicznościowe,</w:t>
      </w:r>
    </w:p>
    <w:p w:rsidR="00C07009" w:rsidRPr="00645728" w:rsidRDefault="00C07009" w:rsidP="00AE4151">
      <w:pPr>
        <w:autoSpaceDE w:val="0"/>
        <w:autoSpaceDN w:val="0"/>
        <w:adjustRightInd w:val="0"/>
        <w:ind w:hanging="5"/>
        <w:jc w:val="both"/>
        <w:rPr>
          <w:rFonts w:ascii="Arial" w:hAnsi="Arial" w:cs="Arial"/>
          <w:color w:val="000000"/>
          <w:sz w:val="20"/>
          <w:szCs w:val="20"/>
        </w:rPr>
      </w:pPr>
      <w:r>
        <w:rPr>
          <w:rFonts w:ascii="Arial" w:hAnsi="Arial" w:cs="Arial"/>
          <w:color w:val="000000"/>
          <w:sz w:val="20"/>
          <w:szCs w:val="20"/>
        </w:rPr>
        <w:t>i</w:t>
      </w:r>
      <w:r w:rsidRPr="00645728">
        <w:rPr>
          <w:rFonts w:ascii="Arial" w:hAnsi="Arial" w:cs="Arial"/>
          <w:color w:val="000000"/>
          <w:sz w:val="20"/>
          <w:szCs w:val="20"/>
        </w:rPr>
        <w:t>)</w:t>
      </w:r>
      <w:r>
        <w:rPr>
          <w:rFonts w:ascii="Arial" w:hAnsi="Arial" w:cs="Arial"/>
          <w:color w:val="000000"/>
          <w:sz w:val="20"/>
          <w:szCs w:val="20"/>
        </w:rPr>
        <w:t xml:space="preserve"> </w:t>
      </w:r>
      <w:r w:rsidRPr="00645728">
        <w:rPr>
          <w:rFonts w:ascii="Arial" w:hAnsi="Arial" w:cs="Arial"/>
          <w:color w:val="000000"/>
          <w:sz w:val="20"/>
          <w:szCs w:val="20"/>
        </w:rPr>
        <w:t xml:space="preserve">851-09 </w:t>
      </w:r>
      <w:r>
        <w:rPr>
          <w:rFonts w:ascii="Arial" w:hAnsi="Arial" w:cs="Arial"/>
          <w:color w:val="000000"/>
          <w:sz w:val="20"/>
          <w:szCs w:val="20"/>
        </w:rPr>
        <w:t>-</w:t>
      </w:r>
      <w:r w:rsidRPr="00645728">
        <w:rPr>
          <w:rFonts w:ascii="Arial" w:hAnsi="Arial" w:cs="Arial"/>
          <w:color w:val="000000"/>
          <w:sz w:val="20"/>
          <w:szCs w:val="20"/>
        </w:rPr>
        <w:t xml:space="preserve"> świadczenia urlopowe</w:t>
      </w:r>
      <w:r>
        <w:rPr>
          <w:rFonts w:ascii="Arial" w:hAnsi="Arial" w:cs="Arial"/>
          <w:color w:val="000000"/>
          <w:sz w:val="20"/>
          <w:szCs w:val="20"/>
        </w:rPr>
        <w:t xml:space="preserve">, </w:t>
      </w:r>
    </w:p>
    <w:p w:rsidR="00C07009" w:rsidRPr="00645728" w:rsidRDefault="00C07009" w:rsidP="00AE4151">
      <w:pPr>
        <w:autoSpaceDE w:val="0"/>
        <w:autoSpaceDN w:val="0"/>
        <w:adjustRightInd w:val="0"/>
        <w:ind w:hanging="5"/>
        <w:jc w:val="both"/>
        <w:rPr>
          <w:rFonts w:ascii="Arial" w:hAnsi="Arial" w:cs="Arial"/>
          <w:color w:val="000000"/>
          <w:sz w:val="20"/>
          <w:szCs w:val="20"/>
        </w:rPr>
      </w:pPr>
      <w:r>
        <w:rPr>
          <w:rFonts w:ascii="Arial" w:hAnsi="Arial" w:cs="Arial"/>
          <w:color w:val="000000"/>
          <w:sz w:val="20"/>
          <w:szCs w:val="20"/>
        </w:rPr>
        <w:t>j</w:t>
      </w:r>
      <w:r w:rsidRPr="00645728">
        <w:rPr>
          <w:rFonts w:ascii="Arial" w:hAnsi="Arial" w:cs="Arial"/>
          <w:color w:val="000000"/>
          <w:sz w:val="20"/>
          <w:szCs w:val="20"/>
        </w:rPr>
        <w:t>)</w:t>
      </w:r>
      <w:r>
        <w:rPr>
          <w:rFonts w:ascii="Arial" w:hAnsi="Arial" w:cs="Arial"/>
          <w:color w:val="000000"/>
          <w:sz w:val="20"/>
          <w:szCs w:val="20"/>
        </w:rPr>
        <w:t xml:space="preserve"> </w:t>
      </w:r>
      <w:r w:rsidRPr="00645728">
        <w:rPr>
          <w:rFonts w:ascii="Arial" w:hAnsi="Arial" w:cs="Arial"/>
          <w:color w:val="000000"/>
          <w:sz w:val="20"/>
          <w:szCs w:val="20"/>
        </w:rPr>
        <w:t xml:space="preserve">851-10 </w:t>
      </w:r>
      <w:r>
        <w:rPr>
          <w:rFonts w:ascii="Arial" w:hAnsi="Arial" w:cs="Arial"/>
          <w:color w:val="000000"/>
          <w:sz w:val="20"/>
          <w:szCs w:val="20"/>
        </w:rPr>
        <w:t>-</w:t>
      </w:r>
      <w:r w:rsidRPr="00645728">
        <w:rPr>
          <w:rFonts w:ascii="Arial" w:hAnsi="Arial" w:cs="Arial"/>
          <w:color w:val="000000"/>
          <w:sz w:val="20"/>
          <w:szCs w:val="20"/>
        </w:rPr>
        <w:t xml:space="preserve"> wczasy pod gruszą</w:t>
      </w:r>
      <w:r>
        <w:rPr>
          <w:rFonts w:ascii="Arial" w:hAnsi="Arial" w:cs="Arial"/>
          <w:color w:val="000000"/>
          <w:sz w:val="20"/>
          <w:szCs w:val="20"/>
        </w:rPr>
        <w:t>,</w:t>
      </w:r>
    </w:p>
    <w:p w:rsidR="00C07009" w:rsidRDefault="00C07009" w:rsidP="00AE4151">
      <w:pPr>
        <w:autoSpaceDE w:val="0"/>
        <w:autoSpaceDN w:val="0"/>
        <w:adjustRightInd w:val="0"/>
        <w:ind w:hanging="5"/>
        <w:jc w:val="both"/>
        <w:rPr>
          <w:rFonts w:ascii="Arial" w:hAnsi="Arial" w:cs="Arial"/>
          <w:color w:val="000000"/>
          <w:sz w:val="20"/>
          <w:szCs w:val="20"/>
        </w:rPr>
      </w:pPr>
      <w:r>
        <w:rPr>
          <w:rFonts w:ascii="Arial" w:hAnsi="Arial" w:cs="Arial"/>
          <w:color w:val="000000"/>
          <w:sz w:val="20"/>
          <w:szCs w:val="20"/>
        </w:rPr>
        <w:t>k</w:t>
      </w:r>
      <w:r w:rsidRPr="00645728">
        <w:rPr>
          <w:rFonts w:ascii="Arial" w:hAnsi="Arial" w:cs="Arial"/>
          <w:color w:val="000000"/>
          <w:sz w:val="20"/>
          <w:szCs w:val="20"/>
        </w:rPr>
        <w:t>)</w:t>
      </w:r>
      <w:r>
        <w:rPr>
          <w:rFonts w:ascii="Arial" w:hAnsi="Arial" w:cs="Arial"/>
          <w:color w:val="000000"/>
          <w:sz w:val="20"/>
          <w:szCs w:val="20"/>
        </w:rPr>
        <w:t xml:space="preserve"> </w:t>
      </w:r>
      <w:r w:rsidRPr="00645728">
        <w:rPr>
          <w:rFonts w:ascii="Arial" w:hAnsi="Arial" w:cs="Arial"/>
          <w:color w:val="000000"/>
          <w:sz w:val="20"/>
          <w:szCs w:val="20"/>
        </w:rPr>
        <w:t xml:space="preserve">851-11 </w:t>
      </w:r>
      <w:r>
        <w:rPr>
          <w:rFonts w:ascii="Arial" w:hAnsi="Arial" w:cs="Arial"/>
          <w:color w:val="000000"/>
          <w:sz w:val="20"/>
          <w:szCs w:val="20"/>
        </w:rPr>
        <w:t>–</w:t>
      </w:r>
      <w:r w:rsidRPr="00645728">
        <w:rPr>
          <w:rFonts w:ascii="Arial" w:hAnsi="Arial" w:cs="Arial"/>
          <w:color w:val="000000"/>
          <w:sz w:val="20"/>
          <w:szCs w:val="20"/>
        </w:rPr>
        <w:t xml:space="preserve"> zapomogi</w:t>
      </w:r>
      <w:r>
        <w:rPr>
          <w:rFonts w:ascii="Arial" w:hAnsi="Arial" w:cs="Arial"/>
          <w:color w:val="000000"/>
          <w:sz w:val="20"/>
          <w:szCs w:val="20"/>
        </w:rPr>
        <w:t>,</w:t>
      </w:r>
    </w:p>
    <w:p w:rsidR="00C07009" w:rsidRDefault="00C07009" w:rsidP="00AE4151">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l) 851-12-imprezy okolicznościowe ,wycieczki</w:t>
      </w:r>
    </w:p>
    <w:p w:rsidR="00C07009" w:rsidRDefault="00C07009" w:rsidP="00AE4151">
      <w:pPr>
        <w:autoSpaceDE w:val="0"/>
        <w:autoSpaceDN w:val="0"/>
        <w:adjustRightInd w:val="0"/>
        <w:ind w:hanging="5"/>
        <w:jc w:val="both"/>
        <w:rPr>
          <w:rFonts w:ascii="Arial" w:hAnsi="Arial" w:cs="Arial"/>
          <w:color w:val="000000"/>
          <w:sz w:val="20"/>
          <w:szCs w:val="20"/>
        </w:rPr>
      </w:pPr>
      <w:r>
        <w:rPr>
          <w:rFonts w:ascii="Arial" w:hAnsi="Arial" w:cs="Arial"/>
          <w:color w:val="000000"/>
          <w:sz w:val="20"/>
          <w:szCs w:val="20"/>
        </w:rPr>
        <w:t>m)851-13 -Bilans otwarcia ,bilans zamknięcia</w:t>
      </w:r>
    </w:p>
    <w:p w:rsidR="00C07009" w:rsidRDefault="00C07009" w:rsidP="00AE4151">
      <w:pPr>
        <w:autoSpaceDE w:val="0"/>
        <w:autoSpaceDN w:val="0"/>
        <w:adjustRightInd w:val="0"/>
        <w:ind w:hanging="5"/>
        <w:jc w:val="both"/>
        <w:rPr>
          <w:rFonts w:ascii="Arial" w:hAnsi="Arial" w:cs="Arial"/>
          <w:color w:val="000000"/>
          <w:sz w:val="20"/>
          <w:szCs w:val="20"/>
        </w:rPr>
      </w:pPr>
      <w:r>
        <w:rPr>
          <w:rFonts w:ascii="Arial" w:hAnsi="Arial" w:cs="Arial"/>
          <w:color w:val="000000"/>
          <w:sz w:val="20"/>
          <w:szCs w:val="20"/>
        </w:rPr>
        <w:t>n) 851-14 –talony,</w:t>
      </w:r>
    </w:p>
    <w:p w:rsidR="00C07009" w:rsidRDefault="00C07009" w:rsidP="00AE4151">
      <w:pPr>
        <w:autoSpaceDE w:val="0"/>
        <w:autoSpaceDN w:val="0"/>
        <w:adjustRightInd w:val="0"/>
        <w:ind w:hanging="5"/>
        <w:jc w:val="both"/>
        <w:rPr>
          <w:rFonts w:ascii="Arial" w:hAnsi="Arial" w:cs="Arial"/>
          <w:color w:val="000000"/>
          <w:sz w:val="20"/>
          <w:szCs w:val="20"/>
        </w:rPr>
      </w:pPr>
      <w:r>
        <w:rPr>
          <w:rFonts w:ascii="Arial" w:hAnsi="Arial" w:cs="Arial"/>
          <w:color w:val="000000"/>
          <w:sz w:val="20"/>
          <w:szCs w:val="20"/>
        </w:rPr>
        <w:t>o)851-16- dofinansowanie do wypoczynku dzieci,</w:t>
      </w:r>
    </w:p>
    <w:p w:rsidR="00C07009" w:rsidRDefault="00C07009" w:rsidP="00AE4151">
      <w:pPr>
        <w:autoSpaceDE w:val="0"/>
        <w:autoSpaceDN w:val="0"/>
        <w:adjustRightInd w:val="0"/>
        <w:ind w:hanging="5"/>
        <w:jc w:val="both"/>
        <w:rPr>
          <w:rFonts w:ascii="Arial" w:hAnsi="Arial" w:cs="Arial"/>
          <w:color w:val="000000"/>
          <w:sz w:val="20"/>
          <w:szCs w:val="20"/>
        </w:rPr>
      </w:pPr>
      <w:r>
        <w:rPr>
          <w:rFonts w:ascii="Arial" w:hAnsi="Arial" w:cs="Arial"/>
          <w:color w:val="000000"/>
          <w:sz w:val="20"/>
          <w:szCs w:val="20"/>
        </w:rPr>
        <w:t>p) 851-17 -działalność kulturalna,</w:t>
      </w:r>
    </w:p>
    <w:p w:rsidR="00C07009" w:rsidRDefault="00C07009" w:rsidP="00AE4151">
      <w:pPr>
        <w:autoSpaceDE w:val="0"/>
        <w:autoSpaceDN w:val="0"/>
        <w:adjustRightInd w:val="0"/>
        <w:ind w:hanging="5"/>
        <w:jc w:val="both"/>
        <w:rPr>
          <w:rFonts w:ascii="Arial" w:hAnsi="Arial" w:cs="Arial"/>
          <w:color w:val="000000"/>
          <w:sz w:val="20"/>
          <w:szCs w:val="20"/>
        </w:rPr>
      </w:pPr>
      <w:r>
        <w:rPr>
          <w:rFonts w:ascii="Arial" w:hAnsi="Arial" w:cs="Arial"/>
          <w:color w:val="000000"/>
          <w:sz w:val="20"/>
          <w:szCs w:val="20"/>
        </w:rPr>
        <w:t>r) 851-19 Pozostałe operacje na funduszu świadczeń.</w:t>
      </w:r>
    </w:p>
    <w:p w:rsidR="00C07009" w:rsidRPr="00645728" w:rsidRDefault="00C07009" w:rsidP="00AE4151">
      <w:pPr>
        <w:autoSpaceDE w:val="0"/>
        <w:autoSpaceDN w:val="0"/>
        <w:adjustRightInd w:val="0"/>
        <w:ind w:hanging="5"/>
        <w:jc w:val="both"/>
        <w:rPr>
          <w:rFonts w:ascii="Arial" w:hAnsi="Arial" w:cs="Arial"/>
          <w:color w:val="000000"/>
          <w:sz w:val="20"/>
          <w:szCs w:val="20"/>
        </w:rPr>
      </w:pPr>
    </w:p>
    <w:p w:rsidR="00C07009" w:rsidRPr="00872C70" w:rsidRDefault="00C07009" w:rsidP="00AE4151">
      <w:pPr>
        <w:autoSpaceDE w:val="0"/>
        <w:autoSpaceDN w:val="0"/>
        <w:adjustRightInd w:val="0"/>
        <w:ind w:left="426"/>
        <w:jc w:val="both"/>
        <w:rPr>
          <w:rFonts w:ascii="Arial" w:hAnsi="Arial" w:cs="Arial"/>
          <w:b/>
          <w:bCs/>
          <w:color w:val="000000"/>
          <w:sz w:val="20"/>
          <w:szCs w:val="20"/>
        </w:rPr>
      </w:pPr>
      <w:r w:rsidRPr="00645728">
        <w:rPr>
          <w:rFonts w:ascii="Arial" w:hAnsi="Arial" w:cs="Arial"/>
          <w:b/>
          <w:bCs/>
          <w:color w:val="000000"/>
          <w:sz w:val="20"/>
          <w:szCs w:val="20"/>
        </w:rPr>
        <w:t>1</w:t>
      </w:r>
      <w:r>
        <w:rPr>
          <w:rFonts w:ascii="Arial" w:hAnsi="Arial" w:cs="Arial"/>
          <w:b/>
          <w:bCs/>
          <w:color w:val="000000"/>
          <w:sz w:val="20"/>
          <w:szCs w:val="20"/>
        </w:rPr>
        <w:t>3</w:t>
      </w:r>
      <w:r w:rsidRPr="00645728">
        <w:rPr>
          <w:rFonts w:ascii="Arial" w:hAnsi="Arial" w:cs="Arial"/>
          <w:b/>
          <w:bCs/>
          <w:color w:val="000000"/>
          <w:sz w:val="20"/>
          <w:szCs w:val="20"/>
        </w:rPr>
        <w:t>. Konta pozabilansowe</w:t>
      </w:r>
    </w:p>
    <w:p w:rsidR="00C07009" w:rsidRPr="006412D2" w:rsidRDefault="00C07009" w:rsidP="00AE4151">
      <w:pPr>
        <w:autoSpaceDE w:val="0"/>
        <w:autoSpaceDN w:val="0"/>
        <w:adjustRightInd w:val="0"/>
        <w:ind w:left="426"/>
        <w:jc w:val="both"/>
        <w:rPr>
          <w:rFonts w:ascii="Arial" w:hAnsi="Arial" w:cs="Arial"/>
          <w:bCs/>
          <w:color w:val="000000"/>
        </w:rPr>
      </w:pPr>
      <w:r>
        <w:rPr>
          <w:rFonts w:ascii="Arial" w:hAnsi="Arial" w:cs="Arial"/>
          <w:bCs/>
          <w:color w:val="000000"/>
          <w:sz w:val="20"/>
          <w:szCs w:val="20"/>
        </w:rPr>
        <w:t xml:space="preserve"> 1) Do </w:t>
      </w:r>
      <w:r w:rsidRPr="003F1A0D">
        <w:rPr>
          <w:rFonts w:ascii="Arial" w:hAnsi="Arial" w:cs="Arial"/>
          <w:b/>
          <w:bCs/>
          <w:color w:val="000000"/>
          <w:sz w:val="20"/>
          <w:szCs w:val="20"/>
        </w:rPr>
        <w:t>konta 976 Wzajemne rozliczenia między jednostkami</w:t>
      </w:r>
      <w:r>
        <w:rPr>
          <w:rFonts w:ascii="Arial" w:hAnsi="Arial" w:cs="Arial"/>
          <w:bCs/>
          <w:color w:val="000000"/>
          <w:sz w:val="20"/>
          <w:szCs w:val="20"/>
        </w:rPr>
        <w:t xml:space="preserve"> ewidencja prowadzona według należności, zobowiązań ,przychodów i kosztów</w:t>
      </w:r>
    </w:p>
    <w:p w:rsidR="00C07009" w:rsidRDefault="00C07009" w:rsidP="00AE4151">
      <w:pPr>
        <w:autoSpaceDE w:val="0"/>
        <w:autoSpaceDN w:val="0"/>
        <w:adjustRightInd w:val="0"/>
        <w:jc w:val="both"/>
        <w:rPr>
          <w:rFonts w:ascii="Arial" w:hAnsi="Arial" w:cs="Arial"/>
          <w:color w:val="000000"/>
          <w:sz w:val="20"/>
          <w:szCs w:val="20"/>
        </w:rPr>
      </w:pPr>
      <w:r>
        <w:rPr>
          <w:rFonts w:ascii="Arial" w:hAnsi="Arial" w:cs="Arial"/>
          <w:color w:val="000000"/>
          <w:sz w:val="20"/>
          <w:szCs w:val="20"/>
        </w:rPr>
        <w:t>2</w:t>
      </w:r>
      <w:r w:rsidRPr="00645728">
        <w:rPr>
          <w:rFonts w:ascii="Arial" w:hAnsi="Arial" w:cs="Arial"/>
          <w:color w:val="000000"/>
          <w:sz w:val="20"/>
          <w:szCs w:val="20"/>
        </w:rPr>
        <w:t xml:space="preserve">) Do </w:t>
      </w:r>
      <w:r w:rsidRPr="00645728">
        <w:rPr>
          <w:rFonts w:ascii="Arial" w:hAnsi="Arial" w:cs="Arial"/>
          <w:b/>
          <w:bCs/>
          <w:color w:val="000000"/>
          <w:sz w:val="20"/>
          <w:szCs w:val="20"/>
        </w:rPr>
        <w:t xml:space="preserve">konta 980 plan finansowy wydatków budżetowych </w:t>
      </w:r>
      <w:r w:rsidRPr="00645728">
        <w:rPr>
          <w:rFonts w:ascii="Arial" w:hAnsi="Arial" w:cs="Arial"/>
          <w:color w:val="000000"/>
          <w:sz w:val="20"/>
          <w:szCs w:val="20"/>
        </w:rPr>
        <w:t>– analitykę prowadzi się w rozbiciu na poszczególne rozdziały, paragrafy klasyfikacji budżetowej, pozycje paragrafu, fundusze, zadania.</w:t>
      </w:r>
    </w:p>
    <w:p w:rsidR="00C07009" w:rsidRDefault="00C07009" w:rsidP="00AE4151">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3)  Do </w:t>
      </w:r>
      <w:r w:rsidRPr="003F1A0D">
        <w:rPr>
          <w:rFonts w:ascii="Arial" w:hAnsi="Arial" w:cs="Arial"/>
          <w:b/>
          <w:color w:val="000000"/>
          <w:sz w:val="20"/>
          <w:szCs w:val="20"/>
        </w:rPr>
        <w:t>konta 982 plan wydatków środków europejskich</w:t>
      </w:r>
      <w:r w:rsidRPr="003F1A0D">
        <w:rPr>
          <w:rFonts w:ascii="Arial" w:hAnsi="Arial" w:cs="Arial"/>
          <w:color w:val="000000"/>
          <w:sz w:val="20"/>
          <w:szCs w:val="20"/>
        </w:rPr>
        <w:t xml:space="preserve"> </w:t>
      </w:r>
      <w:r w:rsidRPr="00645728">
        <w:rPr>
          <w:rFonts w:ascii="Arial" w:hAnsi="Arial" w:cs="Arial"/>
          <w:color w:val="000000"/>
          <w:sz w:val="20"/>
          <w:szCs w:val="20"/>
        </w:rPr>
        <w:t xml:space="preserve">analitykę prowadzi się w rozbiciu na poszczególne rozdziały, paragrafy </w:t>
      </w:r>
      <w:r>
        <w:rPr>
          <w:rFonts w:ascii="Arial" w:hAnsi="Arial" w:cs="Arial"/>
          <w:color w:val="000000"/>
          <w:sz w:val="20"/>
          <w:szCs w:val="20"/>
        </w:rPr>
        <w:t>klasyfikacji środków europejskich</w:t>
      </w:r>
      <w:r w:rsidRPr="00645728">
        <w:rPr>
          <w:rFonts w:ascii="Arial" w:hAnsi="Arial" w:cs="Arial"/>
          <w:color w:val="000000"/>
          <w:sz w:val="20"/>
          <w:szCs w:val="20"/>
        </w:rPr>
        <w:t>, pozycje paragrafu, fundusze, zadania</w:t>
      </w:r>
      <w:r>
        <w:rPr>
          <w:rFonts w:ascii="Arial" w:hAnsi="Arial" w:cs="Arial"/>
          <w:color w:val="000000"/>
          <w:sz w:val="20"/>
          <w:szCs w:val="20"/>
        </w:rPr>
        <w:t xml:space="preserve"> </w:t>
      </w:r>
    </w:p>
    <w:p w:rsidR="00C07009" w:rsidRPr="00645728" w:rsidRDefault="00C07009" w:rsidP="00AE4151">
      <w:pPr>
        <w:autoSpaceDE w:val="0"/>
        <w:autoSpaceDN w:val="0"/>
        <w:adjustRightInd w:val="0"/>
        <w:jc w:val="both"/>
        <w:rPr>
          <w:rFonts w:ascii="Arial" w:hAnsi="Arial" w:cs="Arial"/>
          <w:color w:val="000000"/>
          <w:sz w:val="20"/>
          <w:szCs w:val="20"/>
        </w:rPr>
      </w:pPr>
      <w:r>
        <w:rPr>
          <w:rFonts w:ascii="Arial" w:hAnsi="Arial" w:cs="Arial"/>
          <w:color w:val="000000"/>
          <w:sz w:val="20"/>
          <w:szCs w:val="20"/>
        </w:rPr>
        <w:lastRenderedPageBreak/>
        <w:t xml:space="preserve">4) Do </w:t>
      </w:r>
      <w:r w:rsidRPr="003F1A0D">
        <w:rPr>
          <w:rFonts w:ascii="Arial" w:hAnsi="Arial" w:cs="Arial"/>
          <w:b/>
          <w:color w:val="000000"/>
          <w:sz w:val="20"/>
          <w:szCs w:val="20"/>
        </w:rPr>
        <w:t>konta 983</w:t>
      </w:r>
      <w:r>
        <w:rPr>
          <w:rFonts w:ascii="Arial" w:hAnsi="Arial" w:cs="Arial"/>
          <w:color w:val="000000"/>
          <w:sz w:val="20"/>
          <w:szCs w:val="20"/>
        </w:rPr>
        <w:t xml:space="preserve"> (zaangażowanie wydatków środków europejskich roku bieżącego)</w:t>
      </w:r>
      <w:r w:rsidRPr="00E46F45">
        <w:rPr>
          <w:rFonts w:ascii="Arial" w:hAnsi="Arial" w:cs="Arial"/>
          <w:color w:val="000000"/>
          <w:sz w:val="20"/>
          <w:szCs w:val="20"/>
        </w:rPr>
        <w:t xml:space="preserve"> </w:t>
      </w:r>
      <w:r w:rsidRPr="00645728">
        <w:rPr>
          <w:rFonts w:ascii="Arial" w:hAnsi="Arial" w:cs="Arial"/>
          <w:color w:val="000000"/>
          <w:sz w:val="20"/>
          <w:szCs w:val="20"/>
        </w:rPr>
        <w:t>analitykę prowadzi się w rozbiciu na poszczególne rozdziały, paragrafy klasyfikacji</w:t>
      </w:r>
      <w:r w:rsidRPr="00DA3670">
        <w:rPr>
          <w:rFonts w:ascii="Arial" w:hAnsi="Arial" w:cs="Arial"/>
          <w:color w:val="000000"/>
          <w:sz w:val="20"/>
          <w:szCs w:val="20"/>
        </w:rPr>
        <w:t xml:space="preserve"> </w:t>
      </w:r>
      <w:r>
        <w:rPr>
          <w:rFonts w:ascii="Arial" w:hAnsi="Arial" w:cs="Arial"/>
          <w:color w:val="000000"/>
          <w:sz w:val="20"/>
          <w:szCs w:val="20"/>
        </w:rPr>
        <w:t>środków europejskich</w:t>
      </w:r>
      <w:r w:rsidRPr="00645728">
        <w:rPr>
          <w:rFonts w:ascii="Arial" w:hAnsi="Arial" w:cs="Arial"/>
          <w:color w:val="000000"/>
          <w:sz w:val="20"/>
          <w:szCs w:val="20"/>
        </w:rPr>
        <w:t xml:space="preserve">, </w:t>
      </w:r>
    </w:p>
    <w:p w:rsidR="00C07009" w:rsidRDefault="00C07009" w:rsidP="00AE4151">
      <w:pPr>
        <w:autoSpaceDE w:val="0"/>
        <w:autoSpaceDN w:val="0"/>
        <w:adjustRightInd w:val="0"/>
        <w:jc w:val="both"/>
        <w:rPr>
          <w:rFonts w:ascii="Arial" w:hAnsi="Arial" w:cs="Arial"/>
          <w:color w:val="000000"/>
          <w:sz w:val="20"/>
          <w:szCs w:val="20"/>
        </w:rPr>
      </w:pPr>
      <w:r>
        <w:rPr>
          <w:rFonts w:ascii="Arial" w:hAnsi="Arial" w:cs="Arial"/>
          <w:color w:val="000000"/>
          <w:sz w:val="20"/>
          <w:szCs w:val="20"/>
        </w:rPr>
        <w:t>5</w:t>
      </w:r>
      <w:r w:rsidRPr="00645728">
        <w:rPr>
          <w:rFonts w:ascii="Arial" w:hAnsi="Arial" w:cs="Arial"/>
          <w:color w:val="000000"/>
          <w:sz w:val="20"/>
          <w:szCs w:val="20"/>
        </w:rPr>
        <w:t xml:space="preserve">) Do </w:t>
      </w:r>
      <w:r w:rsidRPr="007E48B3">
        <w:rPr>
          <w:rFonts w:ascii="Arial" w:hAnsi="Arial" w:cs="Arial"/>
          <w:b/>
          <w:color w:val="000000"/>
          <w:sz w:val="20"/>
          <w:szCs w:val="20"/>
        </w:rPr>
        <w:t>konta</w:t>
      </w:r>
      <w:r w:rsidRPr="00645728">
        <w:rPr>
          <w:rFonts w:ascii="Arial" w:hAnsi="Arial" w:cs="Arial"/>
          <w:color w:val="000000"/>
          <w:sz w:val="20"/>
          <w:szCs w:val="20"/>
        </w:rPr>
        <w:t xml:space="preserve"> </w:t>
      </w:r>
      <w:r w:rsidRPr="00645728">
        <w:rPr>
          <w:rFonts w:ascii="Arial" w:hAnsi="Arial" w:cs="Arial"/>
          <w:b/>
          <w:bCs/>
          <w:color w:val="000000"/>
          <w:sz w:val="20"/>
          <w:szCs w:val="20"/>
        </w:rPr>
        <w:t xml:space="preserve">998 </w:t>
      </w:r>
      <w:r w:rsidRPr="00645728">
        <w:rPr>
          <w:rFonts w:ascii="Arial" w:hAnsi="Arial" w:cs="Arial"/>
          <w:color w:val="000000"/>
          <w:sz w:val="20"/>
          <w:szCs w:val="20"/>
        </w:rPr>
        <w:t xml:space="preserve">(zaangażowanie wydatków budżetowych roku bieżącego) analitykę prowadzi się w rozbiciu na poszczególne rozdziały, paragrafy klasyfikacji budżetowej, </w:t>
      </w:r>
    </w:p>
    <w:p w:rsidR="00C07009" w:rsidRDefault="00C07009" w:rsidP="00AE4151">
      <w:pPr>
        <w:autoSpaceDE w:val="0"/>
        <w:autoSpaceDN w:val="0"/>
        <w:adjustRightInd w:val="0"/>
        <w:jc w:val="both"/>
        <w:rPr>
          <w:rFonts w:ascii="Arial" w:hAnsi="Arial" w:cs="Arial"/>
          <w:color w:val="000000"/>
          <w:sz w:val="20"/>
          <w:szCs w:val="20"/>
        </w:rPr>
      </w:pPr>
      <w:r>
        <w:rPr>
          <w:rFonts w:ascii="Arial" w:hAnsi="Arial" w:cs="Arial"/>
          <w:color w:val="000000"/>
          <w:sz w:val="20"/>
          <w:szCs w:val="20"/>
        </w:rPr>
        <w:t>6</w:t>
      </w:r>
      <w:r w:rsidRPr="00645728">
        <w:rPr>
          <w:rFonts w:ascii="Arial" w:hAnsi="Arial" w:cs="Arial"/>
          <w:color w:val="000000"/>
          <w:sz w:val="20"/>
          <w:szCs w:val="20"/>
        </w:rPr>
        <w:t xml:space="preserve">) Do </w:t>
      </w:r>
      <w:r w:rsidRPr="007E48B3">
        <w:rPr>
          <w:rFonts w:ascii="Arial" w:hAnsi="Arial" w:cs="Arial"/>
          <w:b/>
          <w:color w:val="000000"/>
          <w:sz w:val="20"/>
          <w:szCs w:val="20"/>
        </w:rPr>
        <w:t>konta</w:t>
      </w:r>
      <w:r w:rsidRPr="00645728">
        <w:rPr>
          <w:rFonts w:ascii="Arial" w:hAnsi="Arial" w:cs="Arial"/>
          <w:color w:val="000000"/>
          <w:sz w:val="20"/>
          <w:szCs w:val="20"/>
        </w:rPr>
        <w:t xml:space="preserve"> </w:t>
      </w:r>
      <w:r w:rsidRPr="00645728">
        <w:rPr>
          <w:rFonts w:ascii="Arial" w:hAnsi="Arial" w:cs="Arial"/>
          <w:b/>
          <w:bCs/>
          <w:color w:val="000000"/>
          <w:sz w:val="20"/>
          <w:szCs w:val="20"/>
        </w:rPr>
        <w:t xml:space="preserve">999 </w:t>
      </w:r>
      <w:r w:rsidRPr="00645728">
        <w:rPr>
          <w:rFonts w:ascii="Arial" w:hAnsi="Arial" w:cs="Arial"/>
          <w:color w:val="000000"/>
          <w:sz w:val="20"/>
          <w:szCs w:val="20"/>
        </w:rPr>
        <w:t>(zaangażowanie wydatków budżetowych przyszłyc</w:t>
      </w:r>
      <w:r>
        <w:rPr>
          <w:rFonts w:ascii="Arial" w:hAnsi="Arial" w:cs="Arial"/>
          <w:color w:val="000000"/>
          <w:sz w:val="20"/>
          <w:szCs w:val="20"/>
        </w:rPr>
        <w:t>h lat) analitykę prowadzi się w </w:t>
      </w:r>
      <w:r w:rsidRPr="00645728">
        <w:rPr>
          <w:rFonts w:ascii="Arial" w:hAnsi="Arial" w:cs="Arial"/>
          <w:color w:val="000000"/>
          <w:sz w:val="20"/>
          <w:szCs w:val="20"/>
        </w:rPr>
        <w:t>rozbiciu na poszczególne rozdziały, paragrafy klasyfikacji budżetowej.</w:t>
      </w:r>
    </w:p>
    <w:p w:rsidR="00C07009" w:rsidRPr="00645728" w:rsidRDefault="00C07009" w:rsidP="00AE4151">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7) Do </w:t>
      </w:r>
      <w:r w:rsidRPr="007E48B3">
        <w:rPr>
          <w:rFonts w:ascii="Arial" w:hAnsi="Arial" w:cs="Arial"/>
          <w:b/>
          <w:color w:val="000000"/>
          <w:sz w:val="20"/>
          <w:szCs w:val="20"/>
        </w:rPr>
        <w:t>konta 095</w:t>
      </w:r>
      <w:r>
        <w:rPr>
          <w:rFonts w:ascii="Arial" w:hAnsi="Arial" w:cs="Arial"/>
          <w:b/>
          <w:color w:val="000000"/>
          <w:sz w:val="20"/>
          <w:szCs w:val="20"/>
        </w:rPr>
        <w:t xml:space="preserve"> </w:t>
      </w:r>
      <w:r w:rsidRPr="007E48B3">
        <w:rPr>
          <w:rFonts w:ascii="Arial" w:hAnsi="Arial" w:cs="Arial"/>
          <w:color w:val="000000"/>
          <w:sz w:val="20"/>
          <w:szCs w:val="20"/>
        </w:rPr>
        <w:t>(środki</w:t>
      </w:r>
      <w:r>
        <w:rPr>
          <w:rFonts w:ascii="Arial" w:hAnsi="Arial" w:cs="Arial"/>
          <w:b/>
          <w:color w:val="000000"/>
          <w:sz w:val="20"/>
          <w:szCs w:val="20"/>
        </w:rPr>
        <w:t xml:space="preserve"> </w:t>
      </w:r>
      <w:r w:rsidRPr="007E48B3">
        <w:rPr>
          <w:rFonts w:ascii="Arial" w:hAnsi="Arial" w:cs="Arial"/>
          <w:color w:val="000000"/>
          <w:sz w:val="20"/>
          <w:szCs w:val="20"/>
        </w:rPr>
        <w:t>trwałe użyczone</w:t>
      </w:r>
      <w:r>
        <w:rPr>
          <w:rFonts w:ascii="Arial" w:hAnsi="Arial" w:cs="Arial"/>
          <w:color w:val="000000"/>
          <w:sz w:val="20"/>
          <w:szCs w:val="20"/>
        </w:rPr>
        <w:t>) analitykę prowadzi się z uszczegółowieniem zapisów księgi głównej w księgach pomocniczych jednostce użyczającej środki trwałe</w:t>
      </w:r>
    </w:p>
    <w:p w:rsidR="00C07009" w:rsidRDefault="00C07009" w:rsidP="00AE4151">
      <w:pPr>
        <w:autoSpaceDE w:val="0"/>
        <w:autoSpaceDN w:val="0"/>
        <w:adjustRightInd w:val="0"/>
        <w:jc w:val="both"/>
        <w:rPr>
          <w:rFonts w:ascii="Arial" w:hAnsi="Arial" w:cs="Arial"/>
          <w:b/>
          <w:bCs/>
          <w:color w:val="000000"/>
          <w:sz w:val="20"/>
          <w:szCs w:val="20"/>
        </w:rPr>
      </w:pPr>
    </w:p>
    <w:p w:rsidR="00C07009" w:rsidRPr="00645728" w:rsidRDefault="00C07009" w:rsidP="00AE4151">
      <w:pPr>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 5</w:t>
      </w:r>
    </w:p>
    <w:p w:rsidR="00C07009" w:rsidRDefault="00C07009" w:rsidP="00AE4151">
      <w:pPr>
        <w:autoSpaceDE w:val="0"/>
        <w:autoSpaceDN w:val="0"/>
        <w:adjustRightInd w:val="0"/>
        <w:jc w:val="both"/>
        <w:rPr>
          <w:rFonts w:ascii="Arial" w:hAnsi="Arial" w:cs="Arial"/>
          <w:b/>
          <w:bCs/>
          <w:color w:val="000000"/>
          <w:sz w:val="20"/>
          <w:szCs w:val="20"/>
        </w:rPr>
      </w:pPr>
      <w:r w:rsidRPr="00645728">
        <w:rPr>
          <w:rFonts w:ascii="Arial" w:hAnsi="Arial" w:cs="Arial"/>
          <w:b/>
          <w:bCs/>
          <w:color w:val="000000"/>
          <w:sz w:val="20"/>
          <w:szCs w:val="20"/>
        </w:rPr>
        <w:t>Opis systemu przetwarzania danych.</w:t>
      </w:r>
    </w:p>
    <w:p w:rsidR="00C07009" w:rsidRPr="00645728" w:rsidRDefault="00C07009" w:rsidP="00AE4151">
      <w:pPr>
        <w:autoSpaceDE w:val="0"/>
        <w:autoSpaceDN w:val="0"/>
        <w:adjustRightInd w:val="0"/>
        <w:jc w:val="both"/>
        <w:rPr>
          <w:rFonts w:ascii="Arial" w:hAnsi="Arial" w:cs="Arial"/>
          <w:b/>
          <w:bCs/>
          <w:color w:val="000000"/>
          <w:sz w:val="20"/>
          <w:szCs w:val="20"/>
        </w:rPr>
      </w:pPr>
    </w:p>
    <w:p w:rsidR="00C07009" w:rsidRPr="00645728" w:rsidRDefault="00C07009" w:rsidP="00AE4151">
      <w:pPr>
        <w:widowControl w:val="0"/>
        <w:numPr>
          <w:ilvl w:val="0"/>
          <w:numId w:val="12"/>
        </w:numPr>
        <w:suppressAutoHyphens/>
        <w:autoSpaceDE w:val="0"/>
        <w:autoSpaceDN w:val="0"/>
        <w:adjustRightInd w:val="0"/>
        <w:spacing w:after="0" w:line="240" w:lineRule="auto"/>
        <w:jc w:val="both"/>
        <w:rPr>
          <w:rFonts w:ascii="Arial" w:hAnsi="Arial" w:cs="Arial"/>
          <w:color w:val="000000"/>
          <w:sz w:val="20"/>
          <w:szCs w:val="20"/>
        </w:rPr>
      </w:pPr>
      <w:r w:rsidRPr="00645728">
        <w:rPr>
          <w:rFonts w:ascii="Arial" w:hAnsi="Arial" w:cs="Arial"/>
          <w:color w:val="000000"/>
          <w:sz w:val="20"/>
          <w:szCs w:val="20"/>
        </w:rPr>
        <w:t>Rachunkowość w jednostce prowadzona jest za pomocą systemu VULCAN Optivum, którego eksploatację rozpoczęto 1 września 2012</w:t>
      </w:r>
      <w:r>
        <w:rPr>
          <w:rFonts w:ascii="Arial" w:hAnsi="Arial" w:cs="Arial"/>
          <w:color w:val="000000"/>
          <w:sz w:val="20"/>
          <w:szCs w:val="20"/>
        </w:rPr>
        <w:t xml:space="preserve"> </w:t>
      </w:r>
      <w:r w:rsidRPr="00645728">
        <w:rPr>
          <w:rFonts w:ascii="Arial" w:hAnsi="Arial" w:cs="Arial"/>
          <w:color w:val="000000"/>
          <w:sz w:val="20"/>
          <w:szCs w:val="20"/>
        </w:rPr>
        <w:t>r.</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 xml:space="preserve"> Program finansowo – księgowy Finanse Optivum </w:t>
      </w:r>
      <w:r>
        <w:rPr>
          <w:rFonts w:ascii="Arial" w:hAnsi="Arial" w:cs="Arial"/>
          <w:color w:val="000000"/>
          <w:sz w:val="20"/>
          <w:szCs w:val="20"/>
        </w:rPr>
        <w:t xml:space="preserve">(Wersja na styczeń 2018 to 16.00.0890) </w:t>
      </w:r>
      <w:r w:rsidRPr="00645728">
        <w:rPr>
          <w:rFonts w:ascii="Arial" w:hAnsi="Arial" w:cs="Arial"/>
          <w:color w:val="000000"/>
          <w:sz w:val="20"/>
          <w:szCs w:val="20"/>
        </w:rPr>
        <w:t>składa się z modułów:</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a) Księgowość Optivum,</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b) Faktury Optivum,</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c) Kasa Optivum,</w:t>
      </w:r>
    </w:p>
    <w:p w:rsidR="00C07009"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d) Rozrachunki Optivum,</w:t>
      </w:r>
    </w:p>
    <w:p w:rsidR="00C07009" w:rsidRDefault="00C07009" w:rsidP="00AE4151">
      <w:pPr>
        <w:autoSpaceDE w:val="0"/>
        <w:autoSpaceDN w:val="0"/>
        <w:adjustRightInd w:val="0"/>
        <w:ind w:hanging="5"/>
        <w:jc w:val="both"/>
        <w:rPr>
          <w:rFonts w:ascii="Arial" w:hAnsi="Arial" w:cs="Arial"/>
          <w:color w:val="000000"/>
          <w:sz w:val="20"/>
          <w:szCs w:val="20"/>
        </w:rPr>
      </w:pPr>
      <w:r>
        <w:rPr>
          <w:rFonts w:ascii="Arial" w:hAnsi="Arial" w:cs="Arial"/>
          <w:color w:val="000000"/>
          <w:sz w:val="20"/>
          <w:szCs w:val="20"/>
        </w:rPr>
        <w:t>e) Rejestr VAT Optivum</w:t>
      </w:r>
    </w:p>
    <w:p w:rsidR="00C07009" w:rsidRPr="00645728" w:rsidRDefault="00C07009" w:rsidP="00AE4151">
      <w:pPr>
        <w:autoSpaceDE w:val="0"/>
        <w:autoSpaceDN w:val="0"/>
        <w:adjustRightInd w:val="0"/>
        <w:ind w:hanging="5"/>
        <w:jc w:val="both"/>
        <w:rPr>
          <w:rFonts w:ascii="Arial" w:hAnsi="Arial" w:cs="Arial"/>
          <w:color w:val="000000"/>
          <w:sz w:val="20"/>
          <w:szCs w:val="20"/>
        </w:rPr>
      </w:pPr>
      <w:r>
        <w:rPr>
          <w:rFonts w:ascii="Arial" w:hAnsi="Arial" w:cs="Arial"/>
          <w:color w:val="000000"/>
          <w:sz w:val="20"/>
          <w:szCs w:val="20"/>
        </w:rPr>
        <w:t>f) Zamówienia publiczne Optivum</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Wszystkie moduły współpracują ze sobą na zasadzie wzajemnego importu/eksportu danych,</w:t>
      </w:r>
      <w:r>
        <w:rPr>
          <w:rFonts w:ascii="Arial" w:hAnsi="Arial" w:cs="Arial"/>
          <w:color w:val="000000"/>
          <w:sz w:val="20"/>
          <w:szCs w:val="20"/>
        </w:rPr>
        <w:t xml:space="preserve"> </w:t>
      </w:r>
      <w:r w:rsidRPr="00645728">
        <w:rPr>
          <w:rFonts w:ascii="Arial" w:hAnsi="Arial" w:cs="Arial"/>
          <w:color w:val="000000"/>
          <w:sz w:val="20"/>
          <w:szCs w:val="20"/>
        </w:rPr>
        <w:t>przewidzianych dla danego modułu. Poszczególne dane wprowadzane są w modułach zgodnie</w:t>
      </w:r>
      <w:r>
        <w:rPr>
          <w:rFonts w:ascii="Arial" w:hAnsi="Arial" w:cs="Arial"/>
          <w:color w:val="000000"/>
          <w:sz w:val="20"/>
          <w:szCs w:val="20"/>
        </w:rPr>
        <w:t xml:space="preserve"> </w:t>
      </w:r>
      <w:r w:rsidRPr="00645728">
        <w:rPr>
          <w:rFonts w:ascii="Arial" w:hAnsi="Arial" w:cs="Arial"/>
          <w:color w:val="000000"/>
          <w:sz w:val="20"/>
          <w:szCs w:val="20"/>
        </w:rPr>
        <w:t>z możliwościami funkcjonalnymi i strukturą oprogramowania.</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color w:val="000000"/>
          <w:sz w:val="20"/>
          <w:szCs w:val="20"/>
        </w:rPr>
        <w:t>2</w:t>
      </w:r>
      <w:r>
        <w:rPr>
          <w:rFonts w:ascii="Arial" w:hAnsi="Arial" w:cs="Arial"/>
          <w:color w:val="000000"/>
          <w:sz w:val="20"/>
          <w:szCs w:val="20"/>
        </w:rPr>
        <w:t>.</w:t>
      </w:r>
      <w:r w:rsidRPr="00645728">
        <w:rPr>
          <w:rFonts w:ascii="Arial" w:hAnsi="Arial" w:cs="Arial"/>
          <w:color w:val="000000"/>
          <w:sz w:val="20"/>
          <w:szCs w:val="20"/>
        </w:rPr>
        <w:t xml:space="preserve"> Program Księgowość służy do analitycznej ewidencji obrotów z dokumentów źródłowych lub zbiorczych.</w:t>
      </w:r>
      <w:r>
        <w:rPr>
          <w:rFonts w:ascii="Arial" w:hAnsi="Arial" w:cs="Arial"/>
          <w:color w:val="000000"/>
          <w:sz w:val="20"/>
          <w:szCs w:val="20"/>
        </w:rPr>
        <w:t xml:space="preserve"> </w:t>
      </w:r>
      <w:r w:rsidRPr="00645728">
        <w:rPr>
          <w:rFonts w:ascii="Arial" w:hAnsi="Arial" w:cs="Arial"/>
          <w:color w:val="000000"/>
          <w:sz w:val="20"/>
          <w:szCs w:val="20"/>
        </w:rPr>
        <w:t>Program zapewnia wystarczającą ewidencję analityczną. Symbol konta analitycznego można rozbudować do 10 cyfr (znaków), a struktura symbolu konta jest umowna. Dodatkowo można zawrzeć informację o numerze zadania, funduszu, klasyfikacji budżetowej oraz jednostce, której dotyczy operacja. Wszystkie zestawienia mogą być wyświetlane na ekranie monitora oraz kierowane na drukarkę przy czym „VULCAN” pozwala na pełną kontrolę użytkownika nad tworzo</w:t>
      </w:r>
      <w:r>
        <w:rPr>
          <w:rFonts w:ascii="Arial" w:hAnsi="Arial" w:cs="Arial"/>
          <w:color w:val="000000"/>
          <w:sz w:val="20"/>
          <w:szCs w:val="20"/>
        </w:rPr>
        <w:t>nym (przeglądanym) zestawieniem</w:t>
      </w:r>
      <w:r w:rsidRPr="00645728">
        <w:rPr>
          <w:rFonts w:ascii="Arial" w:hAnsi="Arial" w:cs="Arial"/>
          <w:color w:val="000000"/>
          <w:sz w:val="20"/>
          <w:szCs w:val="20"/>
        </w:rPr>
        <w:t>.</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color w:val="000000"/>
          <w:sz w:val="20"/>
          <w:szCs w:val="20"/>
        </w:rPr>
        <w:t>3</w:t>
      </w:r>
      <w:r>
        <w:rPr>
          <w:rFonts w:ascii="Arial" w:hAnsi="Arial" w:cs="Arial"/>
          <w:color w:val="000000"/>
          <w:sz w:val="20"/>
          <w:szCs w:val="20"/>
        </w:rPr>
        <w:t>.</w:t>
      </w:r>
      <w:r w:rsidRPr="00645728">
        <w:rPr>
          <w:rFonts w:ascii="Arial" w:hAnsi="Arial" w:cs="Arial"/>
          <w:color w:val="000000"/>
          <w:sz w:val="20"/>
          <w:szCs w:val="20"/>
        </w:rPr>
        <w:t xml:space="preserve"> Przykładowe cechy programu „VULCAN” to:</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a) prowadzenie i wydruk dziennika ustawowego,</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b) pełna kontrola dowodów podczas dekretacji, możliwość poprawiania dowodów w innym terminie,</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c) import danych z innych podprogramów,</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d) wstępne analizy i zestawienia przed zaksięgowaniem z możliwością korekty bieżących danych,</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lastRenderedPageBreak/>
        <w:t>e) możliwość zamykania dowolnego okresu,</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f) możliwość pracy w sieci,</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g) archiwizacja danych na dysku,</w:t>
      </w:r>
    </w:p>
    <w:p w:rsidR="00C07009" w:rsidRPr="00645728" w:rsidRDefault="00C07009" w:rsidP="00AE4151">
      <w:pPr>
        <w:autoSpaceDE w:val="0"/>
        <w:autoSpaceDN w:val="0"/>
        <w:adjustRightInd w:val="0"/>
        <w:ind w:hanging="5"/>
        <w:jc w:val="both"/>
        <w:rPr>
          <w:rFonts w:ascii="Arial" w:hAnsi="Arial" w:cs="Arial"/>
          <w:color w:val="000000"/>
          <w:sz w:val="20"/>
          <w:szCs w:val="20"/>
        </w:rPr>
      </w:pPr>
      <w:r w:rsidRPr="00645728">
        <w:rPr>
          <w:rFonts w:ascii="Arial" w:hAnsi="Arial" w:cs="Arial"/>
          <w:color w:val="000000"/>
          <w:sz w:val="20"/>
          <w:szCs w:val="20"/>
        </w:rPr>
        <w:t>h) możliwość ograniczenia dostępu do programu tylko dla osób upoważnionych.</w:t>
      </w:r>
    </w:p>
    <w:p w:rsidR="00C07009"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color w:val="000000"/>
          <w:sz w:val="20"/>
          <w:szCs w:val="20"/>
        </w:rPr>
        <w:t>4</w:t>
      </w:r>
      <w:r>
        <w:rPr>
          <w:rFonts w:ascii="Arial" w:hAnsi="Arial" w:cs="Arial"/>
          <w:color w:val="000000"/>
          <w:sz w:val="20"/>
          <w:szCs w:val="20"/>
        </w:rPr>
        <w:t>.</w:t>
      </w:r>
      <w:r w:rsidRPr="00645728">
        <w:rPr>
          <w:rFonts w:ascii="Arial" w:hAnsi="Arial" w:cs="Arial"/>
          <w:color w:val="000000"/>
          <w:sz w:val="20"/>
          <w:szCs w:val="20"/>
        </w:rPr>
        <w:t xml:space="preserve"> Program „VULCAN” zapewnia również wymagane przez ustawę o rachunkowości oznaczenie zestawień (zarówno na ekranie jaki i na wydruku) skróconą nazwą jednostki, nazwą danego rodzaju księgi rachunkowej, nazwą programu przetwarzania, oznaczenia co do roku obrotowego, okresu</w:t>
      </w:r>
      <w:r>
        <w:rPr>
          <w:rFonts w:ascii="Arial" w:hAnsi="Arial" w:cs="Arial"/>
          <w:color w:val="000000"/>
          <w:sz w:val="20"/>
          <w:szCs w:val="20"/>
        </w:rPr>
        <w:t xml:space="preserve"> </w:t>
      </w:r>
      <w:r w:rsidRPr="00645728">
        <w:rPr>
          <w:rFonts w:ascii="Arial" w:hAnsi="Arial" w:cs="Arial"/>
          <w:color w:val="000000"/>
          <w:sz w:val="20"/>
          <w:szCs w:val="20"/>
        </w:rPr>
        <w:t>sprawozdawczego i daty sporządzenia.</w:t>
      </w:r>
    </w:p>
    <w:p w:rsidR="00C07009" w:rsidRDefault="00C07009" w:rsidP="00AE4151">
      <w:pPr>
        <w:autoSpaceDE w:val="0"/>
        <w:autoSpaceDN w:val="0"/>
        <w:adjustRightInd w:val="0"/>
        <w:jc w:val="both"/>
        <w:rPr>
          <w:rFonts w:ascii="Arial" w:hAnsi="Arial" w:cs="Arial"/>
          <w:color w:val="000000"/>
          <w:sz w:val="20"/>
          <w:szCs w:val="20"/>
        </w:rPr>
      </w:pPr>
      <w:r>
        <w:rPr>
          <w:rFonts w:ascii="Arial" w:hAnsi="Arial" w:cs="Arial"/>
          <w:color w:val="000000"/>
          <w:sz w:val="20"/>
          <w:szCs w:val="20"/>
        </w:rPr>
        <w:t>5. Inne programy komputerowe używane w Biurze Finansów Oświaty to:</w:t>
      </w:r>
    </w:p>
    <w:p w:rsidR="00C07009" w:rsidRDefault="00C07009" w:rsidP="00AE4151">
      <w:pPr>
        <w:autoSpaceDE w:val="0"/>
        <w:autoSpaceDN w:val="0"/>
        <w:adjustRightInd w:val="0"/>
        <w:jc w:val="both"/>
        <w:rPr>
          <w:rFonts w:ascii="Arial" w:hAnsi="Arial" w:cs="Arial"/>
          <w:color w:val="000000"/>
          <w:sz w:val="20"/>
          <w:szCs w:val="20"/>
        </w:rPr>
      </w:pPr>
      <w:r>
        <w:rPr>
          <w:rFonts w:ascii="Arial" w:hAnsi="Arial" w:cs="Arial"/>
          <w:color w:val="000000"/>
          <w:sz w:val="20"/>
          <w:szCs w:val="20"/>
        </w:rPr>
        <w:tab/>
        <w:t>a) Płace Optivum</w:t>
      </w:r>
      <w:r>
        <w:rPr>
          <w:rFonts w:ascii="Arial" w:hAnsi="Arial" w:cs="Arial"/>
          <w:color w:val="000000"/>
          <w:sz w:val="20"/>
          <w:szCs w:val="20"/>
        </w:rPr>
        <w:tab/>
      </w:r>
      <w:r>
        <w:rPr>
          <w:rFonts w:ascii="Arial" w:hAnsi="Arial" w:cs="Arial"/>
          <w:color w:val="000000"/>
          <w:sz w:val="20"/>
          <w:szCs w:val="20"/>
        </w:rPr>
        <w:tab/>
        <w:t>Wersja 12.00.1311</w:t>
      </w:r>
    </w:p>
    <w:p w:rsidR="00C07009" w:rsidRDefault="00C07009" w:rsidP="00AE4151">
      <w:pPr>
        <w:autoSpaceDE w:val="0"/>
        <w:autoSpaceDN w:val="0"/>
        <w:adjustRightInd w:val="0"/>
        <w:jc w:val="both"/>
        <w:rPr>
          <w:rFonts w:ascii="Arial" w:hAnsi="Arial" w:cs="Arial"/>
          <w:color w:val="000000"/>
          <w:sz w:val="20"/>
          <w:szCs w:val="20"/>
        </w:rPr>
      </w:pPr>
      <w:r>
        <w:rPr>
          <w:rFonts w:ascii="Arial" w:hAnsi="Arial" w:cs="Arial"/>
          <w:color w:val="000000"/>
          <w:sz w:val="20"/>
          <w:szCs w:val="20"/>
        </w:rPr>
        <w:tab/>
        <w:t>b) Sigma Optivum</w:t>
      </w:r>
      <w:r>
        <w:rPr>
          <w:rFonts w:ascii="Arial" w:hAnsi="Arial" w:cs="Arial"/>
          <w:color w:val="000000"/>
          <w:sz w:val="20"/>
          <w:szCs w:val="20"/>
        </w:rPr>
        <w:tab/>
      </w:r>
      <w:r>
        <w:rPr>
          <w:rFonts w:ascii="Arial" w:hAnsi="Arial" w:cs="Arial"/>
          <w:color w:val="000000"/>
          <w:sz w:val="20"/>
          <w:szCs w:val="20"/>
        </w:rPr>
        <w:tab/>
        <w:t>Wersja 18.1.0.6151</w:t>
      </w:r>
    </w:p>
    <w:p w:rsidR="00C07009" w:rsidRDefault="00C07009" w:rsidP="00AE4151">
      <w:pPr>
        <w:autoSpaceDE w:val="0"/>
        <w:autoSpaceDN w:val="0"/>
        <w:adjustRightInd w:val="0"/>
        <w:jc w:val="both"/>
        <w:rPr>
          <w:rFonts w:ascii="Arial" w:hAnsi="Arial" w:cs="Arial"/>
          <w:color w:val="000000"/>
          <w:sz w:val="20"/>
          <w:szCs w:val="20"/>
        </w:rPr>
      </w:pPr>
      <w:r>
        <w:rPr>
          <w:rFonts w:ascii="Arial" w:hAnsi="Arial" w:cs="Arial"/>
          <w:color w:val="000000"/>
          <w:sz w:val="20"/>
          <w:szCs w:val="20"/>
        </w:rPr>
        <w:tab/>
        <w:t>c) E-PFRON</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Wersja E.P2.1.3</w:t>
      </w:r>
    </w:p>
    <w:p w:rsidR="00C07009" w:rsidRDefault="00C07009" w:rsidP="00AE4151">
      <w:pPr>
        <w:autoSpaceDE w:val="0"/>
        <w:autoSpaceDN w:val="0"/>
        <w:adjustRightInd w:val="0"/>
        <w:jc w:val="both"/>
        <w:rPr>
          <w:rFonts w:ascii="Arial" w:hAnsi="Arial" w:cs="Arial"/>
          <w:color w:val="000000"/>
          <w:sz w:val="20"/>
          <w:szCs w:val="20"/>
        </w:rPr>
      </w:pPr>
      <w:r>
        <w:rPr>
          <w:rFonts w:ascii="Arial" w:hAnsi="Arial" w:cs="Arial"/>
          <w:color w:val="000000"/>
          <w:sz w:val="20"/>
          <w:szCs w:val="20"/>
        </w:rPr>
        <w:tab/>
        <w:t>d) Płatnik</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Wersja 10.01.001</w:t>
      </w:r>
    </w:p>
    <w:p w:rsidR="00C07009" w:rsidRDefault="00C07009" w:rsidP="00AE4151">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p>
    <w:p w:rsidR="00C07009" w:rsidRDefault="00C07009" w:rsidP="00AE4151">
      <w:pPr>
        <w:autoSpaceDE w:val="0"/>
        <w:autoSpaceDN w:val="0"/>
        <w:adjustRightInd w:val="0"/>
        <w:jc w:val="both"/>
        <w:rPr>
          <w:rFonts w:ascii="Arial" w:hAnsi="Arial" w:cs="Arial"/>
          <w:b/>
          <w:bCs/>
          <w:color w:val="000000"/>
          <w:sz w:val="20"/>
          <w:szCs w:val="20"/>
        </w:rPr>
      </w:pPr>
    </w:p>
    <w:p w:rsidR="00C07009" w:rsidRPr="00645728" w:rsidRDefault="00C07009" w:rsidP="00AE4151">
      <w:pPr>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 6</w:t>
      </w:r>
    </w:p>
    <w:p w:rsidR="00C07009" w:rsidRPr="00645728" w:rsidRDefault="00C07009" w:rsidP="00AE4151">
      <w:pPr>
        <w:autoSpaceDE w:val="0"/>
        <w:autoSpaceDN w:val="0"/>
        <w:adjustRightInd w:val="0"/>
        <w:jc w:val="both"/>
        <w:rPr>
          <w:rFonts w:ascii="Arial" w:hAnsi="Arial" w:cs="Arial"/>
          <w:b/>
          <w:bCs/>
          <w:color w:val="000000"/>
          <w:sz w:val="20"/>
          <w:szCs w:val="20"/>
        </w:rPr>
      </w:pPr>
      <w:r w:rsidRPr="00645728">
        <w:rPr>
          <w:rFonts w:ascii="Arial" w:hAnsi="Arial" w:cs="Arial"/>
          <w:b/>
          <w:bCs/>
          <w:color w:val="000000"/>
          <w:sz w:val="20"/>
          <w:szCs w:val="20"/>
        </w:rPr>
        <w:t>Zasady przechowywania i ochrony danych księgowych</w:t>
      </w:r>
    </w:p>
    <w:p w:rsidR="00C07009" w:rsidRDefault="00C07009" w:rsidP="00AE4151">
      <w:pPr>
        <w:autoSpaceDE w:val="0"/>
        <w:autoSpaceDN w:val="0"/>
        <w:adjustRightInd w:val="0"/>
        <w:jc w:val="both"/>
        <w:rPr>
          <w:rFonts w:ascii="Arial" w:hAnsi="Arial" w:cs="Arial"/>
          <w:color w:val="000000"/>
          <w:sz w:val="20"/>
          <w:szCs w:val="20"/>
        </w:rPr>
      </w:pPr>
    </w:p>
    <w:p w:rsidR="00C07009" w:rsidRDefault="00C07009" w:rsidP="00AE4151">
      <w:pPr>
        <w:pStyle w:val="NormalnyWeb"/>
        <w:numPr>
          <w:ilvl w:val="0"/>
          <w:numId w:val="13"/>
        </w:numPr>
        <w:tabs>
          <w:tab w:val="left" w:pos="426"/>
        </w:tabs>
        <w:spacing w:before="0" w:beforeAutospacing="0" w:after="0" w:afterAutospacing="0"/>
        <w:ind w:left="426" w:hanging="357"/>
        <w:jc w:val="both"/>
        <w:rPr>
          <w:rFonts w:ascii="Arial" w:eastAsia="Lucida Sans Unicode" w:hAnsi="Arial" w:cs="Arial"/>
          <w:color w:val="000000"/>
          <w:sz w:val="20"/>
          <w:szCs w:val="20"/>
          <w:lang w:eastAsia="zh-CN"/>
        </w:rPr>
      </w:pPr>
      <w:r>
        <w:rPr>
          <w:rFonts w:ascii="Arial" w:eastAsia="Lucida Sans Unicode" w:hAnsi="Arial" w:cs="Arial"/>
          <w:color w:val="000000"/>
          <w:sz w:val="20"/>
          <w:szCs w:val="20"/>
          <w:lang w:eastAsia="zh-CN"/>
        </w:rPr>
        <w:t>S</w:t>
      </w:r>
      <w:r w:rsidRPr="0056688B">
        <w:rPr>
          <w:rFonts w:ascii="Arial" w:eastAsia="Lucida Sans Unicode" w:hAnsi="Arial" w:cs="Arial"/>
          <w:color w:val="000000"/>
          <w:sz w:val="20"/>
          <w:szCs w:val="20"/>
          <w:lang w:eastAsia="zh-CN"/>
        </w:rPr>
        <w:t>ystem operacyjny</w:t>
      </w:r>
      <w:r>
        <w:rPr>
          <w:rFonts w:ascii="Arial" w:eastAsia="Lucida Sans Unicode" w:hAnsi="Arial" w:cs="Arial"/>
          <w:color w:val="000000"/>
          <w:sz w:val="20"/>
          <w:szCs w:val="20"/>
          <w:lang w:eastAsia="zh-CN"/>
        </w:rPr>
        <w:t xml:space="preserve"> i </w:t>
      </w:r>
      <w:r w:rsidRPr="0056688B">
        <w:rPr>
          <w:rFonts w:ascii="Arial" w:eastAsia="Lucida Sans Unicode" w:hAnsi="Arial" w:cs="Arial"/>
          <w:color w:val="000000"/>
          <w:sz w:val="20"/>
          <w:szCs w:val="20"/>
          <w:lang w:eastAsia="zh-CN"/>
        </w:rPr>
        <w:t>oprogramowanie</w:t>
      </w:r>
      <w:r>
        <w:rPr>
          <w:rFonts w:ascii="Arial" w:eastAsia="Lucida Sans Unicode" w:hAnsi="Arial" w:cs="Arial"/>
          <w:color w:val="000000"/>
          <w:sz w:val="20"/>
          <w:szCs w:val="20"/>
          <w:lang w:eastAsia="zh-CN"/>
        </w:rPr>
        <w:t xml:space="preserve"> </w:t>
      </w:r>
      <w:r w:rsidRPr="0056688B">
        <w:rPr>
          <w:rFonts w:ascii="Arial" w:eastAsia="Lucida Sans Unicode" w:hAnsi="Arial" w:cs="Arial"/>
          <w:color w:val="000000"/>
          <w:sz w:val="20"/>
          <w:szCs w:val="20"/>
          <w:lang w:eastAsia="zh-CN"/>
        </w:rPr>
        <w:t>tworzące</w:t>
      </w:r>
      <w:r>
        <w:rPr>
          <w:rFonts w:ascii="Arial" w:eastAsia="Lucida Sans Unicode" w:hAnsi="Arial" w:cs="Arial"/>
          <w:color w:val="000000"/>
          <w:sz w:val="20"/>
          <w:szCs w:val="20"/>
          <w:lang w:eastAsia="zh-CN"/>
        </w:rPr>
        <w:t xml:space="preserve"> </w:t>
      </w:r>
      <w:r w:rsidRPr="0056688B">
        <w:rPr>
          <w:rFonts w:ascii="Arial" w:eastAsia="Lucida Sans Unicode" w:hAnsi="Arial" w:cs="Arial"/>
          <w:color w:val="000000"/>
          <w:sz w:val="20"/>
          <w:szCs w:val="20"/>
          <w:lang w:eastAsia="zh-CN"/>
        </w:rPr>
        <w:t>księgi</w:t>
      </w:r>
      <w:r>
        <w:rPr>
          <w:rFonts w:ascii="Arial" w:eastAsia="Lucida Sans Unicode" w:hAnsi="Arial" w:cs="Arial"/>
          <w:color w:val="000000"/>
          <w:sz w:val="20"/>
          <w:szCs w:val="20"/>
          <w:lang w:eastAsia="zh-CN"/>
        </w:rPr>
        <w:t xml:space="preserve"> </w:t>
      </w:r>
      <w:r w:rsidRPr="0056688B">
        <w:rPr>
          <w:rFonts w:ascii="Arial" w:eastAsia="Lucida Sans Unicode" w:hAnsi="Arial" w:cs="Arial"/>
          <w:color w:val="000000"/>
          <w:sz w:val="20"/>
          <w:szCs w:val="20"/>
          <w:lang w:eastAsia="zh-CN"/>
        </w:rPr>
        <w:t>rachunkowe,</w:t>
      </w:r>
      <w:r>
        <w:rPr>
          <w:rFonts w:ascii="Arial" w:eastAsia="Lucida Sans Unicode" w:hAnsi="Arial" w:cs="Arial"/>
          <w:color w:val="000000"/>
          <w:sz w:val="20"/>
          <w:szCs w:val="20"/>
          <w:lang w:eastAsia="zh-CN"/>
        </w:rPr>
        <w:t xml:space="preserve"> </w:t>
      </w:r>
      <w:r w:rsidRPr="0056688B">
        <w:rPr>
          <w:rFonts w:ascii="Arial" w:eastAsia="Lucida Sans Unicode" w:hAnsi="Arial" w:cs="Arial"/>
          <w:color w:val="000000"/>
          <w:sz w:val="20"/>
          <w:szCs w:val="20"/>
          <w:lang w:eastAsia="zh-CN"/>
        </w:rPr>
        <w:t>zarówno</w:t>
      </w:r>
      <w:r>
        <w:rPr>
          <w:rFonts w:ascii="Arial" w:eastAsia="Lucida Sans Unicode" w:hAnsi="Arial" w:cs="Arial"/>
          <w:color w:val="000000"/>
          <w:sz w:val="20"/>
          <w:szCs w:val="20"/>
          <w:lang w:eastAsia="zh-CN"/>
        </w:rPr>
        <w:t xml:space="preserve"> </w:t>
      </w:r>
      <w:r w:rsidRPr="0056688B">
        <w:rPr>
          <w:rFonts w:ascii="Arial" w:eastAsia="Lucida Sans Unicode" w:hAnsi="Arial" w:cs="Arial"/>
          <w:color w:val="000000"/>
          <w:sz w:val="20"/>
          <w:szCs w:val="20"/>
          <w:lang w:eastAsia="zh-CN"/>
        </w:rPr>
        <w:t>na</w:t>
      </w:r>
      <w:r>
        <w:rPr>
          <w:rFonts w:ascii="Arial" w:eastAsia="Lucida Sans Unicode" w:hAnsi="Arial" w:cs="Arial"/>
          <w:color w:val="000000"/>
          <w:sz w:val="20"/>
          <w:szCs w:val="20"/>
          <w:lang w:eastAsia="zh-CN"/>
        </w:rPr>
        <w:t xml:space="preserve"> komputerach, jak i </w:t>
      </w:r>
      <w:r w:rsidRPr="0056688B">
        <w:rPr>
          <w:rFonts w:ascii="Arial" w:eastAsia="Lucida Sans Unicode" w:hAnsi="Arial" w:cs="Arial"/>
          <w:color w:val="000000"/>
          <w:sz w:val="20"/>
          <w:szCs w:val="20"/>
          <w:lang w:eastAsia="zh-CN"/>
        </w:rPr>
        <w:t>na</w:t>
      </w:r>
      <w:r>
        <w:rPr>
          <w:rFonts w:ascii="Arial" w:eastAsia="Lucida Sans Unicode" w:hAnsi="Arial" w:cs="Arial"/>
          <w:color w:val="000000"/>
          <w:sz w:val="20"/>
          <w:szCs w:val="20"/>
          <w:lang w:eastAsia="zh-CN"/>
        </w:rPr>
        <w:t xml:space="preserve"> </w:t>
      </w:r>
      <w:r w:rsidRPr="0056688B">
        <w:rPr>
          <w:rFonts w:ascii="Arial" w:eastAsia="Lucida Sans Unicode" w:hAnsi="Arial" w:cs="Arial"/>
          <w:color w:val="000000"/>
          <w:sz w:val="20"/>
          <w:szCs w:val="20"/>
          <w:lang w:eastAsia="zh-CN"/>
        </w:rPr>
        <w:t>serwerze,</w:t>
      </w:r>
      <w:r>
        <w:rPr>
          <w:rFonts w:ascii="Arial" w:eastAsia="Lucida Sans Unicode" w:hAnsi="Arial" w:cs="Arial"/>
          <w:color w:val="000000"/>
          <w:sz w:val="20"/>
          <w:szCs w:val="20"/>
          <w:lang w:eastAsia="zh-CN"/>
        </w:rPr>
        <w:t xml:space="preserve"> </w:t>
      </w:r>
      <w:r w:rsidRPr="0056688B">
        <w:rPr>
          <w:rFonts w:ascii="Arial" w:eastAsia="Lucida Sans Unicode" w:hAnsi="Arial" w:cs="Arial"/>
          <w:color w:val="000000"/>
          <w:sz w:val="20"/>
          <w:szCs w:val="20"/>
          <w:lang w:eastAsia="zh-CN"/>
        </w:rPr>
        <w:t>są</w:t>
      </w:r>
      <w:r>
        <w:rPr>
          <w:rFonts w:ascii="Arial" w:eastAsia="Lucida Sans Unicode" w:hAnsi="Arial" w:cs="Arial"/>
          <w:color w:val="000000"/>
          <w:sz w:val="20"/>
          <w:szCs w:val="20"/>
          <w:lang w:eastAsia="zh-CN"/>
        </w:rPr>
        <w:t xml:space="preserve"> </w:t>
      </w:r>
      <w:r w:rsidRPr="0056688B">
        <w:rPr>
          <w:rFonts w:ascii="Arial" w:eastAsia="Lucida Sans Unicode" w:hAnsi="Arial" w:cs="Arial"/>
          <w:color w:val="000000"/>
          <w:sz w:val="20"/>
          <w:szCs w:val="20"/>
          <w:lang w:eastAsia="zh-CN"/>
        </w:rPr>
        <w:t>zabezpieczone</w:t>
      </w:r>
      <w:r>
        <w:rPr>
          <w:rFonts w:ascii="Arial" w:eastAsia="Lucida Sans Unicode" w:hAnsi="Arial" w:cs="Arial"/>
          <w:color w:val="000000"/>
          <w:sz w:val="20"/>
          <w:szCs w:val="20"/>
          <w:lang w:eastAsia="zh-CN"/>
        </w:rPr>
        <w:t xml:space="preserve"> </w:t>
      </w:r>
      <w:r w:rsidRPr="0056688B">
        <w:rPr>
          <w:rFonts w:ascii="Arial" w:eastAsia="Lucida Sans Unicode" w:hAnsi="Arial" w:cs="Arial"/>
          <w:color w:val="000000"/>
          <w:sz w:val="20"/>
          <w:szCs w:val="20"/>
          <w:lang w:eastAsia="zh-CN"/>
        </w:rPr>
        <w:t>oprogramowaniem</w:t>
      </w:r>
      <w:r>
        <w:rPr>
          <w:rFonts w:ascii="Arial" w:eastAsia="Lucida Sans Unicode" w:hAnsi="Arial" w:cs="Arial"/>
          <w:color w:val="000000"/>
          <w:sz w:val="20"/>
          <w:szCs w:val="20"/>
          <w:lang w:eastAsia="zh-CN"/>
        </w:rPr>
        <w:t xml:space="preserve"> </w:t>
      </w:r>
      <w:r w:rsidRPr="0056688B">
        <w:rPr>
          <w:rFonts w:ascii="Arial" w:eastAsia="Lucida Sans Unicode" w:hAnsi="Arial" w:cs="Arial"/>
          <w:color w:val="000000"/>
          <w:sz w:val="20"/>
          <w:szCs w:val="20"/>
          <w:lang w:eastAsia="zh-CN"/>
        </w:rPr>
        <w:t>antywirusowym</w:t>
      </w:r>
      <w:r>
        <w:rPr>
          <w:rFonts w:ascii="Arial" w:eastAsia="Lucida Sans Unicode" w:hAnsi="Arial" w:cs="Arial"/>
          <w:color w:val="000000"/>
          <w:sz w:val="20"/>
          <w:szCs w:val="20"/>
          <w:lang w:eastAsia="zh-CN"/>
        </w:rPr>
        <w:t xml:space="preserve"> </w:t>
      </w:r>
      <w:r w:rsidRPr="0056688B">
        <w:rPr>
          <w:rFonts w:ascii="Arial" w:eastAsia="Lucida Sans Unicode" w:hAnsi="Arial" w:cs="Arial"/>
          <w:color w:val="000000"/>
          <w:sz w:val="20"/>
          <w:szCs w:val="20"/>
          <w:lang w:eastAsia="zh-CN"/>
        </w:rPr>
        <w:t>o</w:t>
      </w:r>
      <w:r>
        <w:rPr>
          <w:rFonts w:ascii="Arial" w:eastAsia="Lucida Sans Unicode" w:hAnsi="Arial" w:cs="Arial"/>
          <w:color w:val="000000"/>
          <w:sz w:val="20"/>
          <w:szCs w:val="20"/>
          <w:lang w:eastAsia="zh-CN"/>
        </w:rPr>
        <w:t xml:space="preserve"> wysokiej skuteczności działania, </w:t>
      </w:r>
      <w:r w:rsidRPr="0056688B">
        <w:rPr>
          <w:rFonts w:ascii="Arial" w:eastAsia="Lucida Sans Unicode" w:hAnsi="Arial" w:cs="Arial"/>
          <w:color w:val="000000"/>
          <w:sz w:val="20"/>
          <w:szCs w:val="20"/>
          <w:lang w:eastAsia="zh-CN"/>
        </w:rPr>
        <w:t>a</w:t>
      </w:r>
      <w:r>
        <w:rPr>
          <w:rFonts w:ascii="Arial" w:eastAsia="Lucida Sans Unicode" w:hAnsi="Arial" w:cs="Arial"/>
          <w:color w:val="000000"/>
          <w:sz w:val="20"/>
          <w:szCs w:val="20"/>
          <w:lang w:eastAsia="zh-CN"/>
        </w:rPr>
        <w:t xml:space="preserve"> </w:t>
      </w:r>
      <w:r w:rsidRPr="0056688B">
        <w:rPr>
          <w:rFonts w:ascii="Arial" w:eastAsia="Lucida Sans Unicode" w:hAnsi="Arial" w:cs="Arial"/>
          <w:color w:val="000000"/>
          <w:sz w:val="20"/>
          <w:szCs w:val="20"/>
          <w:lang w:eastAsia="zh-CN"/>
        </w:rPr>
        <w:t>baza</w:t>
      </w:r>
      <w:r>
        <w:rPr>
          <w:rFonts w:ascii="Arial" w:eastAsia="Lucida Sans Unicode" w:hAnsi="Arial" w:cs="Arial"/>
          <w:color w:val="000000"/>
          <w:sz w:val="20"/>
          <w:szCs w:val="20"/>
          <w:lang w:eastAsia="zh-CN"/>
        </w:rPr>
        <w:t xml:space="preserve"> </w:t>
      </w:r>
      <w:r w:rsidRPr="0056688B">
        <w:rPr>
          <w:rFonts w:ascii="Arial" w:eastAsia="Lucida Sans Unicode" w:hAnsi="Arial" w:cs="Arial"/>
          <w:color w:val="000000"/>
          <w:sz w:val="20"/>
          <w:szCs w:val="20"/>
          <w:lang w:eastAsia="zh-CN"/>
        </w:rPr>
        <w:t>sygnatur</w:t>
      </w:r>
      <w:r>
        <w:rPr>
          <w:rFonts w:ascii="Arial" w:eastAsia="Lucida Sans Unicode" w:hAnsi="Arial" w:cs="Arial"/>
          <w:color w:val="000000"/>
          <w:sz w:val="20"/>
          <w:szCs w:val="20"/>
          <w:lang w:eastAsia="zh-CN"/>
        </w:rPr>
        <w:t xml:space="preserve"> </w:t>
      </w:r>
      <w:r w:rsidRPr="0056688B">
        <w:rPr>
          <w:rFonts w:ascii="Arial" w:eastAsia="Lucida Sans Unicode" w:hAnsi="Arial" w:cs="Arial"/>
          <w:color w:val="000000"/>
          <w:sz w:val="20"/>
          <w:szCs w:val="20"/>
          <w:lang w:eastAsia="zh-CN"/>
        </w:rPr>
        <w:t>wirusów</w:t>
      </w:r>
      <w:r>
        <w:rPr>
          <w:rFonts w:ascii="Arial" w:eastAsia="Lucida Sans Unicode" w:hAnsi="Arial" w:cs="Arial"/>
          <w:color w:val="000000"/>
          <w:sz w:val="20"/>
          <w:szCs w:val="20"/>
          <w:lang w:eastAsia="zh-CN"/>
        </w:rPr>
        <w:t xml:space="preserve"> </w:t>
      </w:r>
      <w:r w:rsidRPr="0056688B">
        <w:rPr>
          <w:rFonts w:ascii="Arial" w:eastAsia="Lucida Sans Unicode" w:hAnsi="Arial" w:cs="Arial"/>
          <w:color w:val="000000"/>
          <w:sz w:val="20"/>
          <w:szCs w:val="20"/>
          <w:lang w:eastAsia="zh-CN"/>
        </w:rPr>
        <w:t>jest</w:t>
      </w:r>
      <w:r>
        <w:rPr>
          <w:rFonts w:ascii="Arial" w:eastAsia="Lucida Sans Unicode" w:hAnsi="Arial" w:cs="Arial"/>
          <w:color w:val="000000"/>
          <w:sz w:val="20"/>
          <w:szCs w:val="20"/>
          <w:lang w:eastAsia="zh-CN"/>
        </w:rPr>
        <w:t xml:space="preserve"> </w:t>
      </w:r>
      <w:r w:rsidRPr="0056688B">
        <w:rPr>
          <w:rFonts w:ascii="Arial" w:eastAsia="Lucida Sans Unicode" w:hAnsi="Arial" w:cs="Arial"/>
          <w:color w:val="000000"/>
          <w:sz w:val="20"/>
          <w:szCs w:val="20"/>
          <w:lang w:eastAsia="zh-CN"/>
        </w:rPr>
        <w:t>aktualizowana</w:t>
      </w:r>
      <w:r>
        <w:rPr>
          <w:rFonts w:ascii="Arial" w:eastAsia="Lucida Sans Unicode" w:hAnsi="Arial" w:cs="Arial"/>
          <w:color w:val="000000"/>
          <w:sz w:val="20"/>
          <w:szCs w:val="20"/>
          <w:lang w:eastAsia="zh-CN"/>
        </w:rPr>
        <w:t xml:space="preserve"> </w:t>
      </w:r>
      <w:r w:rsidRPr="0056688B">
        <w:rPr>
          <w:rFonts w:ascii="Arial" w:eastAsia="Lucida Sans Unicode" w:hAnsi="Arial" w:cs="Arial"/>
          <w:color w:val="000000"/>
          <w:sz w:val="20"/>
          <w:szCs w:val="20"/>
          <w:lang w:eastAsia="zh-CN"/>
        </w:rPr>
        <w:t>na</w:t>
      </w:r>
      <w:r>
        <w:rPr>
          <w:rFonts w:ascii="Arial" w:eastAsia="Lucida Sans Unicode" w:hAnsi="Arial" w:cs="Arial"/>
          <w:color w:val="000000"/>
          <w:sz w:val="20"/>
          <w:szCs w:val="20"/>
          <w:lang w:eastAsia="zh-CN"/>
        </w:rPr>
        <w:t xml:space="preserve"> </w:t>
      </w:r>
      <w:r w:rsidRPr="0056688B">
        <w:rPr>
          <w:rFonts w:ascii="Arial" w:eastAsia="Lucida Sans Unicode" w:hAnsi="Arial" w:cs="Arial"/>
          <w:color w:val="000000"/>
          <w:sz w:val="20"/>
          <w:szCs w:val="20"/>
          <w:lang w:eastAsia="zh-CN"/>
        </w:rPr>
        <w:t>bieżąco</w:t>
      </w:r>
      <w:r>
        <w:rPr>
          <w:rFonts w:ascii="Arial" w:eastAsia="Lucida Sans Unicode" w:hAnsi="Arial" w:cs="Arial"/>
          <w:color w:val="000000"/>
          <w:sz w:val="20"/>
          <w:szCs w:val="20"/>
          <w:lang w:eastAsia="zh-CN"/>
        </w:rPr>
        <w:t xml:space="preserve"> </w:t>
      </w:r>
      <w:r w:rsidRPr="0056688B">
        <w:rPr>
          <w:rFonts w:ascii="Arial" w:eastAsia="Lucida Sans Unicode" w:hAnsi="Arial" w:cs="Arial"/>
          <w:color w:val="000000"/>
          <w:sz w:val="20"/>
          <w:szCs w:val="20"/>
          <w:lang w:eastAsia="zh-CN"/>
        </w:rPr>
        <w:t>(on-line).</w:t>
      </w:r>
      <w:r>
        <w:rPr>
          <w:rFonts w:ascii="Arial" w:eastAsia="Lucida Sans Unicode" w:hAnsi="Arial" w:cs="Arial"/>
          <w:color w:val="000000"/>
          <w:sz w:val="20"/>
          <w:szCs w:val="20"/>
          <w:lang w:eastAsia="zh-CN"/>
        </w:rPr>
        <w:t xml:space="preserve"> </w:t>
      </w:r>
      <w:r w:rsidRPr="0056688B">
        <w:rPr>
          <w:rFonts w:ascii="Arial" w:eastAsia="Lucida Sans Unicode" w:hAnsi="Arial" w:cs="Arial"/>
          <w:color w:val="000000"/>
          <w:sz w:val="20"/>
          <w:szCs w:val="20"/>
          <w:lang w:eastAsia="zh-CN"/>
        </w:rPr>
        <w:t>Cały</w:t>
      </w:r>
      <w:r>
        <w:rPr>
          <w:rFonts w:ascii="Arial" w:eastAsia="Lucida Sans Unicode" w:hAnsi="Arial" w:cs="Arial"/>
          <w:color w:val="000000"/>
          <w:sz w:val="20"/>
          <w:szCs w:val="20"/>
          <w:lang w:eastAsia="zh-CN"/>
        </w:rPr>
        <w:t xml:space="preserve"> </w:t>
      </w:r>
      <w:r w:rsidRPr="0056688B">
        <w:rPr>
          <w:rFonts w:ascii="Arial" w:eastAsia="Lucida Sans Unicode" w:hAnsi="Arial" w:cs="Arial"/>
          <w:color w:val="000000"/>
          <w:sz w:val="20"/>
          <w:szCs w:val="20"/>
          <w:lang w:eastAsia="zh-CN"/>
        </w:rPr>
        <w:t>system</w:t>
      </w:r>
      <w:r>
        <w:rPr>
          <w:rFonts w:ascii="Arial" w:eastAsia="Lucida Sans Unicode" w:hAnsi="Arial" w:cs="Arial"/>
          <w:color w:val="000000"/>
          <w:sz w:val="20"/>
          <w:szCs w:val="20"/>
          <w:lang w:eastAsia="zh-CN"/>
        </w:rPr>
        <w:t xml:space="preserve"> </w:t>
      </w:r>
      <w:r w:rsidRPr="0056688B">
        <w:rPr>
          <w:rFonts w:ascii="Arial" w:eastAsia="Lucida Sans Unicode" w:hAnsi="Arial" w:cs="Arial"/>
          <w:color w:val="000000"/>
          <w:sz w:val="20"/>
          <w:szCs w:val="20"/>
          <w:lang w:eastAsia="zh-CN"/>
        </w:rPr>
        <w:t>informatyczny</w:t>
      </w:r>
      <w:r>
        <w:rPr>
          <w:rFonts w:ascii="Arial" w:eastAsia="Lucida Sans Unicode" w:hAnsi="Arial" w:cs="Arial"/>
          <w:color w:val="000000"/>
          <w:sz w:val="20"/>
          <w:szCs w:val="20"/>
          <w:lang w:eastAsia="zh-CN"/>
        </w:rPr>
        <w:t xml:space="preserve"> </w:t>
      </w:r>
      <w:r w:rsidRPr="0056688B">
        <w:rPr>
          <w:rFonts w:ascii="Arial" w:eastAsia="Lucida Sans Unicode" w:hAnsi="Arial" w:cs="Arial"/>
          <w:color w:val="000000"/>
          <w:sz w:val="20"/>
          <w:szCs w:val="20"/>
          <w:lang w:eastAsia="zh-CN"/>
        </w:rPr>
        <w:t>jest</w:t>
      </w:r>
      <w:r>
        <w:rPr>
          <w:rFonts w:ascii="Arial" w:eastAsia="Lucida Sans Unicode" w:hAnsi="Arial" w:cs="Arial"/>
          <w:color w:val="000000"/>
          <w:sz w:val="20"/>
          <w:szCs w:val="20"/>
          <w:lang w:eastAsia="zh-CN"/>
        </w:rPr>
        <w:t xml:space="preserve"> </w:t>
      </w:r>
      <w:r w:rsidRPr="0056688B">
        <w:rPr>
          <w:rFonts w:ascii="Arial" w:eastAsia="Lucida Sans Unicode" w:hAnsi="Arial" w:cs="Arial"/>
          <w:color w:val="000000"/>
          <w:sz w:val="20"/>
          <w:szCs w:val="20"/>
          <w:lang w:eastAsia="zh-CN"/>
        </w:rPr>
        <w:t>zabezpieczony elektrycznie poprzez:</w:t>
      </w:r>
      <w:r w:rsidRPr="0056688B">
        <w:rPr>
          <w:rFonts w:ascii="Arial" w:eastAsia="Lucida Sans Unicode" w:hAnsi="Arial" w:cs="Arial"/>
          <w:color w:val="000000"/>
          <w:sz w:val="20"/>
          <w:szCs w:val="20"/>
          <w:lang w:eastAsia="zh-CN"/>
        </w:rPr>
        <w:br/>
        <w:t>a)zastosowanie odpowiedniego zasilacza awaryjnego (UPS On-Line)</w:t>
      </w:r>
      <w:r w:rsidRPr="0056688B">
        <w:rPr>
          <w:rFonts w:ascii="Arial" w:eastAsia="Lucida Sans Unicode" w:hAnsi="Arial" w:cs="Arial"/>
          <w:color w:val="000000"/>
          <w:sz w:val="20"/>
          <w:szCs w:val="20"/>
          <w:lang w:eastAsia="zh-CN"/>
        </w:rPr>
        <w:br/>
        <w:t>b)zastosowanie odpowiednich zabezpieczeń nadmiaro</w:t>
      </w:r>
      <w:r>
        <w:rPr>
          <w:rFonts w:ascii="Arial" w:eastAsia="Lucida Sans Unicode" w:hAnsi="Arial" w:cs="Arial"/>
          <w:color w:val="000000"/>
          <w:sz w:val="20"/>
          <w:szCs w:val="20"/>
          <w:lang w:eastAsia="zh-CN"/>
        </w:rPr>
        <w:t>wych i różnicowo-prądowych.</w:t>
      </w:r>
    </w:p>
    <w:p w:rsidR="00C07009" w:rsidRDefault="00C07009" w:rsidP="00AE4151">
      <w:pPr>
        <w:pStyle w:val="NormalnyWeb"/>
        <w:numPr>
          <w:ilvl w:val="0"/>
          <w:numId w:val="13"/>
        </w:numPr>
        <w:tabs>
          <w:tab w:val="left" w:pos="426"/>
        </w:tabs>
        <w:spacing w:before="0" w:beforeAutospacing="0" w:after="0" w:afterAutospacing="0"/>
        <w:ind w:left="426" w:hanging="357"/>
        <w:jc w:val="both"/>
        <w:rPr>
          <w:rFonts w:ascii="Arial" w:eastAsia="Lucida Sans Unicode" w:hAnsi="Arial" w:cs="Arial"/>
          <w:color w:val="000000"/>
          <w:sz w:val="20"/>
          <w:szCs w:val="20"/>
          <w:lang w:eastAsia="zh-CN"/>
        </w:rPr>
      </w:pPr>
      <w:r w:rsidRPr="0056688B">
        <w:rPr>
          <w:rFonts w:ascii="Arial" w:eastAsia="Lucida Sans Unicode" w:hAnsi="Arial" w:cs="Arial"/>
          <w:color w:val="000000"/>
          <w:sz w:val="20"/>
          <w:szCs w:val="20"/>
          <w:lang w:eastAsia="zh-CN"/>
        </w:rPr>
        <w:t>Końcówki</w:t>
      </w:r>
      <w:r>
        <w:rPr>
          <w:rFonts w:ascii="Arial" w:eastAsia="Lucida Sans Unicode" w:hAnsi="Arial" w:cs="Arial"/>
          <w:color w:val="000000"/>
          <w:sz w:val="20"/>
          <w:szCs w:val="20"/>
          <w:lang w:eastAsia="zh-CN"/>
        </w:rPr>
        <w:t xml:space="preserve"> </w:t>
      </w:r>
      <w:r w:rsidRPr="0056688B">
        <w:rPr>
          <w:rFonts w:ascii="Arial" w:eastAsia="Lucida Sans Unicode" w:hAnsi="Arial" w:cs="Arial"/>
          <w:color w:val="000000"/>
          <w:sz w:val="20"/>
          <w:szCs w:val="20"/>
          <w:lang w:eastAsia="zh-CN"/>
        </w:rPr>
        <w:t>(zestawy</w:t>
      </w:r>
      <w:r>
        <w:rPr>
          <w:rFonts w:ascii="Arial" w:eastAsia="Lucida Sans Unicode" w:hAnsi="Arial" w:cs="Arial"/>
          <w:color w:val="000000"/>
          <w:sz w:val="20"/>
          <w:szCs w:val="20"/>
          <w:lang w:eastAsia="zh-CN"/>
        </w:rPr>
        <w:t xml:space="preserve"> </w:t>
      </w:r>
      <w:r w:rsidRPr="0056688B">
        <w:rPr>
          <w:rFonts w:ascii="Arial" w:eastAsia="Lucida Sans Unicode" w:hAnsi="Arial" w:cs="Arial"/>
          <w:color w:val="000000"/>
          <w:sz w:val="20"/>
          <w:szCs w:val="20"/>
          <w:lang w:eastAsia="zh-CN"/>
        </w:rPr>
        <w:t>komputerowe)</w:t>
      </w:r>
      <w:r>
        <w:rPr>
          <w:rFonts w:ascii="Arial" w:eastAsia="Lucida Sans Unicode" w:hAnsi="Arial" w:cs="Arial"/>
          <w:color w:val="000000"/>
          <w:sz w:val="20"/>
          <w:szCs w:val="20"/>
          <w:lang w:eastAsia="zh-CN"/>
        </w:rPr>
        <w:t xml:space="preserve"> </w:t>
      </w:r>
      <w:r w:rsidRPr="0056688B">
        <w:rPr>
          <w:rFonts w:ascii="Arial" w:eastAsia="Lucida Sans Unicode" w:hAnsi="Arial" w:cs="Arial"/>
          <w:color w:val="000000"/>
          <w:sz w:val="20"/>
          <w:szCs w:val="20"/>
          <w:lang w:eastAsia="zh-CN"/>
        </w:rPr>
        <w:t>zabezpieczone</w:t>
      </w:r>
      <w:r>
        <w:rPr>
          <w:rFonts w:ascii="Arial" w:eastAsia="Lucida Sans Unicode" w:hAnsi="Arial" w:cs="Arial"/>
          <w:color w:val="000000"/>
          <w:sz w:val="20"/>
          <w:szCs w:val="20"/>
          <w:lang w:eastAsia="zh-CN"/>
        </w:rPr>
        <w:t xml:space="preserve"> </w:t>
      </w:r>
      <w:r w:rsidRPr="0056688B">
        <w:rPr>
          <w:rFonts w:ascii="Arial" w:eastAsia="Lucida Sans Unicode" w:hAnsi="Arial" w:cs="Arial"/>
          <w:color w:val="000000"/>
          <w:sz w:val="20"/>
          <w:szCs w:val="20"/>
          <w:lang w:eastAsia="zh-CN"/>
        </w:rPr>
        <w:t>są</w:t>
      </w:r>
      <w:r>
        <w:rPr>
          <w:rFonts w:ascii="Arial" w:eastAsia="Lucida Sans Unicode" w:hAnsi="Arial" w:cs="Arial"/>
          <w:color w:val="000000"/>
          <w:sz w:val="20"/>
          <w:szCs w:val="20"/>
          <w:lang w:eastAsia="zh-CN"/>
        </w:rPr>
        <w:t xml:space="preserve"> poprzez </w:t>
      </w:r>
      <w:r w:rsidRPr="0056688B">
        <w:rPr>
          <w:rFonts w:ascii="Arial" w:eastAsia="Lucida Sans Unicode" w:hAnsi="Arial" w:cs="Arial"/>
          <w:color w:val="000000"/>
          <w:sz w:val="20"/>
          <w:szCs w:val="20"/>
          <w:lang w:eastAsia="zh-CN"/>
        </w:rPr>
        <w:t>włączenie</w:t>
      </w:r>
      <w:r>
        <w:rPr>
          <w:rFonts w:ascii="Arial" w:eastAsia="Lucida Sans Unicode" w:hAnsi="Arial" w:cs="Arial"/>
          <w:color w:val="000000"/>
          <w:sz w:val="20"/>
          <w:szCs w:val="20"/>
          <w:lang w:eastAsia="zh-CN"/>
        </w:rPr>
        <w:t xml:space="preserve"> </w:t>
      </w:r>
      <w:r w:rsidRPr="0056688B">
        <w:rPr>
          <w:rFonts w:ascii="Arial" w:eastAsia="Lucida Sans Unicode" w:hAnsi="Arial" w:cs="Arial"/>
          <w:color w:val="000000"/>
          <w:sz w:val="20"/>
          <w:szCs w:val="20"/>
          <w:lang w:eastAsia="zh-CN"/>
        </w:rPr>
        <w:t>do</w:t>
      </w:r>
      <w:r>
        <w:rPr>
          <w:rFonts w:ascii="Arial" w:eastAsia="Lucida Sans Unicode" w:hAnsi="Arial" w:cs="Arial"/>
          <w:color w:val="000000"/>
          <w:sz w:val="20"/>
          <w:szCs w:val="20"/>
          <w:lang w:eastAsia="zh-CN"/>
        </w:rPr>
        <w:t xml:space="preserve"> </w:t>
      </w:r>
      <w:r w:rsidRPr="0056688B">
        <w:rPr>
          <w:rFonts w:ascii="Arial" w:eastAsia="Lucida Sans Unicode" w:hAnsi="Arial" w:cs="Arial"/>
          <w:color w:val="000000"/>
          <w:sz w:val="20"/>
          <w:szCs w:val="20"/>
          <w:lang w:eastAsia="zh-CN"/>
        </w:rPr>
        <w:t>wydzielonej</w:t>
      </w:r>
      <w:r>
        <w:rPr>
          <w:rFonts w:ascii="Arial" w:eastAsia="Lucida Sans Unicode" w:hAnsi="Arial" w:cs="Arial"/>
          <w:color w:val="000000"/>
          <w:sz w:val="20"/>
          <w:szCs w:val="20"/>
          <w:lang w:eastAsia="zh-CN"/>
        </w:rPr>
        <w:t xml:space="preserve"> </w:t>
      </w:r>
      <w:r w:rsidRPr="0056688B">
        <w:rPr>
          <w:rFonts w:ascii="Arial" w:eastAsia="Lucida Sans Unicode" w:hAnsi="Arial" w:cs="Arial"/>
          <w:color w:val="000000"/>
          <w:sz w:val="20"/>
          <w:szCs w:val="20"/>
          <w:lang w:eastAsia="zh-CN"/>
        </w:rPr>
        <w:t>siec</w:t>
      </w:r>
      <w:r>
        <w:rPr>
          <w:rFonts w:ascii="Arial" w:eastAsia="Lucida Sans Unicode" w:hAnsi="Arial" w:cs="Arial"/>
          <w:color w:val="000000"/>
          <w:sz w:val="20"/>
          <w:szCs w:val="20"/>
          <w:lang w:eastAsia="zh-CN"/>
        </w:rPr>
        <w:t xml:space="preserve">i </w:t>
      </w:r>
      <w:r w:rsidRPr="0056688B">
        <w:rPr>
          <w:rFonts w:ascii="Arial" w:eastAsia="Lucida Sans Unicode" w:hAnsi="Arial" w:cs="Arial"/>
          <w:color w:val="000000"/>
          <w:sz w:val="20"/>
          <w:szCs w:val="20"/>
          <w:lang w:eastAsia="zh-CN"/>
        </w:rPr>
        <w:t>energetyczne</w:t>
      </w:r>
      <w:r>
        <w:rPr>
          <w:rFonts w:ascii="Arial" w:eastAsia="Lucida Sans Unicode" w:hAnsi="Arial" w:cs="Arial"/>
          <w:color w:val="000000"/>
          <w:sz w:val="20"/>
          <w:szCs w:val="20"/>
          <w:lang w:eastAsia="zh-CN"/>
        </w:rPr>
        <w:t xml:space="preserve">j </w:t>
      </w:r>
      <w:r w:rsidRPr="0056688B">
        <w:rPr>
          <w:rFonts w:ascii="Arial" w:eastAsia="Lucida Sans Unicode" w:hAnsi="Arial" w:cs="Arial"/>
          <w:color w:val="000000"/>
          <w:sz w:val="20"/>
          <w:szCs w:val="20"/>
          <w:lang w:eastAsia="zh-CN"/>
        </w:rPr>
        <w:t>zabezpieczonej</w:t>
      </w:r>
      <w:r>
        <w:rPr>
          <w:rFonts w:ascii="Arial" w:eastAsia="Lucida Sans Unicode" w:hAnsi="Arial" w:cs="Arial"/>
          <w:color w:val="000000"/>
          <w:sz w:val="20"/>
          <w:szCs w:val="20"/>
          <w:lang w:eastAsia="zh-CN"/>
        </w:rPr>
        <w:t xml:space="preserve"> za p</w:t>
      </w:r>
      <w:r w:rsidRPr="0056688B">
        <w:rPr>
          <w:rFonts w:ascii="Arial" w:eastAsia="Lucida Sans Unicode" w:hAnsi="Arial" w:cs="Arial"/>
          <w:color w:val="000000"/>
          <w:sz w:val="20"/>
          <w:szCs w:val="20"/>
          <w:lang w:eastAsia="zh-CN"/>
        </w:rPr>
        <w:t>omocą</w:t>
      </w:r>
      <w:r>
        <w:rPr>
          <w:rFonts w:ascii="Arial" w:eastAsia="Lucida Sans Unicode" w:hAnsi="Arial" w:cs="Arial"/>
          <w:color w:val="000000"/>
          <w:sz w:val="20"/>
          <w:szCs w:val="20"/>
          <w:lang w:eastAsia="zh-CN"/>
        </w:rPr>
        <w:t xml:space="preserve"> </w:t>
      </w:r>
      <w:r w:rsidRPr="0056688B">
        <w:rPr>
          <w:rFonts w:ascii="Arial" w:eastAsia="Lucida Sans Unicode" w:hAnsi="Arial" w:cs="Arial"/>
          <w:color w:val="000000"/>
          <w:sz w:val="20"/>
          <w:szCs w:val="20"/>
          <w:lang w:eastAsia="zh-CN"/>
        </w:rPr>
        <w:t>zasilac</w:t>
      </w:r>
      <w:r>
        <w:rPr>
          <w:rFonts w:ascii="Arial" w:eastAsia="Lucida Sans Unicode" w:hAnsi="Arial" w:cs="Arial"/>
          <w:color w:val="000000"/>
          <w:sz w:val="20"/>
          <w:szCs w:val="20"/>
          <w:lang w:eastAsia="zh-CN"/>
        </w:rPr>
        <w:t>za awaryjnego (UPS On-Line).</w:t>
      </w:r>
    </w:p>
    <w:p w:rsidR="00C07009" w:rsidRDefault="00C07009" w:rsidP="00AE4151">
      <w:pPr>
        <w:pStyle w:val="NormalnyWeb"/>
        <w:numPr>
          <w:ilvl w:val="0"/>
          <w:numId w:val="13"/>
        </w:numPr>
        <w:tabs>
          <w:tab w:val="left" w:pos="426"/>
        </w:tabs>
        <w:spacing w:before="0" w:beforeAutospacing="0" w:after="0" w:afterAutospacing="0"/>
        <w:ind w:left="426" w:hanging="357"/>
        <w:jc w:val="both"/>
        <w:rPr>
          <w:rFonts w:ascii="Arial" w:eastAsia="Lucida Sans Unicode" w:hAnsi="Arial" w:cs="Arial"/>
          <w:color w:val="000000"/>
          <w:sz w:val="20"/>
          <w:szCs w:val="20"/>
          <w:lang w:eastAsia="zh-CN"/>
        </w:rPr>
      </w:pPr>
      <w:r w:rsidRPr="0056688B">
        <w:rPr>
          <w:rFonts w:ascii="Arial" w:eastAsia="Lucida Sans Unicode" w:hAnsi="Arial" w:cs="Arial"/>
          <w:color w:val="000000"/>
          <w:sz w:val="20"/>
          <w:szCs w:val="20"/>
          <w:lang w:eastAsia="zh-CN"/>
        </w:rPr>
        <w:t>Komputerowe stanowiska pr</w:t>
      </w:r>
      <w:r>
        <w:rPr>
          <w:rFonts w:ascii="Arial" w:eastAsia="Lucida Sans Unicode" w:hAnsi="Arial" w:cs="Arial"/>
          <w:color w:val="000000"/>
          <w:sz w:val="20"/>
          <w:szCs w:val="20"/>
          <w:lang w:eastAsia="zh-CN"/>
        </w:rPr>
        <w:t>acowników zespołu ds.finansowo-k</w:t>
      </w:r>
      <w:r w:rsidRPr="0056688B">
        <w:rPr>
          <w:rFonts w:ascii="Arial" w:eastAsia="Lucida Sans Unicode" w:hAnsi="Arial" w:cs="Arial"/>
          <w:color w:val="000000"/>
          <w:sz w:val="20"/>
          <w:szCs w:val="20"/>
          <w:lang w:eastAsia="zh-CN"/>
        </w:rPr>
        <w:t>sięgowych</w:t>
      </w:r>
      <w:r>
        <w:rPr>
          <w:rFonts w:ascii="Arial" w:eastAsia="Lucida Sans Unicode" w:hAnsi="Arial" w:cs="Arial"/>
          <w:color w:val="000000"/>
          <w:sz w:val="20"/>
          <w:szCs w:val="20"/>
          <w:lang w:eastAsia="zh-CN"/>
        </w:rPr>
        <w:t xml:space="preserve"> </w:t>
      </w:r>
      <w:r w:rsidRPr="0056688B">
        <w:rPr>
          <w:rFonts w:ascii="Arial" w:eastAsia="Lucida Sans Unicode" w:hAnsi="Arial" w:cs="Arial"/>
          <w:color w:val="000000"/>
          <w:sz w:val="20"/>
          <w:szCs w:val="20"/>
          <w:lang w:eastAsia="zh-CN"/>
        </w:rPr>
        <w:t>działają</w:t>
      </w:r>
      <w:r>
        <w:rPr>
          <w:rFonts w:ascii="Arial" w:eastAsia="Lucida Sans Unicode" w:hAnsi="Arial" w:cs="Arial"/>
          <w:color w:val="000000"/>
          <w:sz w:val="20"/>
          <w:szCs w:val="20"/>
          <w:lang w:eastAsia="zh-CN"/>
        </w:rPr>
        <w:t xml:space="preserve"> </w:t>
      </w:r>
      <w:r w:rsidRPr="0056688B">
        <w:rPr>
          <w:rFonts w:ascii="Arial" w:eastAsia="Lucida Sans Unicode" w:hAnsi="Arial" w:cs="Arial"/>
          <w:color w:val="000000"/>
          <w:sz w:val="20"/>
          <w:szCs w:val="20"/>
          <w:lang w:eastAsia="zh-CN"/>
        </w:rPr>
        <w:t>w</w:t>
      </w:r>
      <w:r>
        <w:rPr>
          <w:rFonts w:ascii="Arial" w:eastAsia="Lucida Sans Unicode" w:hAnsi="Arial" w:cs="Arial"/>
          <w:color w:val="000000"/>
          <w:sz w:val="20"/>
          <w:szCs w:val="20"/>
          <w:lang w:eastAsia="zh-CN"/>
        </w:rPr>
        <w:t xml:space="preserve"> </w:t>
      </w:r>
      <w:r w:rsidRPr="0056688B">
        <w:rPr>
          <w:rFonts w:ascii="Arial" w:eastAsia="Lucida Sans Unicode" w:hAnsi="Arial" w:cs="Arial"/>
          <w:color w:val="000000"/>
          <w:sz w:val="20"/>
          <w:szCs w:val="20"/>
          <w:lang w:eastAsia="zh-CN"/>
        </w:rPr>
        <w:t>systemie</w:t>
      </w:r>
      <w:r>
        <w:rPr>
          <w:rFonts w:ascii="Arial" w:eastAsia="Lucida Sans Unicode" w:hAnsi="Arial" w:cs="Arial"/>
          <w:color w:val="000000"/>
          <w:sz w:val="20"/>
          <w:szCs w:val="20"/>
          <w:lang w:eastAsia="zh-CN"/>
        </w:rPr>
        <w:t xml:space="preserve"> </w:t>
      </w:r>
      <w:r w:rsidRPr="0056688B">
        <w:rPr>
          <w:rFonts w:ascii="Arial" w:eastAsia="Lucida Sans Unicode" w:hAnsi="Arial" w:cs="Arial"/>
          <w:color w:val="000000"/>
          <w:sz w:val="20"/>
          <w:szCs w:val="20"/>
          <w:lang w:eastAsia="zh-CN"/>
        </w:rPr>
        <w:t>operacyjnym</w:t>
      </w:r>
      <w:r>
        <w:rPr>
          <w:rFonts w:ascii="Arial" w:eastAsia="Lucida Sans Unicode" w:hAnsi="Arial" w:cs="Arial"/>
          <w:color w:val="000000"/>
          <w:sz w:val="20"/>
          <w:szCs w:val="20"/>
          <w:lang w:eastAsia="zh-CN"/>
        </w:rPr>
        <w:t xml:space="preserve"> </w:t>
      </w:r>
      <w:r w:rsidRPr="0056688B">
        <w:rPr>
          <w:rFonts w:ascii="Arial" w:eastAsia="Lucida Sans Unicode" w:hAnsi="Arial" w:cs="Arial"/>
          <w:color w:val="000000"/>
          <w:sz w:val="20"/>
          <w:szCs w:val="20"/>
          <w:lang w:eastAsia="zh-CN"/>
        </w:rPr>
        <w:t>Windows 7.</w:t>
      </w:r>
    </w:p>
    <w:p w:rsidR="00C07009" w:rsidRDefault="00C07009" w:rsidP="00AE4151">
      <w:pPr>
        <w:pStyle w:val="NormalnyWeb"/>
        <w:numPr>
          <w:ilvl w:val="0"/>
          <w:numId w:val="13"/>
        </w:numPr>
        <w:tabs>
          <w:tab w:val="left" w:pos="426"/>
        </w:tabs>
        <w:spacing w:before="0" w:beforeAutospacing="0" w:after="0" w:afterAutospacing="0"/>
        <w:ind w:left="426" w:hanging="357"/>
        <w:jc w:val="both"/>
        <w:rPr>
          <w:rFonts w:ascii="Arial" w:eastAsia="Lucida Sans Unicode" w:hAnsi="Arial" w:cs="Arial"/>
          <w:color w:val="000000"/>
          <w:sz w:val="20"/>
          <w:szCs w:val="20"/>
          <w:lang w:eastAsia="zh-CN"/>
        </w:rPr>
      </w:pPr>
      <w:r w:rsidRPr="0056688B">
        <w:rPr>
          <w:rFonts w:ascii="Arial" w:eastAsia="Lucida Sans Unicode" w:hAnsi="Arial" w:cs="Arial"/>
          <w:color w:val="000000"/>
          <w:sz w:val="20"/>
          <w:szCs w:val="20"/>
          <w:lang w:eastAsia="zh-CN"/>
        </w:rPr>
        <w:t> Dostęp do danych finansowych chroniony jest przez system haseł dostępu na</w:t>
      </w:r>
      <w:r>
        <w:rPr>
          <w:rFonts w:ascii="Arial" w:eastAsia="Lucida Sans Unicode" w:hAnsi="Arial" w:cs="Arial"/>
          <w:color w:val="000000"/>
          <w:sz w:val="20"/>
          <w:szCs w:val="20"/>
          <w:lang w:eastAsia="zh-CN"/>
        </w:rPr>
        <w:t xml:space="preserve"> </w:t>
      </w:r>
      <w:r w:rsidRPr="0056688B">
        <w:rPr>
          <w:rFonts w:ascii="Arial" w:eastAsia="Lucida Sans Unicode" w:hAnsi="Arial" w:cs="Arial"/>
          <w:color w:val="000000"/>
          <w:sz w:val="20"/>
          <w:szCs w:val="20"/>
          <w:lang w:eastAsia="zh-CN"/>
        </w:rPr>
        <w:t>poziomie systemu operacyjnego or</w:t>
      </w:r>
      <w:r>
        <w:rPr>
          <w:rFonts w:ascii="Arial" w:eastAsia="Lucida Sans Unicode" w:hAnsi="Arial" w:cs="Arial"/>
          <w:color w:val="000000"/>
          <w:sz w:val="20"/>
          <w:szCs w:val="20"/>
          <w:lang w:eastAsia="zh-CN"/>
        </w:rPr>
        <w:t>az aplikacji dziedzinowej.</w:t>
      </w:r>
    </w:p>
    <w:p w:rsidR="00C07009" w:rsidRDefault="00C07009" w:rsidP="00AE4151">
      <w:pPr>
        <w:pStyle w:val="NormalnyWeb"/>
        <w:numPr>
          <w:ilvl w:val="0"/>
          <w:numId w:val="13"/>
        </w:numPr>
        <w:tabs>
          <w:tab w:val="left" w:pos="426"/>
        </w:tabs>
        <w:spacing w:before="0" w:beforeAutospacing="0" w:after="0" w:afterAutospacing="0"/>
        <w:ind w:left="426" w:hanging="357"/>
        <w:jc w:val="both"/>
        <w:rPr>
          <w:rFonts w:ascii="Arial" w:eastAsia="Lucida Sans Unicode" w:hAnsi="Arial" w:cs="Arial"/>
          <w:color w:val="000000"/>
          <w:sz w:val="20"/>
          <w:szCs w:val="20"/>
          <w:lang w:eastAsia="zh-CN"/>
        </w:rPr>
      </w:pPr>
      <w:r w:rsidRPr="0056688B">
        <w:rPr>
          <w:rFonts w:ascii="Arial" w:eastAsia="Lucida Sans Unicode" w:hAnsi="Arial" w:cs="Arial"/>
          <w:color w:val="000000"/>
          <w:sz w:val="20"/>
          <w:szCs w:val="20"/>
          <w:lang w:eastAsia="zh-CN"/>
        </w:rPr>
        <w:t>Hasła dostępu zmieniane są zgodnie z zapisami znajdującymi s</w:t>
      </w:r>
      <w:r>
        <w:rPr>
          <w:rFonts w:ascii="Arial" w:eastAsia="Lucida Sans Unicode" w:hAnsi="Arial" w:cs="Arial"/>
          <w:color w:val="000000"/>
          <w:sz w:val="20"/>
          <w:szCs w:val="20"/>
          <w:lang w:eastAsia="zh-CN"/>
        </w:rPr>
        <w:t>ię w Polityce Bezpieczeństwa.</w:t>
      </w:r>
    </w:p>
    <w:p w:rsidR="00C07009" w:rsidRDefault="00C07009" w:rsidP="00AE4151">
      <w:pPr>
        <w:pStyle w:val="NormalnyWeb"/>
        <w:numPr>
          <w:ilvl w:val="0"/>
          <w:numId w:val="13"/>
        </w:numPr>
        <w:tabs>
          <w:tab w:val="left" w:pos="426"/>
        </w:tabs>
        <w:spacing w:before="0" w:beforeAutospacing="0" w:after="0" w:afterAutospacing="0"/>
        <w:ind w:left="426" w:hanging="357"/>
        <w:jc w:val="both"/>
        <w:rPr>
          <w:rFonts w:ascii="Arial" w:eastAsia="Lucida Sans Unicode" w:hAnsi="Arial" w:cs="Arial"/>
          <w:color w:val="000000"/>
          <w:sz w:val="20"/>
          <w:szCs w:val="20"/>
          <w:lang w:eastAsia="zh-CN"/>
        </w:rPr>
      </w:pPr>
      <w:r w:rsidRPr="0056688B">
        <w:rPr>
          <w:rFonts w:ascii="Arial" w:eastAsia="Lucida Sans Unicode" w:hAnsi="Arial" w:cs="Arial"/>
          <w:color w:val="000000"/>
          <w:sz w:val="20"/>
          <w:szCs w:val="20"/>
          <w:lang w:eastAsia="zh-CN"/>
        </w:rPr>
        <w:t>Pomieszczenie serwerowni, w którym znajduje się system jest pomieszczeniem klimatyzowanym</w:t>
      </w:r>
      <w:r>
        <w:rPr>
          <w:rFonts w:ascii="Arial" w:eastAsia="Lucida Sans Unicode" w:hAnsi="Arial" w:cs="Arial"/>
          <w:color w:val="000000"/>
          <w:sz w:val="20"/>
          <w:szCs w:val="20"/>
          <w:lang w:eastAsia="zh-CN"/>
        </w:rPr>
        <w:t xml:space="preserve"> </w:t>
      </w:r>
      <w:r w:rsidRPr="0056688B">
        <w:rPr>
          <w:rFonts w:ascii="Arial" w:eastAsia="Lucida Sans Unicode" w:hAnsi="Arial" w:cs="Arial"/>
          <w:color w:val="000000"/>
          <w:sz w:val="20"/>
          <w:szCs w:val="20"/>
          <w:lang w:eastAsia="zh-CN"/>
        </w:rPr>
        <w:t>i chronionym</w:t>
      </w:r>
      <w:r>
        <w:rPr>
          <w:rFonts w:ascii="Arial" w:eastAsia="Lucida Sans Unicode" w:hAnsi="Arial" w:cs="Arial"/>
          <w:color w:val="000000"/>
          <w:sz w:val="20"/>
          <w:szCs w:val="20"/>
          <w:lang w:eastAsia="zh-CN"/>
        </w:rPr>
        <w:t xml:space="preserve"> </w:t>
      </w:r>
      <w:r w:rsidRPr="0056688B">
        <w:rPr>
          <w:rFonts w:ascii="Arial" w:eastAsia="Lucida Sans Unicode" w:hAnsi="Arial" w:cs="Arial"/>
          <w:color w:val="000000"/>
          <w:sz w:val="20"/>
          <w:szCs w:val="20"/>
          <w:lang w:eastAsia="zh-CN"/>
        </w:rPr>
        <w:t>przed</w:t>
      </w:r>
      <w:r>
        <w:rPr>
          <w:rFonts w:ascii="Arial" w:eastAsia="Lucida Sans Unicode" w:hAnsi="Arial" w:cs="Arial"/>
          <w:color w:val="000000"/>
          <w:sz w:val="20"/>
          <w:szCs w:val="20"/>
          <w:lang w:eastAsia="zh-CN"/>
        </w:rPr>
        <w:t xml:space="preserve"> </w:t>
      </w:r>
      <w:r w:rsidRPr="0056688B">
        <w:rPr>
          <w:rFonts w:ascii="Arial" w:eastAsia="Lucida Sans Unicode" w:hAnsi="Arial" w:cs="Arial"/>
          <w:color w:val="000000"/>
          <w:sz w:val="20"/>
          <w:szCs w:val="20"/>
          <w:lang w:eastAsia="zh-CN"/>
        </w:rPr>
        <w:t>dostępem</w:t>
      </w:r>
      <w:r>
        <w:rPr>
          <w:rFonts w:ascii="Arial" w:eastAsia="Lucida Sans Unicode" w:hAnsi="Arial" w:cs="Arial"/>
          <w:color w:val="000000"/>
          <w:sz w:val="20"/>
          <w:szCs w:val="20"/>
          <w:lang w:eastAsia="zh-CN"/>
        </w:rPr>
        <w:t xml:space="preserve"> </w:t>
      </w:r>
      <w:r w:rsidRPr="0056688B">
        <w:rPr>
          <w:rFonts w:ascii="Arial" w:eastAsia="Lucida Sans Unicode" w:hAnsi="Arial" w:cs="Arial"/>
          <w:color w:val="000000"/>
          <w:sz w:val="20"/>
          <w:szCs w:val="20"/>
          <w:lang w:eastAsia="zh-CN"/>
        </w:rPr>
        <w:t>osób</w:t>
      </w:r>
      <w:r>
        <w:rPr>
          <w:rFonts w:ascii="Arial" w:eastAsia="Lucida Sans Unicode" w:hAnsi="Arial" w:cs="Arial"/>
          <w:color w:val="000000"/>
          <w:sz w:val="20"/>
          <w:szCs w:val="20"/>
          <w:lang w:eastAsia="zh-CN"/>
        </w:rPr>
        <w:t xml:space="preserve"> </w:t>
      </w:r>
      <w:r w:rsidRPr="0056688B">
        <w:rPr>
          <w:rFonts w:ascii="Arial" w:eastAsia="Lucida Sans Unicode" w:hAnsi="Arial" w:cs="Arial"/>
          <w:color w:val="000000"/>
          <w:sz w:val="20"/>
          <w:szCs w:val="20"/>
          <w:lang w:eastAsia="zh-CN"/>
        </w:rPr>
        <w:t>nieupoważnionych.</w:t>
      </w:r>
      <w:r>
        <w:rPr>
          <w:rFonts w:ascii="Arial" w:eastAsia="Lucida Sans Unicode" w:hAnsi="Arial" w:cs="Arial"/>
          <w:color w:val="000000"/>
          <w:sz w:val="20"/>
          <w:szCs w:val="20"/>
          <w:lang w:eastAsia="zh-CN"/>
        </w:rPr>
        <w:t xml:space="preserve"> </w:t>
      </w:r>
      <w:r w:rsidRPr="0056688B">
        <w:rPr>
          <w:rFonts w:ascii="Arial" w:eastAsia="Lucida Sans Unicode" w:hAnsi="Arial" w:cs="Arial"/>
          <w:color w:val="000000"/>
          <w:sz w:val="20"/>
          <w:szCs w:val="20"/>
          <w:lang w:eastAsia="zh-CN"/>
        </w:rPr>
        <w:t>Dostęp</w:t>
      </w:r>
      <w:r>
        <w:rPr>
          <w:rFonts w:ascii="Arial" w:eastAsia="Lucida Sans Unicode" w:hAnsi="Arial" w:cs="Arial"/>
          <w:color w:val="000000"/>
          <w:sz w:val="20"/>
          <w:szCs w:val="20"/>
          <w:lang w:eastAsia="zh-CN"/>
        </w:rPr>
        <w:t xml:space="preserve"> </w:t>
      </w:r>
      <w:r w:rsidRPr="0056688B">
        <w:rPr>
          <w:rFonts w:ascii="Arial" w:eastAsia="Lucida Sans Unicode" w:hAnsi="Arial" w:cs="Arial"/>
          <w:color w:val="000000"/>
          <w:sz w:val="20"/>
          <w:szCs w:val="20"/>
          <w:lang w:eastAsia="zh-CN"/>
        </w:rPr>
        <w:t>do</w:t>
      </w:r>
      <w:r>
        <w:rPr>
          <w:rFonts w:ascii="Arial" w:eastAsia="Lucida Sans Unicode" w:hAnsi="Arial" w:cs="Arial"/>
          <w:color w:val="000000"/>
          <w:sz w:val="20"/>
          <w:szCs w:val="20"/>
          <w:lang w:eastAsia="zh-CN"/>
        </w:rPr>
        <w:t xml:space="preserve"> </w:t>
      </w:r>
      <w:r w:rsidRPr="0056688B">
        <w:rPr>
          <w:rFonts w:ascii="Arial" w:eastAsia="Lucida Sans Unicode" w:hAnsi="Arial" w:cs="Arial"/>
          <w:color w:val="000000"/>
          <w:sz w:val="20"/>
          <w:szCs w:val="20"/>
          <w:lang w:eastAsia="zh-CN"/>
        </w:rPr>
        <w:t>serwerowni</w:t>
      </w:r>
      <w:r>
        <w:rPr>
          <w:rFonts w:ascii="Arial" w:eastAsia="Lucida Sans Unicode" w:hAnsi="Arial" w:cs="Arial"/>
          <w:color w:val="000000"/>
          <w:sz w:val="20"/>
          <w:szCs w:val="20"/>
          <w:lang w:eastAsia="zh-CN"/>
        </w:rPr>
        <w:t xml:space="preserve"> </w:t>
      </w:r>
      <w:r w:rsidRPr="0056688B">
        <w:rPr>
          <w:rFonts w:ascii="Arial" w:eastAsia="Lucida Sans Unicode" w:hAnsi="Arial" w:cs="Arial"/>
          <w:color w:val="000000"/>
          <w:sz w:val="20"/>
          <w:szCs w:val="20"/>
          <w:lang w:eastAsia="zh-CN"/>
        </w:rPr>
        <w:t>jest</w:t>
      </w:r>
      <w:r>
        <w:rPr>
          <w:rFonts w:ascii="Arial" w:eastAsia="Lucida Sans Unicode" w:hAnsi="Arial" w:cs="Arial"/>
          <w:color w:val="000000"/>
          <w:sz w:val="20"/>
          <w:szCs w:val="20"/>
          <w:lang w:eastAsia="zh-CN"/>
        </w:rPr>
        <w:t xml:space="preserve"> </w:t>
      </w:r>
      <w:r w:rsidRPr="0056688B">
        <w:rPr>
          <w:rFonts w:ascii="Arial" w:eastAsia="Lucida Sans Unicode" w:hAnsi="Arial" w:cs="Arial"/>
          <w:color w:val="000000"/>
          <w:sz w:val="20"/>
          <w:szCs w:val="20"/>
          <w:lang w:eastAsia="zh-CN"/>
        </w:rPr>
        <w:t>zabezpieczony</w:t>
      </w:r>
      <w:r>
        <w:rPr>
          <w:rFonts w:ascii="Arial" w:eastAsia="Lucida Sans Unicode" w:hAnsi="Arial" w:cs="Arial"/>
          <w:color w:val="000000"/>
          <w:sz w:val="20"/>
          <w:szCs w:val="20"/>
          <w:lang w:eastAsia="zh-CN"/>
        </w:rPr>
        <w:t xml:space="preserve"> </w:t>
      </w:r>
      <w:r w:rsidRPr="0056688B">
        <w:rPr>
          <w:rFonts w:ascii="Arial" w:eastAsia="Lucida Sans Unicode" w:hAnsi="Arial" w:cs="Arial"/>
          <w:color w:val="000000"/>
          <w:sz w:val="20"/>
          <w:szCs w:val="20"/>
          <w:lang w:eastAsia="zh-CN"/>
        </w:rPr>
        <w:t>cyfrow</w:t>
      </w:r>
      <w:r>
        <w:rPr>
          <w:rFonts w:ascii="Arial" w:eastAsia="Lucida Sans Unicode" w:hAnsi="Arial" w:cs="Arial"/>
          <w:color w:val="000000"/>
          <w:sz w:val="20"/>
          <w:szCs w:val="20"/>
          <w:lang w:eastAsia="zh-CN"/>
        </w:rPr>
        <w:t>ym systemem kontroli dostępu.</w:t>
      </w:r>
    </w:p>
    <w:p w:rsidR="00C07009" w:rsidRDefault="00C07009" w:rsidP="00AE4151">
      <w:pPr>
        <w:pStyle w:val="NormalnyWeb"/>
        <w:numPr>
          <w:ilvl w:val="0"/>
          <w:numId w:val="13"/>
        </w:numPr>
        <w:tabs>
          <w:tab w:val="left" w:pos="426"/>
        </w:tabs>
        <w:spacing w:before="0" w:beforeAutospacing="0" w:after="0" w:afterAutospacing="0"/>
        <w:ind w:left="426" w:hanging="357"/>
        <w:jc w:val="both"/>
        <w:rPr>
          <w:rFonts w:ascii="Arial" w:eastAsia="Lucida Sans Unicode" w:hAnsi="Arial" w:cs="Arial"/>
          <w:color w:val="000000"/>
          <w:sz w:val="20"/>
          <w:szCs w:val="20"/>
          <w:lang w:eastAsia="zh-CN"/>
        </w:rPr>
      </w:pPr>
      <w:r w:rsidRPr="0056688B">
        <w:rPr>
          <w:rFonts w:ascii="Arial" w:eastAsia="Lucida Sans Unicode" w:hAnsi="Arial" w:cs="Arial"/>
          <w:color w:val="000000"/>
          <w:sz w:val="20"/>
          <w:szCs w:val="20"/>
          <w:lang w:eastAsia="zh-CN"/>
        </w:rPr>
        <w:t>Kopie zapasowe są tworzo</w:t>
      </w:r>
      <w:r>
        <w:rPr>
          <w:rFonts w:ascii="Arial" w:eastAsia="Lucida Sans Unicode" w:hAnsi="Arial" w:cs="Arial"/>
          <w:color w:val="000000"/>
          <w:sz w:val="20"/>
          <w:szCs w:val="20"/>
          <w:lang w:eastAsia="zh-CN"/>
        </w:rPr>
        <w:t>ne na koniec każdego dnia. </w:t>
      </w:r>
    </w:p>
    <w:p w:rsidR="00C07009" w:rsidRDefault="00C07009" w:rsidP="00AE4151">
      <w:pPr>
        <w:pStyle w:val="NormalnyWeb"/>
        <w:numPr>
          <w:ilvl w:val="0"/>
          <w:numId w:val="13"/>
        </w:numPr>
        <w:tabs>
          <w:tab w:val="left" w:pos="426"/>
        </w:tabs>
        <w:spacing w:before="0" w:beforeAutospacing="0" w:after="0" w:afterAutospacing="0"/>
        <w:ind w:left="426" w:hanging="357"/>
        <w:jc w:val="both"/>
        <w:rPr>
          <w:rFonts w:ascii="Arial" w:eastAsia="Lucida Sans Unicode" w:hAnsi="Arial" w:cs="Arial"/>
          <w:color w:val="000000"/>
          <w:sz w:val="20"/>
          <w:szCs w:val="20"/>
          <w:lang w:eastAsia="zh-CN"/>
        </w:rPr>
      </w:pPr>
      <w:r w:rsidRPr="0056688B">
        <w:rPr>
          <w:rFonts w:ascii="Arial" w:eastAsia="Lucida Sans Unicode" w:hAnsi="Arial" w:cs="Arial"/>
          <w:color w:val="000000"/>
          <w:sz w:val="20"/>
          <w:szCs w:val="20"/>
          <w:lang w:eastAsia="zh-CN"/>
        </w:rPr>
        <w:t>Szczegółowe</w:t>
      </w:r>
      <w:r>
        <w:rPr>
          <w:rFonts w:ascii="Arial" w:eastAsia="Lucida Sans Unicode" w:hAnsi="Arial" w:cs="Arial"/>
          <w:color w:val="000000"/>
          <w:sz w:val="20"/>
          <w:szCs w:val="20"/>
          <w:lang w:eastAsia="zh-CN"/>
        </w:rPr>
        <w:t xml:space="preserve"> </w:t>
      </w:r>
      <w:r w:rsidRPr="0056688B">
        <w:rPr>
          <w:rFonts w:ascii="Arial" w:eastAsia="Lucida Sans Unicode" w:hAnsi="Arial" w:cs="Arial"/>
          <w:color w:val="000000"/>
          <w:sz w:val="20"/>
          <w:szCs w:val="20"/>
          <w:lang w:eastAsia="zh-CN"/>
        </w:rPr>
        <w:t>zasady</w:t>
      </w:r>
      <w:r>
        <w:rPr>
          <w:rFonts w:ascii="Arial" w:eastAsia="Lucida Sans Unicode" w:hAnsi="Arial" w:cs="Arial"/>
          <w:color w:val="000000"/>
          <w:sz w:val="20"/>
          <w:szCs w:val="20"/>
          <w:lang w:eastAsia="zh-CN"/>
        </w:rPr>
        <w:t xml:space="preserve"> </w:t>
      </w:r>
      <w:r w:rsidRPr="0056688B">
        <w:rPr>
          <w:rFonts w:ascii="Arial" w:eastAsia="Lucida Sans Unicode" w:hAnsi="Arial" w:cs="Arial"/>
          <w:color w:val="000000"/>
          <w:sz w:val="20"/>
          <w:szCs w:val="20"/>
          <w:lang w:eastAsia="zh-CN"/>
        </w:rPr>
        <w:t>w</w:t>
      </w:r>
      <w:r>
        <w:rPr>
          <w:rFonts w:ascii="Arial" w:eastAsia="Lucida Sans Unicode" w:hAnsi="Arial" w:cs="Arial"/>
          <w:color w:val="000000"/>
          <w:sz w:val="20"/>
          <w:szCs w:val="20"/>
          <w:lang w:eastAsia="zh-CN"/>
        </w:rPr>
        <w:t xml:space="preserve"> </w:t>
      </w:r>
      <w:r w:rsidRPr="0056688B">
        <w:rPr>
          <w:rFonts w:ascii="Arial" w:eastAsia="Lucida Sans Unicode" w:hAnsi="Arial" w:cs="Arial"/>
          <w:color w:val="000000"/>
          <w:sz w:val="20"/>
          <w:szCs w:val="20"/>
          <w:lang w:eastAsia="zh-CN"/>
        </w:rPr>
        <w:t>zakresie</w:t>
      </w:r>
      <w:r>
        <w:rPr>
          <w:rFonts w:ascii="Arial" w:eastAsia="Lucida Sans Unicode" w:hAnsi="Arial" w:cs="Arial"/>
          <w:color w:val="000000"/>
          <w:sz w:val="20"/>
          <w:szCs w:val="20"/>
          <w:lang w:eastAsia="zh-CN"/>
        </w:rPr>
        <w:t xml:space="preserve"> </w:t>
      </w:r>
      <w:r w:rsidRPr="0056688B">
        <w:rPr>
          <w:rFonts w:ascii="Arial" w:eastAsia="Lucida Sans Unicode" w:hAnsi="Arial" w:cs="Arial"/>
          <w:color w:val="000000"/>
          <w:sz w:val="20"/>
          <w:szCs w:val="20"/>
          <w:lang w:eastAsia="zh-CN"/>
        </w:rPr>
        <w:t>archiwizacji</w:t>
      </w:r>
      <w:r>
        <w:rPr>
          <w:rFonts w:ascii="Arial" w:eastAsia="Lucida Sans Unicode" w:hAnsi="Arial" w:cs="Arial"/>
          <w:color w:val="000000"/>
          <w:sz w:val="20"/>
          <w:szCs w:val="20"/>
          <w:lang w:eastAsia="zh-CN"/>
        </w:rPr>
        <w:t xml:space="preserve"> </w:t>
      </w:r>
      <w:r w:rsidRPr="0056688B">
        <w:rPr>
          <w:rFonts w:ascii="Arial" w:eastAsia="Lucida Sans Unicode" w:hAnsi="Arial" w:cs="Arial"/>
          <w:color w:val="000000"/>
          <w:sz w:val="20"/>
          <w:szCs w:val="20"/>
          <w:lang w:eastAsia="zh-CN"/>
        </w:rPr>
        <w:t>danych</w:t>
      </w:r>
      <w:r>
        <w:rPr>
          <w:rFonts w:ascii="Arial" w:eastAsia="Lucida Sans Unicode" w:hAnsi="Arial" w:cs="Arial"/>
          <w:color w:val="000000"/>
          <w:sz w:val="20"/>
          <w:szCs w:val="20"/>
          <w:lang w:eastAsia="zh-CN"/>
        </w:rPr>
        <w:t xml:space="preserve"> </w:t>
      </w:r>
      <w:r w:rsidRPr="0056688B">
        <w:rPr>
          <w:rFonts w:ascii="Arial" w:eastAsia="Lucida Sans Unicode" w:hAnsi="Arial" w:cs="Arial"/>
          <w:color w:val="000000"/>
          <w:sz w:val="20"/>
          <w:szCs w:val="20"/>
          <w:lang w:eastAsia="zh-CN"/>
        </w:rPr>
        <w:t>komp</w:t>
      </w:r>
      <w:r>
        <w:rPr>
          <w:rFonts w:ascii="Arial" w:eastAsia="Lucida Sans Unicode" w:hAnsi="Arial" w:cs="Arial"/>
          <w:color w:val="000000"/>
          <w:sz w:val="20"/>
          <w:szCs w:val="20"/>
          <w:lang w:eastAsia="zh-CN"/>
        </w:rPr>
        <w:t xml:space="preserve">uterowych oraz ochrony danych osobowy </w:t>
      </w:r>
      <w:r w:rsidRPr="0056688B">
        <w:rPr>
          <w:rFonts w:ascii="Arial" w:eastAsia="Lucida Sans Unicode" w:hAnsi="Arial" w:cs="Arial"/>
          <w:color w:val="000000"/>
          <w:sz w:val="20"/>
          <w:szCs w:val="20"/>
          <w:lang w:eastAsia="zh-CN"/>
        </w:rPr>
        <w:t>przetwarzanych</w:t>
      </w:r>
      <w:r>
        <w:rPr>
          <w:rFonts w:ascii="Arial" w:eastAsia="Lucida Sans Unicode" w:hAnsi="Arial" w:cs="Arial"/>
          <w:color w:val="000000"/>
          <w:sz w:val="20"/>
          <w:szCs w:val="20"/>
          <w:lang w:eastAsia="zh-CN"/>
        </w:rPr>
        <w:t xml:space="preserve"> </w:t>
      </w:r>
      <w:r w:rsidRPr="0056688B">
        <w:rPr>
          <w:rFonts w:ascii="Arial" w:eastAsia="Lucida Sans Unicode" w:hAnsi="Arial" w:cs="Arial"/>
          <w:color w:val="000000"/>
          <w:sz w:val="20"/>
          <w:szCs w:val="20"/>
          <w:lang w:eastAsia="zh-CN"/>
        </w:rPr>
        <w:t>i</w:t>
      </w:r>
      <w:r>
        <w:rPr>
          <w:rFonts w:ascii="Arial" w:eastAsia="Lucida Sans Unicode" w:hAnsi="Arial" w:cs="Arial"/>
          <w:color w:val="000000"/>
          <w:sz w:val="20"/>
          <w:szCs w:val="20"/>
          <w:lang w:eastAsia="zh-CN"/>
        </w:rPr>
        <w:t xml:space="preserve"> </w:t>
      </w:r>
      <w:r w:rsidRPr="0056688B">
        <w:rPr>
          <w:rFonts w:ascii="Arial" w:eastAsia="Lucida Sans Unicode" w:hAnsi="Arial" w:cs="Arial"/>
          <w:color w:val="000000"/>
          <w:sz w:val="20"/>
          <w:szCs w:val="20"/>
          <w:lang w:eastAsia="zh-CN"/>
        </w:rPr>
        <w:t>gromadzonych</w:t>
      </w:r>
      <w:r>
        <w:rPr>
          <w:rFonts w:ascii="Arial" w:eastAsia="Lucida Sans Unicode" w:hAnsi="Arial" w:cs="Arial"/>
          <w:color w:val="000000"/>
          <w:sz w:val="20"/>
          <w:szCs w:val="20"/>
          <w:lang w:eastAsia="zh-CN"/>
        </w:rPr>
        <w:t xml:space="preserve"> </w:t>
      </w:r>
      <w:r w:rsidRPr="0056688B">
        <w:rPr>
          <w:rFonts w:ascii="Arial" w:eastAsia="Lucida Sans Unicode" w:hAnsi="Arial" w:cs="Arial"/>
          <w:color w:val="000000"/>
          <w:sz w:val="20"/>
          <w:szCs w:val="20"/>
          <w:lang w:eastAsia="zh-CN"/>
        </w:rPr>
        <w:t>w</w:t>
      </w:r>
      <w:r>
        <w:rPr>
          <w:rFonts w:ascii="Arial" w:eastAsia="Lucida Sans Unicode" w:hAnsi="Arial" w:cs="Arial"/>
          <w:color w:val="000000"/>
          <w:sz w:val="20"/>
          <w:szCs w:val="20"/>
          <w:lang w:eastAsia="zh-CN"/>
        </w:rPr>
        <w:t xml:space="preserve"> </w:t>
      </w:r>
      <w:r w:rsidRPr="0056688B">
        <w:rPr>
          <w:rFonts w:ascii="Arial" w:eastAsia="Lucida Sans Unicode" w:hAnsi="Arial" w:cs="Arial"/>
          <w:color w:val="000000"/>
          <w:sz w:val="20"/>
          <w:szCs w:val="20"/>
          <w:lang w:eastAsia="zh-CN"/>
        </w:rPr>
        <w:t>BFO</w:t>
      </w:r>
      <w:r>
        <w:rPr>
          <w:rFonts w:ascii="Arial" w:eastAsia="Lucida Sans Unicode" w:hAnsi="Arial" w:cs="Arial"/>
          <w:color w:val="000000"/>
          <w:sz w:val="20"/>
          <w:szCs w:val="20"/>
          <w:lang w:eastAsia="zh-CN"/>
        </w:rPr>
        <w:t xml:space="preserve"> </w:t>
      </w:r>
      <w:r w:rsidRPr="0056688B">
        <w:rPr>
          <w:rFonts w:ascii="Arial" w:eastAsia="Lucida Sans Unicode" w:hAnsi="Arial" w:cs="Arial"/>
          <w:color w:val="000000"/>
          <w:sz w:val="20"/>
          <w:szCs w:val="20"/>
          <w:lang w:eastAsia="zh-CN"/>
        </w:rPr>
        <w:t>dotyczące:</w:t>
      </w:r>
      <w:r w:rsidRPr="0056688B">
        <w:rPr>
          <w:rFonts w:ascii="Arial" w:eastAsia="Lucida Sans Unicode" w:hAnsi="Arial" w:cs="Arial"/>
          <w:color w:val="000000"/>
          <w:sz w:val="20"/>
          <w:szCs w:val="20"/>
          <w:lang w:eastAsia="zh-CN"/>
        </w:rPr>
        <w:br/>
        <w:t>1) zabezpieczeń</w:t>
      </w:r>
      <w:r>
        <w:rPr>
          <w:rFonts w:ascii="Arial" w:eastAsia="Lucida Sans Unicode" w:hAnsi="Arial" w:cs="Arial"/>
          <w:color w:val="000000"/>
          <w:sz w:val="20"/>
          <w:szCs w:val="20"/>
          <w:lang w:eastAsia="zh-CN"/>
        </w:rPr>
        <w:t xml:space="preserve"> </w:t>
      </w:r>
      <w:r w:rsidRPr="0056688B">
        <w:rPr>
          <w:rFonts w:ascii="Arial" w:eastAsia="Lucida Sans Unicode" w:hAnsi="Arial" w:cs="Arial"/>
          <w:color w:val="000000"/>
          <w:sz w:val="20"/>
          <w:szCs w:val="20"/>
          <w:lang w:eastAsia="zh-CN"/>
        </w:rPr>
        <w:t>przed</w:t>
      </w:r>
      <w:r>
        <w:rPr>
          <w:rFonts w:ascii="Arial" w:eastAsia="Lucida Sans Unicode" w:hAnsi="Arial" w:cs="Arial"/>
          <w:color w:val="000000"/>
          <w:sz w:val="20"/>
          <w:szCs w:val="20"/>
          <w:lang w:eastAsia="zh-CN"/>
        </w:rPr>
        <w:t xml:space="preserve"> </w:t>
      </w:r>
      <w:r w:rsidRPr="0056688B">
        <w:rPr>
          <w:rFonts w:ascii="Arial" w:eastAsia="Lucida Sans Unicode" w:hAnsi="Arial" w:cs="Arial"/>
          <w:color w:val="000000"/>
          <w:sz w:val="20"/>
          <w:szCs w:val="20"/>
          <w:lang w:eastAsia="zh-CN"/>
        </w:rPr>
        <w:t>dostępem</w:t>
      </w:r>
      <w:r>
        <w:rPr>
          <w:rFonts w:ascii="Arial" w:eastAsia="Lucida Sans Unicode" w:hAnsi="Arial" w:cs="Arial"/>
          <w:color w:val="000000"/>
          <w:sz w:val="20"/>
          <w:szCs w:val="20"/>
          <w:lang w:eastAsia="zh-CN"/>
        </w:rPr>
        <w:t xml:space="preserve"> </w:t>
      </w:r>
      <w:r w:rsidRPr="0056688B">
        <w:rPr>
          <w:rFonts w:ascii="Arial" w:eastAsia="Lucida Sans Unicode" w:hAnsi="Arial" w:cs="Arial"/>
          <w:color w:val="000000"/>
          <w:sz w:val="20"/>
          <w:szCs w:val="20"/>
          <w:lang w:eastAsia="zh-CN"/>
        </w:rPr>
        <w:t>do</w:t>
      </w:r>
      <w:r>
        <w:rPr>
          <w:rFonts w:ascii="Arial" w:eastAsia="Lucida Sans Unicode" w:hAnsi="Arial" w:cs="Arial"/>
          <w:color w:val="000000"/>
          <w:sz w:val="20"/>
          <w:szCs w:val="20"/>
          <w:lang w:eastAsia="zh-CN"/>
        </w:rPr>
        <w:t xml:space="preserve"> </w:t>
      </w:r>
      <w:r w:rsidRPr="0056688B">
        <w:rPr>
          <w:rFonts w:ascii="Arial" w:eastAsia="Lucida Sans Unicode" w:hAnsi="Arial" w:cs="Arial"/>
          <w:color w:val="000000"/>
          <w:sz w:val="20"/>
          <w:szCs w:val="20"/>
          <w:lang w:eastAsia="zh-CN"/>
        </w:rPr>
        <w:t>danych</w:t>
      </w:r>
      <w:r>
        <w:rPr>
          <w:rFonts w:ascii="Arial" w:eastAsia="Lucida Sans Unicode" w:hAnsi="Arial" w:cs="Arial"/>
          <w:color w:val="000000"/>
          <w:sz w:val="20"/>
          <w:szCs w:val="20"/>
          <w:lang w:eastAsia="zh-CN"/>
        </w:rPr>
        <w:t xml:space="preserve"> </w:t>
      </w:r>
      <w:r w:rsidRPr="0056688B">
        <w:rPr>
          <w:rFonts w:ascii="Arial" w:eastAsia="Lucida Sans Unicode" w:hAnsi="Arial" w:cs="Arial"/>
          <w:color w:val="000000"/>
          <w:sz w:val="20"/>
          <w:szCs w:val="20"/>
          <w:lang w:eastAsia="zh-CN"/>
        </w:rPr>
        <w:t>osób</w:t>
      </w:r>
      <w:r>
        <w:rPr>
          <w:rFonts w:ascii="Arial" w:eastAsia="Lucida Sans Unicode" w:hAnsi="Arial" w:cs="Arial"/>
          <w:color w:val="000000"/>
          <w:sz w:val="20"/>
          <w:szCs w:val="20"/>
          <w:lang w:eastAsia="zh-CN"/>
        </w:rPr>
        <w:t xml:space="preserve"> </w:t>
      </w:r>
      <w:r w:rsidRPr="0056688B">
        <w:rPr>
          <w:rFonts w:ascii="Arial" w:eastAsia="Lucida Sans Unicode" w:hAnsi="Arial" w:cs="Arial"/>
          <w:color w:val="000000"/>
          <w:sz w:val="20"/>
          <w:szCs w:val="20"/>
          <w:lang w:eastAsia="zh-CN"/>
        </w:rPr>
        <w:t>nieupoważnionych</w:t>
      </w:r>
      <w:r>
        <w:rPr>
          <w:rFonts w:ascii="Arial" w:eastAsia="Lucida Sans Unicode" w:hAnsi="Arial" w:cs="Arial"/>
          <w:color w:val="000000"/>
          <w:sz w:val="20"/>
          <w:szCs w:val="20"/>
          <w:lang w:eastAsia="zh-CN"/>
        </w:rPr>
        <w:t xml:space="preserve"> </w:t>
      </w:r>
      <w:r w:rsidRPr="0056688B">
        <w:rPr>
          <w:rFonts w:ascii="Arial" w:eastAsia="Lucida Sans Unicode" w:hAnsi="Arial" w:cs="Arial"/>
          <w:color w:val="000000"/>
          <w:sz w:val="20"/>
          <w:szCs w:val="20"/>
          <w:lang w:eastAsia="zh-CN"/>
        </w:rPr>
        <w:t>na</w:t>
      </w:r>
      <w:r>
        <w:rPr>
          <w:rFonts w:ascii="Arial" w:eastAsia="Lucida Sans Unicode" w:hAnsi="Arial" w:cs="Arial"/>
          <w:color w:val="000000"/>
          <w:sz w:val="20"/>
          <w:szCs w:val="20"/>
          <w:lang w:eastAsia="zh-CN"/>
        </w:rPr>
        <w:t xml:space="preserve"> </w:t>
      </w:r>
      <w:r w:rsidRPr="0056688B">
        <w:rPr>
          <w:rFonts w:ascii="Arial" w:eastAsia="Lucida Sans Unicode" w:hAnsi="Arial" w:cs="Arial"/>
          <w:color w:val="000000"/>
          <w:sz w:val="20"/>
          <w:szCs w:val="20"/>
          <w:lang w:eastAsia="zh-CN"/>
        </w:rPr>
        <w:t>etapie</w:t>
      </w:r>
      <w:r>
        <w:rPr>
          <w:rFonts w:ascii="Arial" w:eastAsia="Lucida Sans Unicode" w:hAnsi="Arial" w:cs="Arial"/>
          <w:color w:val="000000"/>
          <w:sz w:val="20"/>
          <w:szCs w:val="20"/>
          <w:lang w:eastAsia="zh-CN"/>
        </w:rPr>
        <w:t xml:space="preserve"> </w:t>
      </w:r>
      <w:r w:rsidRPr="0056688B">
        <w:rPr>
          <w:rFonts w:ascii="Arial" w:eastAsia="Lucida Sans Unicode" w:hAnsi="Arial" w:cs="Arial"/>
          <w:color w:val="000000"/>
          <w:sz w:val="20"/>
          <w:szCs w:val="20"/>
          <w:lang w:eastAsia="zh-CN"/>
        </w:rPr>
        <w:t>eksploatacji</w:t>
      </w:r>
      <w:r>
        <w:rPr>
          <w:rFonts w:ascii="Arial" w:eastAsia="Lucida Sans Unicode" w:hAnsi="Arial" w:cs="Arial"/>
          <w:color w:val="000000"/>
          <w:sz w:val="20"/>
          <w:szCs w:val="20"/>
          <w:lang w:eastAsia="zh-CN"/>
        </w:rPr>
        <w:t xml:space="preserve"> </w:t>
      </w:r>
      <w:r w:rsidRPr="0056688B">
        <w:rPr>
          <w:rFonts w:ascii="Arial" w:eastAsia="Lucida Sans Unicode" w:hAnsi="Arial" w:cs="Arial"/>
          <w:color w:val="000000"/>
          <w:sz w:val="20"/>
          <w:szCs w:val="20"/>
          <w:lang w:eastAsia="zh-CN"/>
        </w:rPr>
        <w:t>systemu,</w:t>
      </w:r>
      <w:r>
        <w:rPr>
          <w:rFonts w:ascii="Arial" w:eastAsia="Lucida Sans Unicode" w:hAnsi="Arial" w:cs="Arial"/>
          <w:color w:val="000000"/>
          <w:sz w:val="20"/>
          <w:szCs w:val="20"/>
          <w:lang w:eastAsia="zh-CN"/>
        </w:rPr>
        <w:t xml:space="preserve"> </w:t>
      </w:r>
      <w:r w:rsidRPr="0056688B">
        <w:rPr>
          <w:rFonts w:ascii="Arial" w:eastAsia="Lucida Sans Unicode" w:hAnsi="Arial" w:cs="Arial"/>
          <w:color w:val="000000"/>
          <w:sz w:val="20"/>
          <w:szCs w:val="20"/>
          <w:lang w:eastAsia="zh-CN"/>
        </w:rPr>
        <w:t>tj.</w:t>
      </w:r>
      <w:r>
        <w:rPr>
          <w:rFonts w:ascii="Arial" w:eastAsia="Lucida Sans Unicode" w:hAnsi="Arial" w:cs="Arial"/>
          <w:color w:val="000000"/>
          <w:sz w:val="20"/>
          <w:szCs w:val="20"/>
          <w:lang w:eastAsia="zh-CN"/>
        </w:rPr>
        <w:t xml:space="preserve"> </w:t>
      </w:r>
      <w:r w:rsidRPr="0056688B">
        <w:rPr>
          <w:rFonts w:ascii="Arial" w:eastAsia="Lucida Sans Unicode" w:hAnsi="Arial" w:cs="Arial"/>
          <w:color w:val="000000"/>
          <w:sz w:val="20"/>
          <w:szCs w:val="20"/>
          <w:lang w:eastAsia="zh-CN"/>
        </w:rPr>
        <w:t>wprowadzania</w:t>
      </w:r>
      <w:r>
        <w:rPr>
          <w:rFonts w:ascii="Arial" w:eastAsia="Lucida Sans Unicode" w:hAnsi="Arial" w:cs="Arial"/>
          <w:color w:val="000000"/>
          <w:sz w:val="20"/>
          <w:szCs w:val="20"/>
          <w:lang w:eastAsia="zh-CN"/>
        </w:rPr>
        <w:t xml:space="preserve"> </w:t>
      </w:r>
      <w:r w:rsidRPr="0056688B">
        <w:rPr>
          <w:rFonts w:ascii="Arial" w:eastAsia="Lucida Sans Unicode" w:hAnsi="Arial" w:cs="Arial"/>
          <w:color w:val="000000"/>
          <w:sz w:val="20"/>
          <w:szCs w:val="20"/>
          <w:lang w:eastAsia="zh-CN"/>
        </w:rPr>
        <w:t>danych,</w:t>
      </w:r>
      <w:r>
        <w:rPr>
          <w:rFonts w:ascii="Arial" w:eastAsia="Lucida Sans Unicode" w:hAnsi="Arial" w:cs="Arial"/>
          <w:color w:val="000000"/>
          <w:sz w:val="20"/>
          <w:szCs w:val="20"/>
          <w:lang w:eastAsia="zh-CN"/>
        </w:rPr>
        <w:t xml:space="preserve"> </w:t>
      </w:r>
      <w:r w:rsidRPr="0056688B">
        <w:rPr>
          <w:rFonts w:ascii="Arial" w:eastAsia="Lucida Sans Unicode" w:hAnsi="Arial" w:cs="Arial"/>
          <w:color w:val="000000"/>
          <w:sz w:val="20"/>
          <w:szCs w:val="20"/>
          <w:lang w:eastAsia="zh-CN"/>
        </w:rPr>
        <w:t>aktualizacji</w:t>
      </w:r>
      <w:r>
        <w:rPr>
          <w:rFonts w:ascii="Arial" w:eastAsia="Lucida Sans Unicode" w:hAnsi="Arial" w:cs="Arial"/>
          <w:color w:val="000000"/>
          <w:sz w:val="20"/>
          <w:szCs w:val="20"/>
          <w:lang w:eastAsia="zh-CN"/>
        </w:rPr>
        <w:t xml:space="preserve"> </w:t>
      </w:r>
      <w:r w:rsidRPr="0056688B">
        <w:rPr>
          <w:rFonts w:ascii="Arial" w:eastAsia="Lucida Sans Unicode" w:hAnsi="Arial" w:cs="Arial"/>
          <w:color w:val="000000"/>
          <w:sz w:val="20"/>
          <w:szCs w:val="20"/>
          <w:lang w:eastAsia="zh-CN"/>
        </w:rPr>
        <w:t>lub</w:t>
      </w:r>
      <w:r>
        <w:rPr>
          <w:rFonts w:ascii="Arial" w:eastAsia="Lucida Sans Unicode" w:hAnsi="Arial" w:cs="Arial"/>
          <w:color w:val="000000"/>
          <w:sz w:val="20"/>
          <w:szCs w:val="20"/>
          <w:lang w:eastAsia="zh-CN"/>
        </w:rPr>
        <w:t xml:space="preserve"> </w:t>
      </w:r>
      <w:r w:rsidRPr="0056688B">
        <w:rPr>
          <w:rFonts w:ascii="Arial" w:eastAsia="Lucida Sans Unicode" w:hAnsi="Arial" w:cs="Arial"/>
          <w:color w:val="000000"/>
          <w:sz w:val="20"/>
          <w:szCs w:val="20"/>
          <w:lang w:eastAsia="zh-CN"/>
        </w:rPr>
        <w:t>usuwania</w:t>
      </w:r>
      <w:r>
        <w:rPr>
          <w:rFonts w:ascii="Arial" w:eastAsia="Lucida Sans Unicode" w:hAnsi="Arial" w:cs="Arial"/>
          <w:color w:val="000000"/>
          <w:sz w:val="20"/>
          <w:szCs w:val="20"/>
          <w:lang w:eastAsia="zh-CN"/>
        </w:rPr>
        <w:t xml:space="preserve"> </w:t>
      </w:r>
      <w:r w:rsidRPr="0056688B">
        <w:rPr>
          <w:rFonts w:ascii="Arial" w:eastAsia="Lucida Sans Unicode" w:hAnsi="Arial" w:cs="Arial"/>
          <w:color w:val="000000"/>
          <w:sz w:val="20"/>
          <w:szCs w:val="20"/>
          <w:lang w:eastAsia="zh-CN"/>
        </w:rPr>
        <w:t>danych,</w:t>
      </w:r>
      <w:r>
        <w:rPr>
          <w:rFonts w:ascii="Arial" w:eastAsia="Lucida Sans Unicode" w:hAnsi="Arial" w:cs="Arial"/>
          <w:color w:val="000000"/>
          <w:sz w:val="20"/>
          <w:szCs w:val="20"/>
          <w:lang w:eastAsia="zh-CN"/>
        </w:rPr>
        <w:t xml:space="preserve"> </w:t>
      </w:r>
      <w:r w:rsidRPr="0056688B">
        <w:rPr>
          <w:rFonts w:ascii="Arial" w:eastAsia="Lucida Sans Unicode" w:hAnsi="Arial" w:cs="Arial"/>
          <w:color w:val="000000"/>
          <w:sz w:val="20"/>
          <w:szCs w:val="20"/>
          <w:lang w:eastAsia="zh-CN"/>
        </w:rPr>
        <w:t>wyświetlania</w:t>
      </w:r>
      <w:r>
        <w:rPr>
          <w:rFonts w:ascii="Arial" w:eastAsia="Lucida Sans Unicode" w:hAnsi="Arial" w:cs="Arial"/>
          <w:color w:val="000000"/>
          <w:sz w:val="20"/>
          <w:szCs w:val="20"/>
          <w:lang w:eastAsia="zh-CN"/>
        </w:rPr>
        <w:t xml:space="preserve"> </w:t>
      </w:r>
      <w:r w:rsidRPr="0056688B">
        <w:rPr>
          <w:rFonts w:ascii="Arial" w:eastAsia="Lucida Sans Unicode" w:hAnsi="Arial" w:cs="Arial"/>
          <w:color w:val="000000"/>
          <w:sz w:val="20"/>
          <w:szCs w:val="20"/>
          <w:lang w:eastAsia="zh-CN"/>
        </w:rPr>
        <w:t>lub</w:t>
      </w:r>
      <w:r>
        <w:rPr>
          <w:rFonts w:ascii="Arial" w:eastAsia="Lucida Sans Unicode" w:hAnsi="Arial" w:cs="Arial"/>
          <w:color w:val="000000"/>
          <w:sz w:val="20"/>
          <w:szCs w:val="20"/>
          <w:lang w:eastAsia="zh-CN"/>
        </w:rPr>
        <w:t xml:space="preserve"> </w:t>
      </w:r>
      <w:r w:rsidRPr="0056688B">
        <w:rPr>
          <w:rFonts w:ascii="Arial" w:eastAsia="Lucida Sans Unicode" w:hAnsi="Arial" w:cs="Arial"/>
          <w:color w:val="000000"/>
          <w:sz w:val="20"/>
          <w:szCs w:val="20"/>
          <w:lang w:eastAsia="zh-CN"/>
        </w:rPr>
        <w:t>drukowania</w:t>
      </w:r>
      <w:r>
        <w:rPr>
          <w:rFonts w:ascii="Arial" w:eastAsia="Lucida Sans Unicode" w:hAnsi="Arial" w:cs="Arial"/>
          <w:color w:val="000000"/>
          <w:sz w:val="20"/>
          <w:szCs w:val="20"/>
          <w:lang w:eastAsia="zh-CN"/>
        </w:rPr>
        <w:t xml:space="preserve"> </w:t>
      </w:r>
      <w:r w:rsidRPr="0056688B">
        <w:rPr>
          <w:rFonts w:ascii="Arial" w:eastAsia="Lucida Sans Unicode" w:hAnsi="Arial" w:cs="Arial"/>
          <w:color w:val="000000"/>
          <w:sz w:val="20"/>
          <w:szCs w:val="20"/>
          <w:lang w:eastAsia="zh-CN"/>
        </w:rPr>
        <w:t>zestawień</w:t>
      </w:r>
      <w:r>
        <w:rPr>
          <w:rFonts w:ascii="Arial" w:eastAsia="Lucida Sans Unicode" w:hAnsi="Arial" w:cs="Arial"/>
          <w:color w:val="000000"/>
          <w:sz w:val="20"/>
          <w:szCs w:val="20"/>
          <w:lang w:eastAsia="zh-CN"/>
        </w:rPr>
        <w:t xml:space="preserve"> </w:t>
      </w:r>
      <w:r w:rsidRPr="0056688B">
        <w:rPr>
          <w:rFonts w:ascii="Arial" w:eastAsia="Lucida Sans Unicode" w:hAnsi="Arial" w:cs="Arial"/>
          <w:color w:val="000000"/>
          <w:sz w:val="20"/>
          <w:szCs w:val="20"/>
          <w:lang w:eastAsia="zh-CN"/>
        </w:rPr>
        <w:t>i</w:t>
      </w:r>
      <w:r>
        <w:rPr>
          <w:rFonts w:ascii="Arial" w:eastAsia="Lucida Sans Unicode" w:hAnsi="Arial" w:cs="Arial"/>
          <w:color w:val="000000"/>
          <w:sz w:val="20"/>
          <w:szCs w:val="20"/>
          <w:lang w:eastAsia="zh-CN"/>
        </w:rPr>
        <w:t xml:space="preserve"> </w:t>
      </w:r>
      <w:r w:rsidRPr="0056688B">
        <w:rPr>
          <w:rFonts w:ascii="Arial" w:eastAsia="Lucida Sans Unicode" w:hAnsi="Arial" w:cs="Arial"/>
          <w:color w:val="000000"/>
          <w:sz w:val="20"/>
          <w:szCs w:val="20"/>
          <w:lang w:eastAsia="zh-CN"/>
        </w:rPr>
        <w:t>raportów,</w:t>
      </w:r>
      <w:r>
        <w:rPr>
          <w:rFonts w:ascii="Arial" w:eastAsia="Lucida Sans Unicode" w:hAnsi="Arial" w:cs="Arial"/>
          <w:color w:val="000000"/>
          <w:sz w:val="20"/>
          <w:szCs w:val="20"/>
          <w:lang w:eastAsia="zh-CN"/>
        </w:rPr>
        <w:t xml:space="preserve"> </w:t>
      </w:r>
      <w:r w:rsidRPr="0056688B">
        <w:rPr>
          <w:rFonts w:ascii="Arial" w:eastAsia="Lucida Sans Unicode" w:hAnsi="Arial" w:cs="Arial"/>
          <w:color w:val="000000"/>
          <w:sz w:val="20"/>
          <w:szCs w:val="20"/>
          <w:lang w:eastAsia="zh-CN"/>
        </w:rPr>
        <w:t>przemieszczania</w:t>
      </w:r>
      <w:r>
        <w:rPr>
          <w:rFonts w:ascii="Arial" w:eastAsia="Lucida Sans Unicode" w:hAnsi="Arial" w:cs="Arial"/>
          <w:color w:val="000000"/>
          <w:sz w:val="20"/>
          <w:szCs w:val="20"/>
          <w:lang w:eastAsia="zh-CN"/>
        </w:rPr>
        <w:t xml:space="preserve"> </w:t>
      </w:r>
      <w:r w:rsidRPr="0056688B">
        <w:rPr>
          <w:rFonts w:ascii="Arial" w:eastAsia="Lucida Sans Unicode" w:hAnsi="Arial" w:cs="Arial"/>
          <w:color w:val="000000"/>
          <w:sz w:val="20"/>
          <w:szCs w:val="20"/>
          <w:lang w:eastAsia="zh-CN"/>
        </w:rPr>
        <w:t>danych</w:t>
      </w:r>
      <w:r>
        <w:rPr>
          <w:rFonts w:ascii="Arial" w:eastAsia="Lucida Sans Unicode" w:hAnsi="Arial" w:cs="Arial"/>
          <w:color w:val="000000"/>
          <w:sz w:val="20"/>
          <w:szCs w:val="20"/>
          <w:lang w:eastAsia="zh-CN"/>
        </w:rPr>
        <w:t xml:space="preserve"> </w:t>
      </w:r>
      <w:r w:rsidRPr="0056688B">
        <w:rPr>
          <w:rFonts w:ascii="Arial" w:eastAsia="Lucida Sans Unicode" w:hAnsi="Arial" w:cs="Arial"/>
          <w:color w:val="000000"/>
          <w:sz w:val="20"/>
          <w:szCs w:val="20"/>
          <w:lang w:eastAsia="zh-CN"/>
        </w:rPr>
        <w:t>w</w:t>
      </w:r>
      <w:r>
        <w:rPr>
          <w:rFonts w:ascii="Arial" w:eastAsia="Lucida Sans Unicode" w:hAnsi="Arial" w:cs="Arial"/>
          <w:color w:val="000000"/>
          <w:sz w:val="20"/>
          <w:szCs w:val="20"/>
          <w:lang w:eastAsia="zh-CN"/>
        </w:rPr>
        <w:t xml:space="preserve"> </w:t>
      </w:r>
      <w:r w:rsidRPr="0056688B">
        <w:rPr>
          <w:rFonts w:ascii="Arial" w:eastAsia="Lucida Sans Unicode" w:hAnsi="Arial" w:cs="Arial"/>
          <w:color w:val="000000"/>
          <w:sz w:val="20"/>
          <w:szCs w:val="20"/>
          <w:lang w:eastAsia="zh-CN"/>
        </w:rPr>
        <w:t>sieci</w:t>
      </w:r>
      <w:r>
        <w:rPr>
          <w:rFonts w:ascii="Arial" w:eastAsia="Lucida Sans Unicode" w:hAnsi="Arial" w:cs="Arial"/>
          <w:color w:val="000000"/>
          <w:sz w:val="20"/>
          <w:szCs w:val="20"/>
          <w:lang w:eastAsia="zh-CN"/>
        </w:rPr>
        <w:t xml:space="preserve"> </w:t>
      </w:r>
      <w:r w:rsidRPr="0056688B">
        <w:rPr>
          <w:rFonts w:ascii="Arial" w:eastAsia="Lucida Sans Unicode" w:hAnsi="Arial" w:cs="Arial"/>
          <w:color w:val="000000"/>
          <w:sz w:val="20"/>
          <w:szCs w:val="20"/>
          <w:lang w:eastAsia="zh-CN"/>
        </w:rPr>
        <w:t>lokalnej</w:t>
      </w:r>
      <w:r>
        <w:rPr>
          <w:rFonts w:ascii="Arial" w:eastAsia="Lucida Sans Unicode" w:hAnsi="Arial" w:cs="Arial"/>
          <w:color w:val="000000"/>
          <w:sz w:val="20"/>
          <w:szCs w:val="20"/>
          <w:lang w:eastAsia="zh-CN"/>
        </w:rPr>
        <w:t xml:space="preserve"> </w:t>
      </w:r>
      <w:r w:rsidRPr="0056688B">
        <w:rPr>
          <w:rFonts w:ascii="Arial" w:eastAsia="Lucida Sans Unicode" w:hAnsi="Arial" w:cs="Arial"/>
          <w:color w:val="000000"/>
          <w:sz w:val="20"/>
          <w:szCs w:val="20"/>
          <w:lang w:eastAsia="zh-CN"/>
        </w:rPr>
        <w:t>jak</w:t>
      </w:r>
      <w:r>
        <w:rPr>
          <w:rFonts w:ascii="Arial" w:eastAsia="Lucida Sans Unicode" w:hAnsi="Arial" w:cs="Arial"/>
          <w:color w:val="000000"/>
          <w:sz w:val="20"/>
          <w:szCs w:val="20"/>
          <w:lang w:eastAsia="zh-CN"/>
        </w:rPr>
        <w:t xml:space="preserve"> </w:t>
      </w:r>
      <w:r w:rsidRPr="0056688B">
        <w:rPr>
          <w:rFonts w:ascii="Arial" w:eastAsia="Lucida Sans Unicode" w:hAnsi="Arial" w:cs="Arial"/>
          <w:color w:val="000000"/>
          <w:sz w:val="20"/>
          <w:szCs w:val="20"/>
          <w:lang w:eastAsia="zh-CN"/>
        </w:rPr>
        <w:t>i</w:t>
      </w:r>
      <w:r>
        <w:rPr>
          <w:rFonts w:ascii="Arial" w:eastAsia="Lucida Sans Unicode" w:hAnsi="Arial" w:cs="Arial"/>
          <w:color w:val="000000"/>
          <w:sz w:val="20"/>
          <w:szCs w:val="20"/>
          <w:lang w:eastAsia="zh-CN"/>
        </w:rPr>
        <w:t xml:space="preserve"> </w:t>
      </w:r>
      <w:r w:rsidRPr="0056688B">
        <w:rPr>
          <w:rFonts w:ascii="Arial" w:eastAsia="Lucida Sans Unicode" w:hAnsi="Arial" w:cs="Arial"/>
          <w:color w:val="000000"/>
          <w:sz w:val="20"/>
          <w:szCs w:val="20"/>
          <w:lang w:eastAsia="zh-CN"/>
        </w:rPr>
        <w:t>pomiędzy</w:t>
      </w:r>
      <w:r>
        <w:rPr>
          <w:rFonts w:ascii="Arial" w:eastAsia="Lucida Sans Unicode" w:hAnsi="Arial" w:cs="Arial"/>
          <w:color w:val="000000"/>
          <w:sz w:val="20"/>
          <w:szCs w:val="20"/>
          <w:lang w:eastAsia="zh-CN"/>
        </w:rPr>
        <w:t xml:space="preserve"> </w:t>
      </w:r>
      <w:r w:rsidRPr="0056688B">
        <w:rPr>
          <w:rFonts w:ascii="Arial" w:eastAsia="Lucida Sans Unicode" w:hAnsi="Arial" w:cs="Arial"/>
          <w:color w:val="000000"/>
          <w:sz w:val="20"/>
          <w:szCs w:val="20"/>
          <w:lang w:eastAsia="zh-CN"/>
        </w:rPr>
        <w:t>różnymi</w:t>
      </w:r>
      <w:r>
        <w:rPr>
          <w:rFonts w:ascii="Arial" w:eastAsia="Lucida Sans Unicode" w:hAnsi="Arial" w:cs="Arial"/>
          <w:color w:val="000000"/>
          <w:sz w:val="20"/>
          <w:szCs w:val="20"/>
          <w:lang w:eastAsia="zh-CN"/>
        </w:rPr>
        <w:t xml:space="preserve"> </w:t>
      </w:r>
      <w:r w:rsidRPr="0056688B">
        <w:rPr>
          <w:rFonts w:ascii="Arial" w:eastAsia="Lucida Sans Unicode" w:hAnsi="Arial" w:cs="Arial"/>
          <w:color w:val="000000"/>
          <w:sz w:val="20"/>
          <w:szCs w:val="20"/>
          <w:lang w:eastAsia="zh-CN"/>
        </w:rPr>
        <w:t>programami,</w:t>
      </w:r>
      <w:r w:rsidRPr="0056688B">
        <w:rPr>
          <w:rFonts w:ascii="Arial" w:eastAsia="Lucida Sans Unicode" w:hAnsi="Arial" w:cs="Arial"/>
          <w:color w:val="000000"/>
          <w:sz w:val="20"/>
          <w:szCs w:val="20"/>
          <w:lang w:eastAsia="zh-CN"/>
        </w:rPr>
        <w:br/>
        <w:t>2) zabezpieczeń przed utratą danych zgromadzonych w pamięciach komputerów,</w:t>
      </w:r>
      <w:r w:rsidRPr="0056688B">
        <w:rPr>
          <w:rFonts w:ascii="Arial" w:eastAsia="Lucida Sans Unicode" w:hAnsi="Arial" w:cs="Arial"/>
          <w:color w:val="000000"/>
          <w:sz w:val="20"/>
          <w:szCs w:val="20"/>
          <w:lang w:eastAsia="zh-CN"/>
        </w:rPr>
        <w:br/>
        <w:t>3) ochrony danych zarchiwizowanych na nośnikach zewnętrznych i wydrukach,</w:t>
      </w:r>
      <w:r w:rsidRPr="0056688B">
        <w:rPr>
          <w:rFonts w:ascii="Arial" w:eastAsia="Lucida Sans Unicode" w:hAnsi="Arial" w:cs="Arial"/>
          <w:color w:val="000000"/>
          <w:sz w:val="20"/>
          <w:szCs w:val="20"/>
          <w:lang w:eastAsia="zh-CN"/>
        </w:rPr>
        <w:br/>
        <w:t>4) procedur niszczenia niepotrzebnych wydruków lub nośnik</w:t>
      </w:r>
      <w:r>
        <w:rPr>
          <w:rFonts w:ascii="Arial" w:eastAsia="Lucida Sans Unicode" w:hAnsi="Arial" w:cs="Arial"/>
          <w:color w:val="000000"/>
          <w:sz w:val="20"/>
          <w:szCs w:val="20"/>
          <w:lang w:eastAsia="zh-CN"/>
        </w:rPr>
        <w:t>ów danych,</w:t>
      </w:r>
      <w:r>
        <w:rPr>
          <w:rFonts w:ascii="Arial" w:eastAsia="Lucida Sans Unicode" w:hAnsi="Arial" w:cs="Arial"/>
          <w:color w:val="000000"/>
          <w:sz w:val="20"/>
          <w:szCs w:val="20"/>
          <w:lang w:eastAsia="zh-CN"/>
        </w:rPr>
        <w:br/>
      </w:r>
      <w:r w:rsidRPr="0056688B">
        <w:rPr>
          <w:rFonts w:ascii="Arial" w:eastAsia="Lucida Sans Unicode" w:hAnsi="Arial" w:cs="Arial"/>
          <w:color w:val="000000"/>
          <w:sz w:val="20"/>
          <w:szCs w:val="20"/>
          <w:lang w:eastAsia="zh-CN"/>
        </w:rPr>
        <w:t>5)określenia polityki i sposobów dostępu do tych pomieszczeń przez pracowników, personel</w:t>
      </w:r>
      <w:r>
        <w:rPr>
          <w:rFonts w:ascii="Arial" w:eastAsia="Lucida Sans Unicode" w:hAnsi="Arial" w:cs="Arial"/>
          <w:color w:val="000000"/>
          <w:sz w:val="20"/>
          <w:szCs w:val="20"/>
          <w:lang w:eastAsia="zh-CN"/>
        </w:rPr>
        <w:t xml:space="preserve"> </w:t>
      </w:r>
      <w:r w:rsidRPr="0056688B">
        <w:rPr>
          <w:rFonts w:ascii="Arial" w:eastAsia="Lucida Sans Unicode" w:hAnsi="Arial" w:cs="Arial"/>
          <w:color w:val="000000"/>
          <w:sz w:val="20"/>
          <w:szCs w:val="20"/>
          <w:lang w:eastAsia="zh-CN"/>
        </w:rPr>
        <w:lastRenderedPageBreak/>
        <w:t>pomocniczy</w:t>
      </w:r>
      <w:r>
        <w:rPr>
          <w:rFonts w:ascii="Arial" w:eastAsia="Lucida Sans Unicode" w:hAnsi="Arial" w:cs="Arial"/>
          <w:color w:val="000000"/>
          <w:sz w:val="20"/>
          <w:szCs w:val="20"/>
          <w:lang w:eastAsia="zh-CN"/>
        </w:rPr>
        <w:t xml:space="preserve"> </w:t>
      </w:r>
      <w:r w:rsidRPr="0056688B">
        <w:rPr>
          <w:rFonts w:ascii="Arial" w:eastAsia="Lucida Sans Unicode" w:hAnsi="Arial" w:cs="Arial"/>
          <w:color w:val="000000"/>
          <w:sz w:val="20"/>
          <w:szCs w:val="20"/>
          <w:lang w:eastAsia="zh-CN"/>
        </w:rPr>
        <w:t>oraz</w:t>
      </w:r>
      <w:r>
        <w:rPr>
          <w:rFonts w:ascii="Arial" w:eastAsia="Lucida Sans Unicode" w:hAnsi="Arial" w:cs="Arial"/>
          <w:color w:val="000000"/>
          <w:sz w:val="20"/>
          <w:szCs w:val="20"/>
          <w:lang w:eastAsia="zh-CN"/>
        </w:rPr>
        <w:t xml:space="preserve"> </w:t>
      </w:r>
      <w:r w:rsidRPr="0056688B">
        <w:rPr>
          <w:rFonts w:ascii="Arial" w:eastAsia="Lucida Sans Unicode" w:hAnsi="Arial" w:cs="Arial"/>
          <w:color w:val="000000"/>
          <w:sz w:val="20"/>
          <w:szCs w:val="20"/>
          <w:lang w:eastAsia="zh-CN"/>
        </w:rPr>
        <w:t>serwis</w:t>
      </w:r>
      <w:r>
        <w:rPr>
          <w:rFonts w:ascii="Arial" w:eastAsia="Lucida Sans Unicode" w:hAnsi="Arial" w:cs="Arial"/>
          <w:color w:val="000000"/>
          <w:sz w:val="20"/>
          <w:szCs w:val="20"/>
          <w:lang w:eastAsia="zh-CN"/>
        </w:rPr>
        <w:t xml:space="preserve"> </w:t>
      </w:r>
      <w:r w:rsidRPr="0056688B">
        <w:rPr>
          <w:rFonts w:ascii="Arial" w:eastAsia="Lucida Sans Unicode" w:hAnsi="Arial" w:cs="Arial"/>
          <w:color w:val="000000"/>
          <w:sz w:val="20"/>
          <w:szCs w:val="20"/>
          <w:lang w:eastAsia="zh-CN"/>
        </w:rPr>
        <w:t>zewnętrzny,</w:t>
      </w:r>
      <w:r w:rsidRPr="0056688B">
        <w:rPr>
          <w:rFonts w:ascii="Arial" w:eastAsia="Lucida Sans Unicode" w:hAnsi="Arial" w:cs="Arial"/>
          <w:color w:val="000000"/>
          <w:sz w:val="20"/>
          <w:szCs w:val="20"/>
          <w:lang w:eastAsia="zh-CN"/>
        </w:rPr>
        <w:br/>
        <w:t>6) określenia zakresu obowiązków pracowników w części dotyczącej bezpieczeństwa danych, określone są w Polityce bezpieczeństwa w Biur</w:t>
      </w:r>
      <w:r>
        <w:rPr>
          <w:rFonts w:ascii="Arial" w:eastAsia="Lucida Sans Unicode" w:hAnsi="Arial" w:cs="Arial"/>
          <w:color w:val="000000"/>
          <w:sz w:val="20"/>
          <w:szCs w:val="20"/>
          <w:lang w:eastAsia="zh-CN"/>
        </w:rPr>
        <w:t>ze</w:t>
      </w:r>
      <w:r w:rsidRPr="0056688B">
        <w:rPr>
          <w:rFonts w:ascii="Arial" w:eastAsia="Lucida Sans Unicode" w:hAnsi="Arial" w:cs="Arial"/>
          <w:color w:val="000000"/>
          <w:sz w:val="20"/>
          <w:szCs w:val="20"/>
          <w:lang w:eastAsia="zh-CN"/>
        </w:rPr>
        <w:t> Finansów Oświaty </w:t>
      </w:r>
    </w:p>
    <w:p w:rsidR="00C07009" w:rsidRDefault="00C07009" w:rsidP="00AE4151">
      <w:pPr>
        <w:pStyle w:val="NormalnyWeb"/>
        <w:tabs>
          <w:tab w:val="left" w:pos="709"/>
        </w:tabs>
        <w:spacing w:before="0" w:beforeAutospacing="0" w:after="0" w:afterAutospacing="0"/>
        <w:jc w:val="both"/>
        <w:rPr>
          <w:rFonts w:ascii="Arial" w:eastAsia="Lucida Sans Unicode" w:hAnsi="Arial" w:cs="Arial"/>
          <w:color w:val="000000"/>
          <w:sz w:val="20"/>
          <w:szCs w:val="20"/>
          <w:lang w:eastAsia="zh-CN"/>
        </w:rPr>
      </w:pPr>
    </w:p>
    <w:p w:rsidR="00C07009" w:rsidRDefault="00C07009" w:rsidP="00AE4151">
      <w:pPr>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 7</w:t>
      </w:r>
    </w:p>
    <w:p w:rsidR="00C07009" w:rsidRDefault="00C07009" w:rsidP="00AE4151">
      <w:pPr>
        <w:autoSpaceDE w:val="0"/>
        <w:autoSpaceDN w:val="0"/>
        <w:adjustRightInd w:val="0"/>
        <w:jc w:val="both"/>
        <w:rPr>
          <w:rFonts w:ascii="Arial" w:hAnsi="Arial" w:cs="Arial"/>
          <w:b/>
          <w:bCs/>
          <w:color w:val="000000"/>
          <w:sz w:val="20"/>
          <w:szCs w:val="20"/>
        </w:rPr>
      </w:pPr>
    </w:p>
    <w:p w:rsidR="00C07009" w:rsidRPr="00B81078" w:rsidRDefault="00C07009" w:rsidP="00AE4151">
      <w:pPr>
        <w:autoSpaceDE w:val="0"/>
        <w:autoSpaceDN w:val="0"/>
        <w:adjustRightInd w:val="0"/>
        <w:jc w:val="both"/>
        <w:rPr>
          <w:rFonts w:ascii="Arial" w:hAnsi="Arial" w:cs="Arial"/>
          <w:b/>
          <w:bCs/>
          <w:color w:val="000000"/>
          <w:sz w:val="20"/>
          <w:szCs w:val="20"/>
        </w:rPr>
      </w:pPr>
      <w:r w:rsidRPr="00B81078">
        <w:rPr>
          <w:rFonts w:ascii="Arial" w:hAnsi="Arial" w:cs="Arial"/>
          <w:b/>
          <w:bCs/>
          <w:color w:val="000000"/>
          <w:sz w:val="20"/>
          <w:szCs w:val="20"/>
        </w:rPr>
        <w:t>Zasady uzupełniające dotyczące Projektów finansowanych</w:t>
      </w:r>
    </w:p>
    <w:p w:rsidR="00C07009" w:rsidRPr="00B81078" w:rsidRDefault="00C07009" w:rsidP="00AE4151">
      <w:pPr>
        <w:autoSpaceDE w:val="0"/>
        <w:autoSpaceDN w:val="0"/>
        <w:adjustRightInd w:val="0"/>
        <w:ind w:left="357"/>
        <w:jc w:val="both"/>
        <w:rPr>
          <w:rFonts w:ascii="Arial" w:hAnsi="Arial" w:cs="Arial"/>
          <w:b/>
          <w:bCs/>
          <w:color w:val="000000"/>
          <w:sz w:val="20"/>
          <w:szCs w:val="20"/>
        </w:rPr>
      </w:pPr>
      <w:r w:rsidRPr="00B81078">
        <w:rPr>
          <w:rFonts w:ascii="Arial" w:hAnsi="Arial" w:cs="Arial"/>
          <w:b/>
          <w:bCs/>
          <w:color w:val="000000"/>
          <w:sz w:val="20"/>
          <w:szCs w:val="20"/>
        </w:rPr>
        <w:t>lub współfinansowanych ze środków budżetu Unii Europejskiej realizowanych przez jednostki będące w obsłudze Biura Finansów Oświaty w ramach Programu Partnerski Projekt Erasmus+.</w:t>
      </w:r>
    </w:p>
    <w:p w:rsidR="00C07009" w:rsidRPr="00B81078" w:rsidRDefault="00C07009" w:rsidP="00AE4151">
      <w:pPr>
        <w:autoSpaceDE w:val="0"/>
        <w:autoSpaceDN w:val="0"/>
        <w:adjustRightInd w:val="0"/>
        <w:ind w:left="426"/>
        <w:jc w:val="both"/>
        <w:rPr>
          <w:rFonts w:ascii="Arial" w:hAnsi="Arial" w:cs="Arial"/>
          <w:color w:val="000000"/>
          <w:sz w:val="20"/>
          <w:szCs w:val="20"/>
        </w:rPr>
      </w:pPr>
      <w:r>
        <w:rPr>
          <w:rFonts w:ascii="Arial" w:hAnsi="Arial" w:cs="Arial"/>
          <w:color w:val="000000"/>
          <w:sz w:val="20"/>
          <w:szCs w:val="20"/>
        </w:rPr>
        <w:t xml:space="preserve">1. </w:t>
      </w:r>
      <w:r w:rsidRPr="00B81078">
        <w:rPr>
          <w:rFonts w:ascii="Arial" w:hAnsi="Arial" w:cs="Arial"/>
          <w:color w:val="000000"/>
          <w:sz w:val="20"/>
          <w:szCs w:val="20"/>
        </w:rPr>
        <w:t>Erasmus to program Unii Europejskiej w dziedzinie edukacji, szkoleń młodzieży i sportu na lata 2014-2020. Erasmus + Opiera się na osiągnięciach europejskich programów edukacyjnych, które wcześniej funkcjonowały i mogą się przyczynić do sprostania zmianom społeczno-ekonomicznym, głównym wyzwaniom oraz realizacji priorytetów programu strategicznego Unii Europejskiej na rzecz wzrostu gospodarczego, zatrudnienia, sprawiedliwości społecznej i włączenia społecznego.</w:t>
      </w:r>
    </w:p>
    <w:p w:rsidR="00C07009" w:rsidRPr="00B81078" w:rsidRDefault="00C07009" w:rsidP="00AE4151">
      <w:pPr>
        <w:autoSpaceDE w:val="0"/>
        <w:autoSpaceDN w:val="0"/>
        <w:adjustRightInd w:val="0"/>
        <w:ind w:left="426"/>
        <w:jc w:val="both"/>
        <w:rPr>
          <w:rFonts w:ascii="Arial" w:hAnsi="Arial" w:cs="Arial"/>
          <w:color w:val="000000"/>
          <w:sz w:val="20"/>
          <w:szCs w:val="20"/>
        </w:rPr>
      </w:pPr>
      <w:r>
        <w:rPr>
          <w:rFonts w:ascii="Arial" w:hAnsi="Arial" w:cs="Arial"/>
          <w:color w:val="000000"/>
          <w:sz w:val="20"/>
          <w:szCs w:val="20"/>
        </w:rPr>
        <w:t xml:space="preserve">2. </w:t>
      </w:r>
      <w:r w:rsidRPr="00B81078">
        <w:rPr>
          <w:rFonts w:ascii="Arial" w:hAnsi="Arial" w:cs="Arial"/>
          <w:color w:val="000000"/>
          <w:sz w:val="20"/>
          <w:szCs w:val="20"/>
        </w:rPr>
        <w:t>Obsługa finansowo - księgowa jednostek realizujących Programy Partnerskie Projektów Erasmus+ prowadzona</w:t>
      </w:r>
      <w:r>
        <w:rPr>
          <w:rFonts w:ascii="Arial" w:hAnsi="Arial" w:cs="Arial"/>
          <w:color w:val="000000"/>
          <w:sz w:val="20"/>
          <w:szCs w:val="20"/>
        </w:rPr>
        <w:t xml:space="preserve"> </w:t>
      </w:r>
      <w:r w:rsidRPr="00B81078">
        <w:rPr>
          <w:rFonts w:ascii="Arial" w:hAnsi="Arial" w:cs="Arial"/>
          <w:color w:val="000000"/>
          <w:sz w:val="20"/>
          <w:szCs w:val="20"/>
        </w:rPr>
        <w:t>jest przez Biuro Finansów. Księgi rachunkowe prowadzone są zgodnie z przyjętymi zasadami (polityką) rachunkowości.</w:t>
      </w:r>
    </w:p>
    <w:p w:rsidR="00C07009" w:rsidRPr="00B81078" w:rsidRDefault="00C07009" w:rsidP="00AE4151">
      <w:pPr>
        <w:autoSpaceDE w:val="0"/>
        <w:autoSpaceDN w:val="0"/>
        <w:adjustRightInd w:val="0"/>
        <w:ind w:left="426"/>
        <w:jc w:val="both"/>
        <w:rPr>
          <w:rFonts w:ascii="Arial" w:hAnsi="Arial" w:cs="Arial"/>
          <w:color w:val="000000"/>
          <w:sz w:val="20"/>
          <w:szCs w:val="20"/>
        </w:rPr>
      </w:pPr>
      <w:r>
        <w:rPr>
          <w:rFonts w:ascii="Arial" w:hAnsi="Arial" w:cs="Arial"/>
          <w:color w:val="000000"/>
          <w:sz w:val="20"/>
          <w:szCs w:val="20"/>
        </w:rPr>
        <w:t xml:space="preserve">3. </w:t>
      </w:r>
      <w:r w:rsidRPr="00B81078">
        <w:rPr>
          <w:rFonts w:ascii="Arial" w:hAnsi="Arial" w:cs="Arial"/>
          <w:color w:val="000000"/>
          <w:sz w:val="20"/>
          <w:szCs w:val="20"/>
        </w:rPr>
        <w:t>Na potrzeby Projektu każda jednostka posiada wyodrębniony rachunek bankowy, z którego dokonywane są płatności związane z realizacją Projektu.</w:t>
      </w:r>
    </w:p>
    <w:p w:rsidR="00C07009" w:rsidRDefault="00C07009" w:rsidP="00AE4151">
      <w:pPr>
        <w:autoSpaceDE w:val="0"/>
        <w:autoSpaceDN w:val="0"/>
        <w:adjustRightInd w:val="0"/>
        <w:ind w:left="426"/>
        <w:jc w:val="both"/>
        <w:rPr>
          <w:rFonts w:ascii="Arial" w:hAnsi="Arial" w:cs="Arial"/>
          <w:color w:val="000000"/>
          <w:sz w:val="20"/>
          <w:szCs w:val="20"/>
        </w:rPr>
      </w:pPr>
      <w:r>
        <w:rPr>
          <w:rFonts w:ascii="Arial" w:hAnsi="Arial" w:cs="Arial"/>
          <w:color w:val="000000"/>
          <w:sz w:val="20"/>
          <w:szCs w:val="20"/>
        </w:rPr>
        <w:t xml:space="preserve">4. </w:t>
      </w:r>
      <w:r w:rsidRPr="00B81078">
        <w:rPr>
          <w:rFonts w:ascii="Arial" w:hAnsi="Arial" w:cs="Arial"/>
          <w:color w:val="000000"/>
          <w:sz w:val="20"/>
          <w:szCs w:val="20"/>
        </w:rPr>
        <w:t>Wydatki na zadania realizowane w jednostce w ramach Projektu, ujmowane są zgodnie</w:t>
      </w:r>
      <w:r>
        <w:rPr>
          <w:rFonts w:ascii="Arial" w:hAnsi="Arial" w:cs="Arial"/>
          <w:color w:val="000000"/>
          <w:sz w:val="20"/>
          <w:szCs w:val="20"/>
        </w:rPr>
        <w:t xml:space="preserve"> </w:t>
      </w:r>
      <w:r w:rsidRPr="00B81078">
        <w:rPr>
          <w:rFonts w:ascii="Arial" w:hAnsi="Arial" w:cs="Arial"/>
          <w:color w:val="000000"/>
          <w:sz w:val="20"/>
          <w:szCs w:val="20"/>
        </w:rPr>
        <w:t>z otrzymanym planem, w paragrafach z odpowiednią dla tych środków czwartą cyfrą; dla zadań</w:t>
      </w:r>
      <w:r>
        <w:rPr>
          <w:rFonts w:ascii="Arial" w:hAnsi="Arial" w:cs="Arial"/>
          <w:color w:val="000000"/>
          <w:sz w:val="20"/>
          <w:szCs w:val="20"/>
        </w:rPr>
        <w:t xml:space="preserve"> </w:t>
      </w:r>
      <w:r w:rsidRPr="00B81078">
        <w:rPr>
          <w:rFonts w:ascii="Arial" w:hAnsi="Arial" w:cs="Arial"/>
          <w:color w:val="000000"/>
          <w:sz w:val="20"/>
          <w:szCs w:val="20"/>
        </w:rPr>
        <w:t>realizowanych w ramach Partnerskich Projektów</w:t>
      </w:r>
      <w:r>
        <w:rPr>
          <w:rFonts w:ascii="Arial" w:hAnsi="Arial" w:cs="Arial"/>
          <w:color w:val="000000"/>
          <w:sz w:val="20"/>
          <w:szCs w:val="20"/>
        </w:rPr>
        <w:t xml:space="preserve"> </w:t>
      </w:r>
      <w:r w:rsidRPr="00B81078">
        <w:rPr>
          <w:rFonts w:ascii="Arial" w:hAnsi="Arial" w:cs="Arial"/>
          <w:color w:val="000000"/>
          <w:sz w:val="20"/>
          <w:szCs w:val="20"/>
        </w:rPr>
        <w:t>Erasmusa wskazana jest cyfra „1”.</w:t>
      </w:r>
      <w:r>
        <w:rPr>
          <w:rFonts w:ascii="Arial" w:hAnsi="Arial" w:cs="Arial"/>
          <w:color w:val="000000"/>
          <w:sz w:val="20"/>
          <w:szCs w:val="20"/>
        </w:rPr>
        <w:t xml:space="preserve"> </w:t>
      </w:r>
      <w:r w:rsidRPr="00B81078">
        <w:rPr>
          <w:rFonts w:ascii="Arial" w:hAnsi="Arial" w:cs="Arial"/>
          <w:color w:val="000000"/>
          <w:sz w:val="20"/>
          <w:szCs w:val="20"/>
        </w:rPr>
        <w:t>W</w:t>
      </w:r>
      <w:r>
        <w:rPr>
          <w:rFonts w:ascii="Arial" w:hAnsi="Arial" w:cs="Arial"/>
          <w:color w:val="000000"/>
          <w:sz w:val="20"/>
          <w:szCs w:val="20"/>
        </w:rPr>
        <w:t> </w:t>
      </w:r>
      <w:r w:rsidRPr="00B81078">
        <w:rPr>
          <w:rFonts w:ascii="Arial" w:hAnsi="Arial" w:cs="Arial"/>
          <w:color w:val="000000"/>
          <w:sz w:val="20"/>
          <w:szCs w:val="20"/>
        </w:rPr>
        <w:t>uzasadnionych przypadkach, do obowiązującego planu kont, mogą być wprowadzane dodatkowe konta syntetyczne dotyczące Projektu.</w:t>
      </w:r>
    </w:p>
    <w:p w:rsidR="00C07009" w:rsidRPr="004C28D1" w:rsidRDefault="00C07009" w:rsidP="00AE4151">
      <w:pPr>
        <w:autoSpaceDE w:val="0"/>
        <w:autoSpaceDN w:val="0"/>
        <w:adjustRightInd w:val="0"/>
        <w:ind w:left="426"/>
        <w:jc w:val="both"/>
        <w:rPr>
          <w:rFonts w:ascii="Arial" w:hAnsi="Arial" w:cs="Arial"/>
          <w:color w:val="000000"/>
          <w:sz w:val="20"/>
          <w:szCs w:val="20"/>
        </w:rPr>
      </w:pPr>
      <w:r>
        <w:rPr>
          <w:rFonts w:ascii="Arial" w:hAnsi="Arial" w:cs="Arial"/>
          <w:color w:val="000000"/>
          <w:sz w:val="20"/>
          <w:szCs w:val="20"/>
        </w:rPr>
        <w:t>5. W</w:t>
      </w:r>
      <w:r w:rsidRPr="004C28D1">
        <w:rPr>
          <w:rFonts w:ascii="Arial" w:hAnsi="Arial" w:cs="Arial"/>
          <w:color w:val="000000"/>
          <w:sz w:val="20"/>
          <w:szCs w:val="20"/>
        </w:rPr>
        <w:t xml:space="preserve"> zakresie działal</w:t>
      </w:r>
      <w:r>
        <w:rPr>
          <w:rFonts w:ascii="Arial" w:hAnsi="Arial" w:cs="Arial"/>
          <w:color w:val="000000"/>
          <w:sz w:val="20"/>
          <w:szCs w:val="20"/>
        </w:rPr>
        <w:t xml:space="preserve">ności z tytułu projektu Erasmus </w:t>
      </w:r>
      <w:r w:rsidRPr="004C28D1">
        <w:rPr>
          <w:rFonts w:ascii="Arial" w:hAnsi="Arial" w:cs="Arial"/>
          <w:color w:val="000000"/>
          <w:sz w:val="20"/>
          <w:szCs w:val="20"/>
        </w:rPr>
        <w:t xml:space="preserve">wyodrębniono dziennik </w:t>
      </w:r>
      <w:r>
        <w:rPr>
          <w:rFonts w:ascii="Arial" w:hAnsi="Arial" w:cs="Arial"/>
          <w:color w:val="000000"/>
          <w:sz w:val="20"/>
          <w:szCs w:val="20"/>
        </w:rPr>
        <w:t>odrębnie dla każdej jednostki „ERASMUS</w:t>
      </w:r>
      <w:r w:rsidRPr="004C28D1">
        <w:rPr>
          <w:rFonts w:ascii="Arial" w:hAnsi="Arial" w:cs="Arial"/>
          <w:color w:val="000000"/>
          <w:sz w:val="20"/>
          <w:szCs w:val="20"/>
        </w:rPr>
        <w:t>-nr JOŚ</w:t>
      </w:r>
    </w:p>
    <w:p w:rsidR="00C07009" w:rsidRPr="00B81078" w:rsidRDefault="00C07009" w:rsidP="00AE4151">
      <w:pPr>
        <w:autoSpaceDE w:val="0"/>
        <w:autoSpaceDN w:val="0"/>
        <w:adjustRightInd w:val="0"/>
        <w:ind w:left="426"/>
        <w:jc w:val="both"/>
        <w:rPr>
          <w:rFonts w:ascii="Arial" w:hAnsi="Arial" w:cs="Arial"/>
          <w:color w:val="000000"/>
          <w:sz w:val="20"/>
          <w:szCs w:val="20"/>
        </w:rPr>
      </w:pPr>
      <w:r>
        <w:rPr>
          <w:rFonts w:ascii="Arial" w:hAnsi="Arial" w:cs="Arial"/>
          <w:color w:val="000000"/>
          <w:sz w:val="20"/>
          <w:szCs w:val="20"/>
        </w:rPr>
        <w:t>6. Operacje gospodarcze ewidencjonowane są w księgach rachunkowych w złotówkach, a przeliczenia kosztów dokonywane są z zastosowaniem kursów wymiany wskazanych w umowie projektowej. W przypadku ich braku ich wskazania według art.30 ust 2 ustawy o rachunkowości  oraz zgodnie z instrukcją obiegu dokumentów jednostki oświatowej realizującej projekt.</w:t>
      </w:r>
    </w:p>
    <w:p w:rsidR="00C07009" w:rsidRPr="00B81078" w:rsidRDefault="00C07009" w:rsidP="00AE4151">
      <w:pPr>
        <w:autoSpaceDE w:val="0"/>
        <w:autoSpaceDN w:val="0"/>
        <w:adjustRightInd w:val="0"/>
        <w:ind w:left="426"/>
        <w:jc w:val="both"/>
        <w:rPr>
          <w:rFonts w:ascii="Arial" w:hAnsi="Arial" w:cs="Arial"/>
          <w:color w:val="000000"/>
          <w:sz w:val="20"/>
          <w:szCs w:val="20"/>
        </w:rPr>
      </w:pPr>
      <w:r>
        <w:rPr>
          <w:rFonts w:ascii="Arial" w:hAnsi="Arial" w:cs="Arial"/>
          <w:color w:val="000000"/>
          <w:sz w:val="20"/>
          <w:szCs w:val="20"/>
        </w:rPr>
        <w:t xml:space="preserve">7. </w:t>
      </w:r>
      <w:r w:rsidRPr="00B81078">
        <w:rPr>
          <w:rFonts w:ascii="Arial" w:hAnsi="Arial" w:cs="Arial"/>
          <w:color w:val="000000"/>
          <w:sz w:val="20"/>
          <w:szCs w:val="20"/>
        </w:rPr>
        <w:t>Jednostka będąca beneficjentem, otrzymuje środki na dofinansowanie Projektu w formie dotacji zgodnie z zapisami umowy finansowej zawartej pomiędzy:</w:t>
      </w:r>
    </w:p>
    <w:p w:rsidR="00C07009" w:rsidRPr="00B81078" w:rsidRDefault="00C07009" w:rsidP="00AE4151">
      <w:pPr>
        <w:autoSpaceDE w:val="0"/>
        <w:autoSpaceDN w:val="0"/>
        <w:adjustRightInd w:val="0"/>
        <w:ind w:left="851"/>
        <w:jc w:val="both"/>
        <w:rPr>
          <w:rFonts w:ascii="Arial" w:hAnsi="Arial" w:cs="Arial"/>
          <w:color w:val="000000"/>
          <w:sz w:val="20"/>
          <w:szCs w:val="20"/>
        </w:rPr>
      </w:pPr>
      <w:r w:rsidRPr="00B81078">
        <w:rPr>
          <w:rFonts w:ascii="Arial" w:hAnsi="Arial" w:cs="Arial"/>
          <w:color w:val="000000"/>
          <w:sz w:val="20"/>
          <w:szCs w:val="20"/>
        </w:rPr>
        <w:t>a) Fundacją Rozwoju Systemu Edukacji,</w:t>
      </w:r>
    </w:p>
    <w:p w:rsidR="00C07009" w:rsidRPr="00B81078" w:rsidRDefault="00C07009" w:rsidP="00AE4151">
      <w:pPr>
        <w:autoSpaceDE w:val="0"/>
        <w:autoSpaceDN w:val="0"/>
        <w:adjustRightInd w:val="0"/>
        <w:ind w:left="851"/>
        <w:jc w:val="both"/>
        <w:rPr>
          <w:rFonts w:ascii="Arial" w:hAnsi="Arial" w:cs="Arial"/>
          <w:color w:val="000000"/>
          <w:sz w:val="20"/>
          <w:szCs w:val="20"/>
        </w:rPr>
      </w:pPr>
      <w:r w:rsidRPr="00B81078">
        <w:rPr>
          <w:rFonts w:ascii="Arial" w:hAnsi="Arial" w:cs="Arial"/>
          <w:color w:val="000000"/>
          <w:sz w:val="20"/>
          <w:szCs w:val="20"/>
        </w:rPr>
        <w:t>b) beneficjentem, reprezentowanym przez Dyrektora Jednostki.</w:t>
      </w:r>
    </w:p>
    <w:p w:rsidR="00C07009" w:rsidRPr="00B81078" w:rsidRDefault="00C07009" w:rsidP="00AE4151">
      <w:pPr>
        <w:autoSpaceDE w:val="0"/>
        <w:autoSpaceDN w:val="0"/>
        <w:adjustRightInd w:val="0"/>
        <w:ind w:left="426"/>
        <w:jc w:val="both"/>
        <w:rPr>
          <w:rFonts w:ascii="Arial" w:hAnsi="Arial" w:cs="Arial"/>
          <w:color w:val="000000"/>
          <w:sz w:val="20"/>
          <w:szCs w:val="20"/>
        </w:rPr>
      </w:pPr>
      <w:r>
        <w:rPr>
          <w:rFonts w:ascii="Arial" w:hAnsi="Arial" w:cs="Arial"/>
          <w:color w:val="000000"/>
          <w:sz w:val="20"/>
          <w:szCs w:val="20"/>
        </w:rPr>
        <w:t xml:space="preserve">8. </w:t>
      </w:r>
      <w:r w:rsidRPr="00B81078">
        <w:rPr>
          <w:rFonts w:ascii="Arial" w:hAnsi="Arial" w:cs="Arial"/>
          <w:color w:val="000000"/>
          <w:sz w:val="20"/>
          <w:szCs w:val="20"/>
        </w:rPr>
        <w:t>Wydatki kwalifikuje się zgodnie z umową Projektu. Do wydatków kwalifikowanych zalicza się</w:t>
      </w:r>
      <w:r>
        <w:rPr>
          <w:rFonts w:ascii="Arial" w:hAnsi="Arial" w:cs="Arial"/>
          <w:color w:val="000000"/>
          <w:sz w:val="20"/>
          <w:szCs w:val="20"/>
        </w:rPr>
        <w:t xml:space="preserve"> </w:t>
      </w:r>
      <w:r w:rsidRPr="00B81078">
        <w:rPr>
          <w:rFonts w:ascii="Arial" w:hAnsi="Arial" w:cs="Arial"/>
          <w:color w:val="000000"/>
          <w:sz w:val="20"/>
          <w:szCs w:val="20"/>
        </w:rPr>
        <w:t>te wydatki które:</w:t>
      </w:r>
    </w:p>
    <w:p w:rsidR="00C07009" w:rsidRPr="00B81078" w:rsidRDefault="00C07009" w:rsidP="00AE4151">
      <w:pPr>
        <w:autoSpaceDE w:val="0"/>
        <w:autoSpaceDN w:val="0"/>
        <w:adjustRightInd w:val="0"/>
        <w:ind w:left="851"/>
        <w:jc w:val="both"/>
        <w:rPr>
          <w:rFonts w:ascii="Arial" w:hAnsi="Arial" w:cs="Arial"/>
          <w:color w:val="000000"/>
          <w:sz w:val="20"/>
          <w:szCs w:val="20"/>
        </w:rPr>
      </w:pPr>
      <w:r w:rsidRPr="00B81078">
        <w:rPr>
          <w:rFonts w:ascii="Arial" w:hAnsi="Arial" w:cs="Arial"/>
          <w:color w:val="000000"/>
          <w:sz w:val="20"/>
          <w:szCs w:val="20"/>
        </w:rPr>
        <w:t>a) są uwzględnione w budżecie Projektu i umowie o dofinansowanie,</w:t>
      </w:r>
    </w:p>
    <w:p w:rsidR="00C07009" w:rsidRPr="00B81078" w:rsidRDefault="00C07009" w:rsidP="00AE4151">
      <w:pPr>
        <w:autoSpaceDE w:val="0"/>
        <w:autoSpaceDN w:val="0"/>
        <w:adjustRightInd w:val="0"/>
        <w:ind w:left="851"/>
        <w:jc w:val="both"/>
        <w:rPr>
          <w:rFonts w:ascii="Arial" w:hAnsi="Arial" w:cs="Arial"/>
          <w:color w:val="000000"/>
          <w:sz w:val="20"/>
          <w:szCs w:val="20"/>
        </w:rPr>
      </w:pPr>
      <w:r w:rsidRPr="00B81078">
        <w:rPr>
          <w:rFonts w:ascii="Arial" w:hAnsi="Arial" w:cs="Arial"/>
          <w:color w:val="000000"/>
          <w:sz w:val="20"/>
          <w:szCs w:val="20"/>
        </w:rPr>
        <w:t>b) są niezbędne do realizacji Projektu,</w:t>
      </w:r>
    </w:p>
    <w:p w:rsidR="00C07009" w:rsidRPr="00B81078" w:rsidRDefault="00C07009" w:rsidP="00AE4151">
      <w:pPr>
        <w:autoSpaceDE w:val="0"/>
        <w:autoSpaceDN w:val="0"/>
        <w:adjustRightInd w:val="0"/>
        <w:ind w:left="851"/>
        <w:jc w:val="both"/>
        <w:rPr>
          <w:rFonts w:ascii="Arial" w:hAnsi="Arial" w:cs="Arial"/>
          <w:color w:val="000000"/>
          <w:sz w:val="20"/>
          <w:szCs w:val="20"/>
        </w:rPr>
      </w:pPr>
      <w:r w:rsidRPr="00B81078">
        <w:rPr>
          <w:rFonts w:ascii="Arial" w:hAnsi="Arial" w:cs="Arial"/>
          <w:color w:val="000000"/>
          <w:sz w:val="20"/>
          <w:szCs w:val="20"/>
        </w:rPr>
        <w:t>c) są rzetelnie udokumentowane i możliwe do zweryfikowania.</w:t>
      </w:r>
    </w:p>
    <w:p w:rsidR="00C07009" w:rsidRPr="00B81078" w:rsidRDefault="00C07009" w:rsidP="00AE4151">
      <w:pPr>
        <w:autoSpaceDE w:val="0"/>
        <w:autoSpaceDN w:val="0"/>
        <w:adjustRightInd w:val="0"/>
        <w:ind w:left="426"/>
        <w:jc w:val="both"/>
        <w:rPr>
          <w:rFonts w:ascii="Arial" w:hAnsi="Arial" w:cs="Arial"/>
          <w:color w:val="000000"/>
          <w:sz w:val="20"/>
          <w:szCs w:val="20"/>
        </w:rPr>
      </w:pPr>
      <w:r>
        <w:rPr>
          <w:rFonts w:ascii="Arial" w:hAnsi="Arial" w:cs="Arial"/>
          <w:color w:val="000000"/>
          <w:sz w:val="20"/>
          <w:szCs w:val="20"/>
        </w:rPr>
        <w:lastRenderedPageBreak/>
        <w:t xml:space="preserve">9. </w:t>
      </w:r>
      <w:r w:rsidRPr="00B81078">
        <w:rPr>
          <w:rFonts w:ascii="Arial" w:hAnsi="Arial" w:cs="Arial"/>
          <w:color w:val="000000"/>
          <w:sz w:val="20"/>
          <w:szCs w:val="20"/>
        </w:rPr>
        <w:t>Aby wzmocnić moc dowodową dokumentów dotyczących wydatków kwalifikowanych, faktury i</w:t>
      </w:r>
      <w:r>
        <w:rPr>
          <w:rFonts w:ascii="Arial" w:hAnsi="Arial" w:cs="Arial"/>
          <w:color w:val="000000"/>
          <w:sz w:val="20"/>
          <w:szCs w:val="20"/>
        </w:rPr>
        <w:t> </w:t>
      </w:r>
      <w:r w:rsidRPr="00B81078">
        <w:rPr>
          <w:rFonts w:ascii="Arial" w:hAnsi="Arial" w:cs="Arial"/>
          <w:color w:val="000000"/>
          <w:sz w:val="20"/>
          <w:szCs w:val="20"/>
        </w:rPr>
        <w:t>inne dokumenty księgowe o równoważnej wartości dowodowej są opisane na odwrocie w taki sposób, aby widoczny był związek wydatku z realizacją Projektu.</w:t>
      </w:r>
    </w:p>
    <w:p w:rsidR="00C07009" w:rsidRDefault="00C07009" w:rsidP="00AE4151">
      <w:pPr>
        <w:autoSpaceDE w:val="0"/>
        <w:autoSpaceDN w:val="0"/>
        <w:adjustRightInd w:val="0"/>
        <w:ind w:left="426"/>
        <w:jc w:val="both"/>
        <w:rPr>
          <w:rFonts w:ascii="Arial" w:hAnsi="Arial" w:cs="Arial"/>
          <w:color w:val="000000"/>
          <w:sz w:val="20"/>
          <w:szCs w:val="20"/>
        </w:rPr>
      </w:pPr>
      <w:r>
        <w:rPr>
          <w:rFonts w:ascii="Arial" w:hAnsi="Arial" w:cs="Arial"/>
          <w:color w:val="000000"/>
          <w:sz w:val="20"/>
          <w:szCs w:val="20"/>
        </w:rPr>
        <w:t xml:space="preserve">10. </w:t>
      </w:r>
      <w:r w:rsidRPr="00B81078">
        <w:rPr>
          <w:rFonts w:ascii="Arial" w:hAnsi="Arial" w:cs="Arial"/>
          <w:color w:val="000000"/>
          <w:sz w:val="20"/>
          <w:szCs w:val="20"/>
        </w:rPr>
        <w:t>Niewykorzystane przez jednostkę środki finansowe na koniec roku budżetowego przekazywane są na</w:t>
      </w:r>
      <w:r>
        <w:rPr>
          <w:rFonts w:ascii="Arial" w:hAnsi="Arial" w:cs="Arial"/>
          <w:color w:val="000000"/>
          <w:sz w:val="20"/>
          <w:szCs w:val="20"/>
        </w:rPr>
        <w:t xml:space="preserve"> </w:t>
      </w:r>
      <w:r w:rsidRPr="00B81078">
        <w:rPr>
          <w:rFonts w:ascii="Arial" w:hAnsi="Arial" w:cs="Arial"/>
          <w:color w:val="000000"/>
          <w:sz w:val="20"/>
          <w:szCs w:val="20"/>
        </w:rPr>
        <w:t>utworzone na potrzeby realizacji Projektu subkonto Gminy, za</w:t>
      </w:r>
      <w:r>
        <w:rPr>
          <w:rFonts w:ascii="Arial" w:hAnsi="Arial" w:cs="Arial"/>
          <w:color w:val="000000"/>
          <w:sz w:val="20"/>
          <w:szCs w:val="20"/>
        </w:rPr>
        <w:t xml:space="preserve">ś odsetki w okresach kwartalnych </w:t>
      </w:r>
      <w:r w:rsidRPr="00B81078">
        <w:rPr>
          <w:rFonts w:ascii="Arial" w:hAnsi="Arial" w:cs="Arial"/>
          <w:color w:val="000000"/>
          <w:sz w:val="20"/>
          <w:szCs w:val="20"/>
        </w:rPr>
        <w:t>na konto budżetu Gminy.</w:t>
      </w:r>
    </w:p>
    <w:p w:rsidR="00C07009" w:rsidRPr="00B81078" w:rsidRDefault="00C07009" w:rsidP="00AE4151">
      <w:pPr>
        <w:autoSpaceDE w:val="0"/>
        <w:autoSpaceDN w:val="0"/>
        <w:adjustRightInd w:val="0"/>
        <w:ind w:left="426"/>
        <w:jc w:val="both"/>
        <w:rPr>
          <w:rFonts w:ascii="Arial" w:hAnsi="Arial" w:cs="Arial"/>
          <w:color w:val="000000"/>
          <w:sz w:val="20"/>
          <w:szCs w:val="20"/>
        </w:rPr>
      </w:pPr>
      <w:r>
        <w:rPr>
          <w:rFonts w:ascii="Arial" w:hAnsi="Arial" w:cs="Arial"/>
          <w:color w:val="000000"/>
          <w:sz w:val="20"/>
          <w:szCs w:val="20"/>
        </w:rPr>
        <w:t>11. W sprawach nieuregulowanych niniejszym dokumentem mają zastosowanie zapisy w umowie finansowej dla Programu ERASMUS +</w:t>
      </w:r>
    </w:p>
    <w:p w:rsidR="00C07009" w:rsidRDefault="00C07009" w:rsidP="00AE4151">
      <w:pPr>
        <w:autoSpaceDE w:val="0"/>
        <w:autoSpaceDN w:val="0"/>
        <w:adjustRightInd w:val="0"/>
        <w:jc w:val="both"/>
        <w:rPr>
          <w:rFonts w:ascii="Arial" w:hAnsi="Arial" w:cs="Arial"/>
          <w:color w:val="000000"/>
          <w:sz w:val="20"/>
          <w:szCs w:val="20"/>
        </w:rPr>
      </w:pPr>
    </w:p>
    <w:p w:rsidR="00C07009" w:rsidRPr="00645728" w:rsidRDefault="00C07009" w:rsidP="00AE4151">
      <w:pPr>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 8</w:t>
      </w:r>
    </w:p>
    <w:p w:rsidR="00C07009" w:rsidRPr="00B81078" w:rsidRDefault="00C07009" w:rsidP="00AE4151">
      <w:pPr>
        <w:autoSpaceDE w:val="0"/>
        <w:autoSpaceDN w:val="0"/>
        <w:adjustRightInd w:val="0"/>
        <w:jc w:val="both"/>
        <w:rPr>
          <w:rFonts w:ascii="Arial" w:hAnsi="Arial" w:cs="Arial"/>
          <w:b/>
          <w:bCs/>
          <w:color w:val="000000"/>
          <w:sz w:val="20"/>
          <w:szCs w:val="20"/>
        </w:rPr>
      </w:pPr>
    </w:p>
    <w:p w:rsidR="00C07009" w:rsidRPr="00B81078" w:rsidRDefault="00C07009" w:rsidP="00AE4151">
      <w:pPr>
        <w:autoSpaceDE w:val="0"/>
        <w:autoSpaceDN w:val="0"/>
        <w:adjustRightInd w:val="0"/>
        <w:jc w:val="both"/>
        <w:rPr>
          <w:rFonts w:ascii="Arial" w:hAnsi="Arial" w:cs="Arial"/>
          <w:b/>
          <w:bCs/>
          <w:color w:val="000000"/>
          <w:sz w:val="20"/>
          <w:szCs w:val="20"/>
        </w:rPr>
      </w:pPr>
      <w:r w:rsidRPr="00B81078">
        <w:rPr>
          <w:rFonts w:ascii="Arial" w:hAnsi="Arial" w:cs="Arial"/>
          <w:b/>
          <w:bCs/>
          <w:color w:val="000000"/>
          <w:sz w:val="20"/>
          <w:szCs w:val="20"/>
        </w:rPr>
        <w:t>Zasady uzupełniające dotyczące Projektów finansowanych</w:t>
      </w:r>
    </w:p>
    <w:p w:rsidR="00C07009" w:rsidRDefault="00C07009" w:rsidP="00AE4151">
      <w:pPr>
        <w:autoSpaceDE w:val="0"/>
        <w:autoSpaceDN w:val="0"/>
        <w:adjustRightInd w:val="0"/>
        <w:ind w:left="357"/>
        <w:jc w:val="both"/>
        <w:rPr>
          <w:rFonts w:ascii="Arial" w:hAnsi="Arial" w:cs="Arial"/>
          <w:b/>
          <w:bCs/>
          <w:color w:val="000000"/>
          <w:sz w:val="20"/>
          <w:szCs w:val="20"/>
        </w:rPr>
      </w:pPr>
      <w:r w:rsidRPr="00B81078">
        <w:rPr>
          <w:rFonts w:ascii="Arial" w:hAnsi="Arial" w:cs="Arial"/>
          <w:b/>
          <w:bCs/>
          <w:color w:val="000000"/>
          <w:sz w:val="20"/>
          <w:szCs w:val="20"/>
        </w:rPr>
        <w:t>lub współfinansowanych ze środków budżetu Unii Europejskiej realizowanych przez jednostki będące w obsłudze Biura Finansów Oświaty w ramach Programu Operacyjn</w:t>
      </w:r>
      <w:r>
        <w:rPr>
          <w:rFonts w:ascii="Arial" w:hAnsi="Arial" w:cs="Arial"/>
          <w:b/>
          <w:bCs/>
          <w:color w:val="000000"/>
          <w:sz w:val="20"/>
          <w:szCs w:val="20"/>
        </w:rPr>
        <w:t>ego</w:t>
      </w:r>
      <w:r w:rsidRPr="00B81078">
        <w:rPr>
          <w:rFonts w:ascii="Arial" w:hAnsi="Arial" w:cs="Arial"/>
          <w:b/>
          <w:bCs/>
          <w:color w:val="000000"/>
          <w:sz w:val="20"/>
          <w:szCs w:val="20"/>
        </w:rPr>
        <w:t xml:space="preserve"> Wiedza Edukacja Rozwój Projekt PO WER ws</w:t>
      </w:r>
      <w:r>
        <w:rPr>
          <w:rFonts w:ascii="Arial" w:hAnsi="Arial" w:cs="Arial"/>
          <w:b/>
          <w:bCs/>
          <w:color w:val="000000"/>
          <w:sz w:val="20"/>
          <w:szCs w:val="20"/>
        </w:rPr>
        <w:t>pół</w:t>
      </w:r>
      <w:r w:rsidRPr="00B81078">
        <w:rPr>
          <w:rFonts w:ascii="Arial" w:hAnsi="Arial" w:cs="Arial"/>
          <w:b/>
          <w:bCs/>
          <w:color w:val="000000"/>
          <w:sz w:val="20"/>
          <w:szCs w:val="20"/>
        </w:rPr>
        <w:t>finansowany z Europejskiego Funduszu Społecznego</w:t>
      </w:r>
    </w:p>
    <w:p w:rsidR="00C07009" w:rsidRPr="00B81078" w:rsidRDefault="00C07009" w:rsidP="00AE4151">
      <w:pPr>
        <w:autoSpaceDE w:val="0"/>
        <w:autoSpaceDN w:val="0"/>
        <w:adjustRightInd w:val="0"/>
        <w:ind w:left="357"/>
        <w:jc w:val="both"/>
        <w:rPr>
          <w:rFonts w:ascii="Arial" w:hAnsi="Arial" w:cs="Arial"/>
          <w:b/>
          <w:bCs/>
          <w:color w:val="000000"/>
          <w:sz w:val="20"/>
          <w:szCs w:val="20"/>
        </w:rPr>
      </w:pPr>
    </w:p>
    <w:p w:rsidR="00C07009" w:rsidRDefault="00C07009" w:rsidP="00AE4151">
      <w:pPr>
        <w:widowControl w:val="0"/>
        <w:numPr>
          <w:ilvl w:val="0"/>
          <w:numId w:val="17"/>
        </w:numPr>
        <w:suppressAutoHyphens/>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PO WER </w:t>
      </w:r>
      <w:r w:rsidRPr="00B81078">
        <w:rPr>
          <w:rFonts w:ascii="Arial" w:hAnsi="Arial" w:cs="Arial"/>
          <w:color w:val="000000"/>
          <w:sz w:val="20"/>
          <w:szCs w:val="20"/>
        </w:rPr>
        <w:t xml:space="preserve">to program Unii Europejskiej w dziedzinie </w:t>
      </w:r>
      <w:r>
        <w:rPr>
          <w:rFonts w:ascii="Arial" w:hAnsi="Arial" w:cs="Arial"/>
          <w:color w:val="000000"/>
          <w:sz w:val="20"/>
          <w:szCs w:val="20"/>
        </w:rPr>
        <w:t xml:space="preserve">mobilności kadry edukacji szkolnej </w:t>
      </w:r>
      <w:r w:rsidRPr="00B81078">
        <w:rPr>
          <w:rFonts w:ascii="Arial" w:hAnsi="Arial" w:cs="Arial"/>
          <w:color w:val="000000"/>
          <w:sz w:val="20"/>
          <w:szCs w:val="20"/>
        </w:rPr>
        <w:t xml:space="preserve">na lata 2014-2020. </w:t>
      </w:r>
      <w:r>
        <w:rPr>
          <w:rFonts w:ascii="Arial" w:hAnsi="Arial" w:cs="Arial"/>
          <w:color w:val="000000"/>
          <w:sz w:val="20"/>
          <w:szCs w:val="20"/>
        </w:rPr>
        <w:t>Uczestnikami  projektu pt.” Rozwój zawodowy nauczyciela drogą do sukcesu”</w:t>
      </w:r>
    </w:p>
    <w:p w:rsidR="00C07009" w:rsidRDefault="00C07009" w:rsidP="00AE4151">
      <w:pPr>
        <w:autoSpaceDE w:val="0"/>
        <w:autoSpaceDN w:val="0"/>
        <w:adjustRightInd w:val="0"/>
        <w:ind w:left="360"/>
        <w:jc w:val="both"/>
        <w:rPr>
          <w:rFonts w:ascii="Arial" w:hAnsi="Arial" w:cs="Arial"/>
          <w:color w:val="000000"/>
          <w:sz w:val="20"/>
          <w:szCs w:val="20"/>
        </w:rPr>
      </w:pPr>
      <w:r>
        <w:rPr>
          <w:rFonts w:ascii="Arial" w:hAnsi="Arial" w:cs="Arial"/>
          <w:color w:val="000000"/>
          <w:sz w:val="20"/>
          <w:szCs w:val="20"/>
        </w:rPr>
        <w:t xml:space="preserve"> mogą być wyłącznie, pozostający w stosunku pracy  ze szkoła wysyłającą; nauczyciele, nauczyciele- dyrektorzy, psychologowie, pedagodzy, nauczyciele-bibliotekarze i nauczyciele pracujący w świetlicach . W ramach projektu Mobilność kadry edukacji szkolnej, każdy jego uczestnik może wziąć udział tylko maksymalnie w jednej zagranicznej mobilności. Głównym celem projektu realizowanego ze środków POWER na obszarze edukacji szkolnej jest rozwijanie potencjału osób  poprzez realizację działań polegających na ponadnarodowej mobilności.</w:t>
      </w:r>
    </w:p>
    <w:p w:rsidR="00C07009" w:rsidRPr="00B81078" w:rsidRDefault="00C07009" w:rsidP="00AE4151">
      <w:pPr>
        <w:widowControl w:val="0"/>
        <w:numPr>
          <w:ilvl w:val="0"/>
          <w:numId w:val="17"/>
        </w:numPr>
        <w:suppressAutoHyphens/>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O</w:t>
      </w:r>
      <w:r w:rsidRPr="00B81078">
        <w:rPr>
          <w:rFonts w:ascii="Arial" w:hAnsi="Arial" w:cs="Arial"/>
          <w:color w:val="000000"/>
          <w:sz w:val="20"/>
          <w:szCs w:val="20"/>
        </w:rPr>
        <w:t>bsługa finansowo - księgowa jednostek realizujących Program</w:t>
      </w:r>
      <w:r>
        <w:rPr>
          <w:rFonts w:ascii="Arial" w:hAnsi="Arial" w:cs="Arial"/>
          <w:color w:val="000000"/>
          <w:sz w:val="20"/>
          <w:szCs w:val="20"/>
        </w:rPr>
        <w:t xml:space="preserve"> </w:t>
      </w:r>
      <w:r w:rsidRPr="00B81078">
        <w:rPr>
          <w:rFonts w:ascii="Arial" w:hAnsi="Arial" w:cs="Arial"/>
          <w:color w:val="000000"/>
          <w:sz w:val="20"/>
          <w:szCs w:val="20"/>
        </w:rPr>
        <w:t>Operacyjny POWER prowadzona</w:t>
      </w:r>
      <w:r>
        <w:rPr>
          <w:rFonts w:ascii="Arial" w:hAnsi="Arial" w:cs="Arial"/>
          <w:color w:val="000000"/>
          <w:sz w:val="20"/>
          <w:szCs w:val="20"/>
        </w:rPr>
        <w:t xml:space="preserve"> </w:t>
      </w:r>
      <w:r w:rsidRPr="00B81078">
        <w:rPr>
          <w:rFonts w:ascii="Arial" w:hAnsi="Arial" w:cs="Arial"/>
          <w:color w:val="000000"/>
          <w:sz w:val="20"/>
          <w:szCs w:val="20"/>
        </w:rPr>
        <w:t>jest przez Biuro Finansów. Księgi rachunkowe prowadzone są zgodnie z przyjętymi zasadami (polityką) rachunkowości.</w:t>
      </w:r>
    </w:p>
    <w:p w:rsidR="00C07009" w:rsidRPr="00B81078" w:rsidRDefault="00C07009" w:rsidP="00AE4151">
      <w:pPr>
        <w:autoSpaceDE w:val="0"/>
        <w:autoSpaceDN w:val="0"/>
        <w:adjustRightInd w:val="0"/>
        <w:ind w:left="426"/>
        <w:jc w:val="both"/>
        <w:rPr>
          <w:rFonts w:ascii="Arial" w:hAnsi="Arial" w:cs="Arial"/>
          <w:color w:val="000000"/>
          <w:sz w:val="20"/>
          <w:szCs w:val="20"/>
        </w:rPr>
      </w:pPr>
      <w:r>
        <w:rPr>
          <w:rFonts w:ascii="Arial" w:hAnsi="Arial" w:cs="Arial"/>
          <w:color w:val="000000"/>
          <w:sz w:val="20"/>
          <w:szCs w:val="20"/>
        </w:rPr>
        <w:t xml:space="preserve">3. </w:t>
      </w:r>
      <w:r w:rsidRPr="00B81078">
        <w:rPr>
          <w:rFonts w:ascii="Arial" w:hAnsi="Arial" w:cs="Arial"/>
          <w:color w:val="000000"/>
          <w:sz w:val="20"/>
          <w:szCs w:val="20"/>
        </w:rPr>
        <w:t>Na potrzeby Projektu każda jednostka posiada wyodrębniony rachunek bankowy, z którego dokonywane są płatności związane z realizacją Projektu.</w:t>
      </w:r>
    </w:p>
    <w:p w:rsidR="00C07009" w:rsidRDefault="00C07009" w:rsidP="00AE4151">
      <w:pPr>
        <w:autoSpaceDE w:val="0"/>
        <w:autoSpaceDN w:val="0"/>
        <w:adjustRightInd w:val="0"/>
        <w:ind w:left="426"/>
        <w:jc w:val="both"/>
        <w:rPr>
          <w:rFonts w:ascii="Arial" w:hAnsi="Arial" w:cs="Arial"/>
          <w:color w:val="000000"/>
          <w:sz w:val="20"/>
          <w:szCs w:val="20"/>
        </w:rPr>
      </w:pPr>
      <w:r>
        <w:rPr>
          <w:rFonts w:ascii="Arial" w:hAnsi="Arial" w:cs="Arial"/>
          <w:color w:val="000000"/>
          <w:sz w:val="20"/>
          <w:szCs w:val="20"/>
        </w:rPr>
        <w:t xml:space="preserve">4. </w:t>
      </w:r>
      <w:r w:rsidRPr="00B81078">
        <w:rPr>
          <w:rFonts w:ascii="Arial" w:hAnsi="Arial" w:cs="Arial"/>
          <w:color w:val="000000"/>
          <w:sz w:val="20"/>
          <w:szCs w:val="20"/>
        </w:rPr>
        <w:t>Wydatki na zadania realizowane w jednostce w ramach Projektu, ujmowane są zgodnie</w:t>
      </w:r>
      <w:r>
        <w:rPr>
          <w:rFonts w:ascii="Arial" w:hAnsi="Arial" w:cs="Arial"/>
          <w:color w:val="000000"/>
          <w:sz w:val="20"/>
          <w:szCs w:val="20"/>
        </w:rPr>
        <w:t xml:space="preserve"> </w:t>
      </w:r>
      <w:r w:rsidRPr="00B81078">
        <w:rPr>
          <w:rFonts w:ascii="Arial" w:hAnsi="Arial" w:cs="Arial"/>
          <w:color w:val="000000"/>
          <w:sz w:val="20"/>
          <w:szCs w:val="20"/>
        </w:rPr>
        <w:t>z</w:t>
      </w:r>
      <w:r>
        <w:rPr>
          <w:rFonts w:ascii="Arial" w:hAnsi="Arial" w:cs="Arial"/>
          <w:color w:val="000000"/>
          <w:sz w:val="20"/>
          <w:szCs w:val="20"/>
        </w:rPr>
        <w:t> </w:t>
      </w:r>
      <w:r w:rsidRPr="00B81078">
        <w:rPr>
          <w:rFonts w:ascii="Arial" w:hAnsi="Arial" w:cs="Arial"/>
          <w:color w:val="000000"/>
          <w:sz w:val="20"/>
          <w:szCs w:val="20"/>
        </w:rPr>
        <w:t>otrzymanym planem, w paragrafach z odpowiednią dla tych środków czwartą cyfrą; dla zadań</w:t>
      </w:r>
      <w:r>
        <w:rPr>
          <w:rFonts w:ascii="Arial" w:hAnsi="Arial" w:cs="Arial"/>
          <w:color w:val="000000"/>
          <w:sz w:val="20"/>
          <w:szCs w:val="20"/>
        </w:rPr>
        <w:t xml:space="preserve"> </w:t>
      </w:r>
      <w:r w:rsidRPr="00B81078">
        <w:rPr>
          <w:rFonts w:ascii="Arial" w:hAnsi="Arial" w:cs="Arial"/>
          <w:color w:val="000000"/>
          <w:sz w:val="20"/>
          <w:szCs w:val="20"/>
        </w:rPr>
        <w:t>realizowanych w ramach Partnerskich Projektu dla środków z Unii</w:t>
      </w:r>
      <w:r>
        <w:rPr>
          <w:rFonts w:ascii="Arial" w:hAnsi="Arial" w:cs="Arial"/>
          <w:color w:val="000000"/>
          <w:sz w:val="20"/>
          <w:szCs w:val="20"/>
        </w:rPr>
        <w:t xml:space="preserve"> </w:t>
      </w:r>
      <w:r w:rsidRPr="00B81078">
        <w:rPr>
          <w:rFonts w:ascii="Arial" w:hAnsi="Arial" w:cs="Arial"/>
          <w:color w:val="000000"/>
          <w:sz w:val="20"/>
          <w:szCs w:val="20"/>
        </w:rPr>
        <w:t>wskazana jest cyfra „7” ,</w:t>
      </w:r>
      <w:r>
        <w:rPr>
          <w:rFonts w:ascii="Arial" w:hAnsi="Arial" w:cs="Arial"/>
          <w:color w:val="000000"/>
          <w:sz w:val="20"/>
          <w:szCs w:val="20"/>
        </w:rPr>
        <w:t xml:space="preserve"> </w:t>
      </w:r>
      <w:r w:rsidRPr="00B81078">
        <w:rPr>
          <w:rFonts w:ascii="Arial" w:hAnsi="Arial" w:cs="Arial"/>
          <w:color w:val="000000"/>
          <w:sz w:val="20"/>
          <w:szCs w:val="20"/>
        </w:rPr>
        <w:t>cyfra „9” dla operacji finansowanych ze środków krajowych.</w:t>
      </w:r>
      <w:r>
        <w:rPr>
          <w:rFonts w:ascii="Arial" w:hAnsi="Arial" w:cs="Arial"/>
          <w:color w:val="000000"/>
          <w:sz w:val="20"/>
          <w:szCs w:val="20"/>
        </w:rPr>
        <w:t xml:space="preserve"> </w:t>
      </w:r>
      <w:r w:rsidRPr="00B81078">
        <w:rPr>
          <w:rFonts w:ascii="Arial" w:hAnsi="Arial" w:cs="Arial"/>
          <w:color w:val="000000"/>
          <w:sz w:val="20"/>
          <w:szCs w:val="20"/>
        </w:rPr>
        <w:t xml:space="preserve">W uzasadnionych przypadkach, do </w:t>
      </w:r>
    </w:p>
    <w:p w:rsidR="00C07009" w:rsidRPr="004C28D1" w:rsidRDefault="00C07009" w:rsidP="00AE4151">
      <w:pPr>
        <w:autoSpaceDE w:val="0"/>
        <w:autoSpaceDN w:val="0"/>
        <w:adjustRightInd w:val="0"/>
        <w:ind w:left="426"/>
        <w:jc w:val="both"/>
        <w:rPr>
          <w:rFonts w:ascii="Arial" w:hAnsi="Arial" w:cs="Arial"/>
          <w:color w:val="000000"/>
          <w:sz w:val="20"/>
          <w:szCs w:val="20"/>
        </w:rPr>
      </w:pPr>
      <w:r w:rsidRPr="00B81078">
        <w:rPr>
          <w:rFonts w:ascii="Arial" w:hAnsi="Arial" w:cs="Arial"/>
          <w:color w:val="000000"/>
          <w:sz w:val="20"/>
          <w:szCs w:val="20"/>
        </w:rPr>
        <w:t>obowiązującego planu kont, mogą być wprowadzane dodatkowe konta syntetyczne dotyczące Projektu.</w:t>
      </w:r>
      <w:r>
        <w:rPr>
          <w:rFonts w:ascii="Arial" w:hAnsi="Arial" w:cs="Arial"/>
          <w:color w:val="000000"/>
          <w:sz w:val="20"/>
          <w:szCs w:val="20"/>
        </w:rPr>
        <w:t xml:space="preserve"> Dla potrzeb projektu zostały utworzone dzienniki częściowe</w:t>
      </w:r>
      <w:r w:rsidRPr="00852E02">
        <w:rPr>
          <w:rFonts w:ascii="Arial" w:hAnsi="Arial" w:cs="Arial"/>
          <w:color w:val="000000"/>
          <w:sz w:val="20"/>
          <w:szCs w:val="20"/>
        </w:rPr>
        <w:t xml:space="preserve"> </w:t>
      </w:r>
      <w:r w:rsidRPr="004C28D1">
        <w:rPr>
          <w:rFonts w:ascii="Arial" w:hAnsi="Arial" w:cs="Arial"/>
          <w:color w:val="000000"/>
          <w:sz w:val="20"/>
          <w:szCs w:val="20"/>
        </w:rPr>
        <w:t>w zakresie działal</w:t>
      </w:r>
      <w:r>
        <w:rPr>
          <w:rFonts w:ascii="Arial" w:hAnsi="Arial" w:cs="Arial"/>
          <w:color w:val="000000"/>
          <w:sz w:val="20"/>
          <w:szCs w:val="20"/>
        </w:rPr>
        <w:t xml:space="preserve">ności z tytułu projektu POW ER </w:t>
      </w:r>
      <w:r w:rsidRPr="004C28D1">
        <w:rPr>
          <w:rFonts w:ascii="Arial" w:hAnsi="Arial" w:cs="Arial"/>
          <w:color w:val="000000"/>
          <w:sz w:val="20"/>
          <w:szCs w:val="20"/>
        </w:rPr>
        <w:t xml:space="preserve">wyodrębniono dziennik </w:t>
      </w:r>
      <w:r>
        <w:rPr>
          <w:rFonts w:ascii="Arial" w:hAnsi="Arial" w:cs="Arial"/>
          <w:color w:val="000000"/>
          <w:sz w:val="20"/>
          <w:szCs w:val="20"/>
        </w:rPr>
        <w:t xml:space="preserve">odrębnie dla każdej jednostki „POWER </w:t>
      </w:r>
      <w:r w:rsidRPr="004C28D1">
        <w:rPr>
          <w:rFonts w:ascii="Arial" w:hAnsi="Arial" w:cs="Arial"/>
          <w:color w:val="000000"/>
          <w:sz w:val="20"/>
          <w:szCs w:val="20"/>
        </w:rPr>
        <w:t>-nr JOŚ</w:t>
      </w:r>
    </w:p>
    <w:p w:rsidR="00C07009" w:rsidRPr="00B81078" w:rsidRDefault="00C07009" w:rsidP="00AE4151">
      <w:pPr>
        <w:autoSpaceDE w:val="0"/>
        <w:autoSpaceDN w:val="0"/>
        <w:adjustRightInd w:val="0"/>
        <w:ind w:left="426"/>
        <w:jc w:val="both"/>
        <w:rPr>
          <w:rFonts w:ascii="Arial" w:hAnsi="Arial" w:cs="Arial"/>
          <w:color w:val="000000"/>
          <w:sz w:val="20"/>
          <w:szCs w:val="20"/>
        </w:rPr>
      </w:pPr>
      <w:r>
        <w:rPr>
          <w:rFonts w:ascii="Arial" w:hAnsi="Arial" w:cs="Arial"/>
          <w:color w:val="000000"/>
          <w:sz w:val="20"/>
          <w:szCs w:val="20"/>
        </w:rPr>
        <w:t>5.</w:t>
      </w:r>
      <w:r w:rsidRPr="00B81078">
        <w:rPr>
          <w:rFonts w:ascii="Arial" w:hAnsi="Arial" w:cs="Arial"/>
          <w:color w:val="000000"/>
          <w:sz w:val="20"/>
          <w:szCs w:val="20"/>
        </w:rPr>
        <w:t>Jednostka będąca beneficjentem, otrzymuje środki na dofinansowanie Projektu w formie dotacji zgodnie z zapisami umowy finansowej zawartej pomiędzy:</w:t>
      </w:r>
    </w:p>
    <w:p w:rsidR="00C07009" w:rsidRDefault="00C07009" w:rsidP="00AE4151">
      <w:pPr>
        <w:autoSpaceDE w:val="0"/>
        <w:autoSpaceDN w:val="0"/>
        <w:adjustRightInd w:val="0"/>
        <w:jc w:val="both"/>
        <w:rPr>
          <w:rFonts w:ascii="Arial" w:hAnsi="Arial" w:cs="Arial"/>
          <w:color w:val="000000"/>
          <w:sz w:val="20"/>
          <w:szCs w:val="20"/>
        </w:rPr>
      </w:pPr>
      <w:r>
        <w:rPr>
          <w:rFonts w:ascii="Arial" w:hAnsi="Arial" w:cs="Arial"/>
          <w:color w:val="000000"/>
          <w:sz w:val="20"/>
          <w:szCs w:val="20"/>
        </w:rPr>
        <w:t>a) Fundacja Rozwoju Systemu Edukacji</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color w:val="000000"/>
          <w:sz w:val="20"/>
          <w:szCs w:val="20"/>
        </w:rPr>
        <w:t>b) organem prowadzącym reprezentowanym przez Gminę Częstochowa,</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color w:val="000000"/>
          <w:sz w:val="20"/>
          <w:szCs w:val="20"/>
        </w:rPr>
        <w:lastRenderedPageBreak/>
        <w:t>c) beneficjentem, reprezentowanym przez Dyrektora Jednostki.</w:t>
      </w:r>
    </w:p>
    <w:p w:rsidR="00C07009" w:rsidRDefault="00C07009" w:rsidP="00AE4151">
      <w:pPr>
        <w:autoSpaceDE w:val="0"/>
        <w:autoSpaceDN w:val="0"/>
        <w:adjustRightInd w:val="0"/>
        <w:ind w:left="426"/>
        <w:jc w:val="both"/>
        <w:rPr>
          <w:rFonts w:ascii="Arial" w:hAnsi="Arial" w:cs="Arial"/>
          <w:color w:val="000000"/>
          <w:sz w:val="20"/>
          <w:szCs w:val="20"/>
        </w:rPr>
      </w:pPr>
      <w:r>
        <w:rPr>
          <w:rFonts w:ascii="Arial" w:hAnsi="Arial" w:cs="Arial"/>
          <w:color w:val="000000"/>
          <w:sz w:val="20"/>
          <w:szCs w:val="20"/>
        </w:rPr>
        <w:t xml:space="preserve">6. </w:t>
      </w:r>
      <w:r w:rsidRPr="00645728">
        <w:rPr>
          <w:rFonts w:ascii="Arial" w:hAnsi="Arial" w:cs="Arial"/>
          <w:color w:val="000000"/>
          <w:sz w:val="20"/>
          <w:szCs w:val="20"/>
        </w:rPr>
        <w:t xml:space="preserve">Wydatki kwalifikuje się zgodnie z umową Projektu. </w:t>
      </w:r>
    </w:p>
    <w:p w:rsidR="00C07009" w:rsidRPr="00645728" w:rsidRDefault="00C07009" w:rsidP="00AE4151">
      <w:pPr>
        <w:autoSpaceDE w:val="0"/>
        <w:autoSpaceDN w:val="0"/>
        <w:adjustRightInd w:val="0"/>
        <w:ind w:left="426"/>
        <w:jc w:val="both"/>
        <w:rPr>
          <w:rFonts w:ascii="Arial" w:hAnsi="Arial" w:cs="Arial"/>
          <w:color w:val="000000"/>
          <w:sz w:val="20"/>
          <w:szCs w:val="20"/>
        </w:rPr>
      </w:pPr>
      <w:r>
        <w:rPr>
          <w:rFonts w:ascii="Arial" w:hAnsi="Arial" w:cs="Arial"/>
          <w:color w:val="000000"/>
          <w:sz w:val="20"/>
          <w:szCs w:val="20"/>
        </w:rPr>
        <w:t xml:space="preserve"> </w:t>
      </w:r>
      <w:r w:rsidRPr="00645728">
        <w:rPr>
          <w:rFonts w:ascii="Arial" w:hAnsi="Arial" w:cs="Arial"/>
          <w:color w:val="000000"/>
          <w:sz w:val="20"/>
          <w:szCs w:val="20"/>
        </w:rPr>
        <w:t>Do wydatków kwalifikowanych zalicza się</w:t>
      </w:r>
      <w:r>
        <w:rPr>
          <w:rFonts w:ascii="Arial" w:hAnsi="Arial" w:cs="Arial"/>
          <w:color w:val="000000"/>
          <w:sz w:val="20"/>
          <w:szCs w:val="20"/>
        </w:rPr>
        <w:t xml:space="preserve"> </w:t>
      </w:r>
      <w:r w:rsidRPr="00645728">
        <w:rPr>
          <w:rFonts w:ascii="Arial" w:hAnsi="Arial" w:cs="Arial"/>
          <w:color w:val="000000"/>
          <w:sz w:val="20"/>
          <w:szCs w:val="20"/>
        </w:rPr>
        <w:t>te wydatki które:</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color w:val="000000"/>
          <w:sz w:val="20"/>
          <w:szCs w:val="20"/>
        </w:rPr>
        <w:t>a) są uwzględnione w budżecie Projektu i umowie o dofinansowanie,</w:t>
      </w:r>
    </w:p>
    <w:p w:rsidR="00C07009" w:rsidRPr="00645728"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color w:val="000000"/>
          <w:sz w:val="20"/>
          <w:szCs w:val="20"/>
        </w:rPr>
        <w:t>b) są niezbędne do realizacji Projektu,</w:t>
      </w:r>
    </w:p>
    <w:p w:rsidR="00C07009" w:rsidRDefault="00C07009" w:rsidP="00AE4151">
      <w:pPr>
        <w:autoSpaceDE w:val="0"/>
        <w:autoSpaceDN w:val="0"/>
        <w:adjustRightInd w:val="0"/>
        <w:jc w:val="both"/>
        <w:rPr>
          <w:rFonts w:ascii="Arial" w:hAnsi="Arial" w:cs="Arial"/>
          <w:color w:val="000000"/>
          <w:sz w:val="20"/>
          <w:szCs w:val="20"/>
        </w:rPr>
      </w:pPr>
      <w:r w:rsidRPr="00645728">
        <w:rPr>
          <w:rFonts w:ascii="Arial" w:hAnsi="Arial" w:cs="Arial"/>
          <w:color w:val="000000"/>
          <w:sz w:val="20"/>
          <w:szCs w:val="20"/>
        </w:rPr>
        <w:t>c) są rzetelnie udokumentowane i możliwe do zweryfikowania.</w:t>
      </w:r>
    </w:p>
    <w:p w:rsidR="00C07009" w:rsidRPr="00B81078" w:rsidRDefault="00C07009" w:rsidP="00AE4151">
      <w:pPr>
        <w:autoSpaceDE w:val="0"/>
        <w:autoSpaceDN w:val="0"/>
        <w:adjustRightInd w:val="0"/>
        <w:ind w:left="426"/>
        <w:jc w:val="both"/>
        <w:rPr>
          <w:rFonts w:ascii="Arial" w:hAnsi="Arial" w:cs="Arial"/>
          <w:color w:val="000000"/>
          <w:sz w:val="20"/>
          <w:szCs w:val="20"/>
        </w:rPr>
      </w:pPr>
      <w:r>
        <w:rPr>
          <w:rFonts w:ascii="Arial" w:hAnsi="Arial" w:cs="Arial"/>
          <w:color w:val="000000"/>
          <w:sz w:val="20"/>
          <w:szCs w:val="20"/>
        </w:rPr>
        <w:t>7. Operacje gospodarcze ewidencjonowane są w księgach rachunkowych w złotówkach, a przeliczenia kosztów dokonywane są z zastosowaniem kursów wymiany wskazanych w umowie projektowej. W przypadku ich braku ich wskazania według art.30 ust 2 ustawy o rachunkowości  oraz zgodnie z instrukcją obiegu dokumentów jednostki oświatowej realizującej projekt.</w:t>
      </w:r>
    </w:p>
    <w:p w:rsidR="00C07009" w:rsidRPr="00645728" w:rsidRDefault="00C07009" w:rsidP="00AE4151">
      <w:pPr>
        <w:autoSpaceDE w:val="0"/>
        <w:autoSpaceDN w:val="0"/>
        <w:adjustRightInd w:val="0"/>
        <w:jc w:val="both"/>
        <w:rPr>
          <w:rFonts w:ascii="Arial" w:hAnsi="Arial" w:cs="Arial"/>
          <w:color w:val="000000"/>
          <w:sz w:val="20"/>
          <w:szCs w:val="20"/>
        </w:rPr>
      </w:pPr>
    </w:p>
    <w:p w:rsidR="00C07009" w:rsidRDefault="00C07009" w:rsidP="00AE4151">
      <w:pPr>
        <w:autoSpaceDE w:val="0"/>
        <w:autoSpaceDN w:val="0"/>
        <w:adjustRightInd w:val="0"/>
        <w:ind w:left="426"/>
        <w:jc w:val="both"/>
        <w:rPr>
          <w:rFonts w:ascii="Arial" w:hAnsi="Arial" w:cs="Arial"/>
          <w:color w:val="000000"/>
          <w:sz w:val="20"/>
          <w:szCs w:val="20"/>
        </w:rPr>
      </w:pPr>
      <w:r>
        <w:rPr>
          <w:rFonts w:ascii="Arial" w:hAnsi="Arial" w:cs="Arial"/>
          <w:color w:val="000000"/>
          <w:sz w:val="20"/>
          <w:szCs w:val="20"/>
        </w:rPr>
        <w:t xml:space="preserve">8. </w:t>
      </w:r>
      <w:r w:rsidRPr="00645728">
        <w:rPr>
          <w:rFonts w:ascii="Arial" w:hAnsi="Arial" w:cs="Arial"/>
          <w:color w:val="000000"/>
          <w:sz w:val="20"/>
          <w:szCs w:val="20"/>
        </w:rPr>
        <w:t>Aby wzmocnić moc dowodową dokumentów dotyczących wydatków kwalifikowanych, faktury i inne dokumenty księgowe o równoważnej wartości dowodowej są opisane na odwrocie w taki sposób, aby widoczny był związek wydatku z realizacją Projektu.</w:t>
      </w:r>
    </w:p>
    <w:p w:rsidR="00C07009" w:rsidRPr="00645728" w:rsidRDefault="00C07009" w:rsidP="00AE4151">
      <w:pPr>
        <w:autoSpaceDE w:val="0"/>
        <w:autoSpaceDN w:val="0"/>
        <w:adjustRightInd w:val="0"/>
        <w:ind w:left="426"/>
        <w:jc w:val="both"/>
        <w:rPr>
          <w:rFonts w:ascii="Arial" w:hAnsi="Arial" w:cs="Arial"/>
          <w:color w:val="000000"/>
          <w:sz w:val="20"/>
          <w:szCs w:val="20"/>
        </w:rPr>
      </w:pPr>
      <w:r>
        <w:rPr>
          <w:rFonts w:ascii="Arial" w:hAnsi="Arial" w:cs="Arial"/>
          <w:color w:val="000000"/>
          <w:sz w:val="20"/>
          <w:szCs w:val="20"/>
        </w:rPr>
        <w:t>9. Dowody księgowe dotyczące projektów finansowanych ze środków unijnych są przechowywane przez okres wynikający z zawartych umów.</w:t>
      </w:r>
    </w:p>
    <w:p w:rsidR="00C07009" w:rsidRDefault="00C07009" w:rsidP="00AE4151">
      <w:pPr>
        <w:autoSpaceDE w:val="0"/>
        <w:autoSpaceDN w:val="0"/>
        <w:adjustRightInd w:val="0"/>
        <w:ind w:left="426"/>
        <w:jc w:val="both"/>
        <w:rPr>
          <w:rFonts w:ascii="Arial" w:hAnsi="Arial" w:cs="Arial"/>
          <w:color w:val="000000"/>
          <w:sz w:val="20"/>
          <w:szCs w:val="20"/>
        </w:rPr>
      </w:pPr>
      <w:r>
        <w:rPr>
          <w:rFonts w:ascii="Arial" w:hAnsi="Arial" w:cs="Arial"/>
          <w:color w:val="000000"/>
          <w:sz w:val="20"/>
          <w:szCs w:val="20"/>
        </w:rPr>
        <w:t xml:space="preserve">10. </w:t>
      </w:r>
      <w:r w:rsidRPr="00645728">
        <w:rPr>
          <w:rFonts w:ascii="Arial" w:hAnsi="Arial" w:cs="Arial"/>
          <w:color w:val="000000"/>
          <w:sz w:val="20"/>
          <w:szCs w:val="20"/>
        </w:rPr>
        <w:t>Niewykorzystane przez jednostkę środki finansowe na koniec roku budżetowego przekazywane są na</w:t>
      </w:r>
      <w:r>
        <w:rPr>
          <w:rFonts w:ascii="Arial" w:hAnsi="Arial" w:cs="Arial"/>
          <w:color w:val="000000"/>
          <w:sz w:val="20"/>
          <w:szCs w:val="20"/>
        </w:rPr>
        <w:t xml:space="preserve"> </w:t>
      </w:r>
      <w:r w:rsidRPr="00645728">
        <w:rPr>
          <w:rFonts w:ascii="Arial" w:hAnsi="Arial" w:cs="Arial"/>
          <w:color w:val="000000"/>
          <w:sz w:val="20"/>
          <w:szCs w:val="20"/>
        </w:rPr>
        <w:t>utworzone na potrzeby realizacji Projektu subkonto Gminy, zaś odsetki w okresach miesięcznych</w:t>
      </w:r>
      <w:r>
        <w:rPr>
          <w:rFonts w:ascii="Arial" w:hAnsi="Arial" w:cs="Arial"/>
          <w:color w:val="000000"/>
          <w:sz w:val="20"/>
          <w:szCs w:val="20"/>
        </w:rPr>
        <w:t xml:space="preserve"> </w:t>
      </w:r>
      <w:r w:rsidRPr="00645728">
        <w:rPr>
          <w:rFonts w:ascii="Arial" w:hAnsi="Arial" w:cs="Arial"/>
          <w:color w:val="000000"/>
          <w:sz w:val="20"/>
          <w:szCs w:val="20"/>
        </w:rPr>
        <w:t>na konto budżetu Gminy.</w:t>
      </w:r>
    </w:p>
    <w:p w:rsidR="00C07009" w:rsidRDefault="00C07009" w:rsidP="00AE4151">
      <w:pPr>
        <w:autoSpaceDE w:val="0"/>
        <w:autoSpaceDN w:val="0"/>
        <w:adjustRightInd w:val="0"/>
        <w:ind w:left="426"/>
        <w:jc w:val="both"/>
        <w:rPr>
          <w:rFonts w:ascii="Arial" w:hAnsi="Arial" w:cs="Arial"/>
          <w:color w:val="000000"/>
          <w:sz w:val="20"/>
          <w:szCs w:val="20"/>
        </w:rPr>
      </w:pPr>
    </w:p>
    <w:p w:rsidR="00C07009" w:rsidRDefault="00C07009" w:rsidP="00AE4151">
      <w:pPr>
        <w:autoSpaceDE w:val="0"/>
        <w:autoSpaceDN w:val="0"/>
        <w:adjustRightInd w:val="0"/>
        <w:ind w:left="426"/>
        <w:jc w:val="both"/>
        <w:rPr>
          <w:rFonts w:ascii="Arial" w:hAnsi="Arial" w:cs="Arial"/>
          <w:color w:val="000000"/>
          <w:sz w:val="20"/>
          <w:szCs w:val="20"/>
        </w:rPr>
      </w:pPr>
    </w:p>
    <w:p w:rsidR="00C07009" w:rsidRPr="00C80F8B" w:rsidRDefault="00C07009" w:rsidP="00AE4151">
      <w:pPr>
        <w:autoSpaceDE w:val="0"/>
        <w:autoSpaceDN w:val="0"/>
        <w:adjustRightInd w:val="0"/>
        <w:ind w:left="426"/>
        <w:jc w:val="both"/>
        <w:rPr>
          <w:rFonts w:ascii="Arial" w:hAnsi="Arial" w:cs="Arial"/>
          <w:color w:val="000000"/>
          <w:sz w:val="20"/>
          <w:szCs w:val="20"/>
        </w:rPr>
      </w:pPr>
      <w:r>
        <w:rPr>
          <w:rFonts w:ascii="Arial" w:hAnsi="Arial" w:cs="Arial"/>
          <w:color w:val="000000"/>
          <w:sz w:val="20"/>
          <w:szCs w:val="20"/>
        </w:rPr>
        <w:t xml:space="preserve">                                                                 </w:t>
      </w:r>
      <w:r>
        <w:rPr>
          <w:rFonts w:ascii="Arial" w:hAnsi="Arial" w:cs="Arial"/>
          <w:b/>
          <w:bCs/>
          <w:color w:val="000000"/>
          <w:sz w:val="20"/>
          <w:szCs w:val="20"/>
        </w:rPr>
        <w:t>§ 9</w:t>
      </w:r>
    </w:p>
    <w:p w:rsidR="00C07009" w:rsidRPr="00B81078" w:rsidRDefault="00C07009" w:rsidP="00AE4151">
      <w:pPr>
        <w:autoSpaceDE w:val="0"/>
        <w:autoSpaceDN w:val="0"/>
        <w:adjustRightInd w:val="0"/>
        <w:jc w:val="both"/>
        <w:rPr>
          <w:rFonts w:ascii="Arial" w:hAnsi="Arial" w:cs="Arial"/>
          <w:b/>
          <w:bCs/>
          <w:color w:val="000000"/>
          <w:sz w:val="20"/>
          <w:szCs w:val="20"/>
        </w:rPr>
      </w:pPr>
    </w:p>
    <w:p w:rsidR="00C07009" w:rsidRPr="00B81078" w:rsidRDefault="00C07009" w:rsidP="00AE4151">
      <w:pPr>
        <w:autoSpaceDE w:val="0"/>
        <w:autoSpaceDN w:val="0"/>
        <w:adjustRightInd w:val="0"/>
        <w:jc w:val="both"/>
        <w:rPr>
          <w:rFonts w:ascii="Arial" w:hAnsi="Arial" w:cs="Arial"/>
          <w:b/>
          <w:bCs/>
          <w:color w:val="000000"/>
          <w:sz w:val="20"/>
          <w:szCs w:val="20"/>
        </w:rPr>
      </w:pPr>
      <w:r w:rsidRPr="00B81078">
        <w:rPr>
          <w:rFonts w:ascii="Arial" w:hAnsi="Arial" w:cs="Arial"/>
          <w:b/>
          <w:bCs/>
          <w:color w:val="000000"/>
          <w:sz w:val="20"/>
          <w:szCs w:val="20"/>
        </w:rPr>
        <w:t>Zasady uzupełniające dotyczące Projektów finansowanych</w:t>
      </w:r>
    </w:p>
    <w:p w:rsidR="00C07009" w:rsidRDefault="00C07009" w:rsidP="00AE4151">
      <w:pPr>
        <w:autoSpaceDE w:val="0"/>
        <w:autoSpaceDN w:val="0"/>
        <w:adjustRightInd w:val="0"/>
        <w:ind w:left="357"/>
        <w:jc w:val="both"/>
        <w:rPr>
          <w:rFonts w:ascii="Arial" w:hAnsi="Arial" w:cs="Arial"/>
          <w:b/>
          <w:bCs/>
          <w:color w:val="000000"/>
          <w:sz w:val="20"/>
          <w:szCs w:val="20"/>
        </w:rPr>
      </w:pPr>
      <w:r w:rsidRPr="00B81078">
        <w:rPr>
          <w:rFonts w:ascii="Arial" w:hAnsi="Arial" w:cs="Arial"/>
          <w:b/>
          <w:bCs/>
          <w:color w:val="000000"/>
          <w:sz w:val="20"/>
          <w:szCs w:val="20"/>
        </w:rPr>
        <w:t>lub współfinansowanych ze środków budżetu Unii Europejskiej realizowanych przez jednostki będące w obsłudze Biura Finansów Oświaty w ramach</w:t>
      </w:r>
      <w:r>
        <w:rPr>
          <w:rFonts w:ascii="Arial" w:hAnsi="Arial" w:cs="Arial"/>
          <w:b/>
          <w:bCs/>
          <w:color w:val="000000"/>
          <w:sz w:val="20"/>
          <w:szCs w:val="20"/>
        </w:rPr>
        <w:t xml:space="preserve"> Regionalnego</w:t>
      </w:r>
      <w:r w:rsidRPr="00B81078">
        <w:rPr>
          <w:rFonts w:ascii="Arial" w:hAnsi="Arial" w:cs="Arial"/>
          <w:b/>
          <w:bCs/>
          <w:color w:val="000000"/>
          <w:sz w:val="20"/>
          <w:szCs w:val="20"/>
        </w:rPr>
        <w:t xml:space="preserve"> Programu Operacyjn</w:t>
      </w:r>
      <w:r>
        <w:rPr>
          <w:rFonts w:ascii="Arial" w:hAnsi="Arial" w:cs="Arial"/>
          <w:b/>
          <w:bCs/>
          <w:color w:val="000000"/>
          <w:sz w:val="20"/>
          <w:szCs w:val="20"/>
        </w:rPr>
        <w:t>ego</w:t>
      </w:r>
      <w:r w:rsidRPr="00B81078">
        <w:rPr>
          <w:rFonts w:ascii="Arial" w:hAnsi="Arial" w:cs="Arial"/>
          <w:b/>
          <w:bCs/>
          <w:color w:val="000000"/>
          <w:sz w:val="20"/>
          <w:szCs w:val="20"/>
        </w:rPr>
        <w:t xml:space="preserve"> W</w:t>
      </w:r>
      <w:r>
        <w:rPr>
          <w:rFonts w:ascii="Arial" w:hAnsi="Arial" w:cs="Arial"/>
          <w:b/>
          <w:bCs/>
          <w:color w:val="000000"/>
          <w:sz w:val="20"/>
          <w:szCs w:val="20"/>
        </w:rPr>
        <w:t>ojewództwa Śląskiego</w:t>
      </w:r>
      <w:r w:rsidRPr="00B81078">
        <w:rPr>
          <w:rFonts w:ascii="Arial" w:hAnsi="Arial" w:cs="Arial"/>
          <w:b/>
          <w:bCs/>
          <w:color w:val="000000"/>
          <w:sz w:val="20"/>
          <w:szCs w:val="20"/>
        </w:rPr>
        <w:t xml:space="preserve"> </w:t>
      </w:r>
      <w:r>
        <w:rPr>
          <w:rFonts w:ascii="Arial" w:hAnsi="Arial" w:cs="Arial"/>
          <w:b/>
          <w:bCs/>
          <w:color w:val="000000"/>
          <w:sz w:val="20"/>
          <w:szCs w:val="20"/>
        </w:rPr>
        <w:t xml:space="preserve">„Uśmiechnięta szkoła” </w:t>
      </w:r>
      <w:r w:rsidRPr="00B81078">
        <w:rPr>
          <w:rFonts w:ascii="Arial" w:hAnsi="Arial" w:cs="Arial"/>
          <w:b/>
          <w:bCs/>
          <w:color w:val="000000"/>
          <w:sz w:val="20"/>
          <w:szCs w:val="20"/>
        </w:rPr>
        <w:t>ws</w:t>
      </w:r>
      <w:r>
        <w:rPr>
          <w:rFonts w:ascii="Arial" w:hAnsi="Arial" w:cs="Arial"/>
          <w:b/>
          <w:bCs/>
          <w:color w:val="000000"/>
          <w:sz w:val="20"/>
          <w:szCs w:val="20"/>
        </w:rPr>
        <w:t>pół</w:t>
      </w:r>
      <w:r w:rsidRPr="00B81078">
        <w:rPr>
          <w:rFonts w:ascii="Arial" w:hAnsi="Arial" w:cs="Arial"/>
          <w:b/>
          <w:bCs/>
          <w:color w:val="000000"/>
          <w:sz w:val="20"/>
          <w:szCs w:val="20"/>
        </w:rPr>
        <w:t xml:space="preserve">finansowany </w:t>
      </w:r>
      <w:r>
        <w:rPr>
          <w:rFonts w:ascii="Arial" w:hAnsi="Arial" w:cs="Arial"/>
          <w:b/>
          <w:bCs/>
          <w:color w:val="000000"/>
          <w:sz w:val="20"/>
          <w:szCs w:val="20"/>
        </w:rPr>
        <w:t>ze środków Unii Europejskiej w ramach</w:t>
      </w:r>
      <w:r w:rsidRPr="00B81078">
        <w:rPr>
          <w:rFonts w:ascii="Arial" w:hAnsi="Arial" w:cs="Arial"/>
          <w:b/>
          <w:bCs/>
          <w:color w:val="000000"/>
          <w:sz w:val="20"/>
          <w:szCs w:val="20"/>
        </w:rPr>
        <w:t xml:space="preserve"> Europejskiego Funduszu Społecznego</w:t>
      </w:r>
    </w:p>
    <w:p w:rsidR="00C07009" w:rsidRDefault="00C07009" w:rsidP="00AE4151">
      <w:pPr>
        <w:autoSpaceDE w:val="0"/>
        <w:autoSpaceDN w:val="0"/>
        <w:adjustRightInd w:val="0"/>
        <w:jc w:val="both"/>
        <w:rPr>
          <w:rFonts w:ascii="Arial" w:hAnsi="Arial" w:cs="Arial"/>
          <w:b/>
          <w:bCs/>
          <w:color w:val="000000"/>
          <w:sz w:val="20"/>
          <w:szCs w:val="20"/>
        </w:rPr>
      </w:pPr>
    </w:p>
    <w:p w:rsidR="00C07009" w:rsidRDefault="00C07009" w:rsidP="00AE4151">
      <w:pPr>
        <w:autoSpaceDE w:val="0"/>
        <w:autoSpaceDN w:val="0"/>
        <w:adjustRightInd w:val="0"/>
        <w:ind w:left="357"/>
        <w:jc w:val="both"/>
        <w:rPr>
          <w:rFonts w:ascii="Arial" w:hAnsi="Arial" w:cs="Arial"/>
          <w:b/>
          <w:bCs/>
          <w:color w:val="000000"/>
          <w:sz w:val="20"/>
          <w:szCs w:val="20"/>
        </w:rPr>
      </w:pPr>
    </w:p>
    <w:p w:rsidR="00C07009" w:rsidRDefault="00C07009" w:rsidP="00AE4151">
      <w:pPr>
        <w:autoSpaceDE w:val="0"/>
        <w:autoSpaceDN w:val="0"/>
        <w:adjustRightInd w:val="0"/>
        <w:ind w:left="357"/>
        <w:jc w:val="both"/>
        <w:rPr>
          <w:rFonts w:ascii="Arial" w:hAnsi="Arial" w:cs="Arial"/>
          <w:b/>
          <w:bCs/>
          <w:color w:val="000000"/>
          <w:sz w:val="20"/>
          <w:szCs w:val="20"/>
        </w:rPr>
      </w:pPr>
    </w:p>
    <w:p w:rsidR="00C07009" w:rsidRDefault="00C07009" w:rsidP="00AE4151">
      <w:pPr>
        <w:autoSpaceDE w:val="0"/>
        <w:autoSpaceDN w:val="0"/>
        <w:adjustRightInd w:val="0"/>
        <w:ind w:left="426"/>
        <w:jc w:val="both"/>
        <w:rPr>
          <w:rFonts w:ascii="Arial" w:hAnsi="Arial" w:cs="Arial"/>
          <w:color w:val="000000"/>
          <w:sz w:val="20"/>
          <w:szCs w:val="20"/>
        </w:rPr>
      </w:pPr>
      <w:r>
        <w:rPr>
          <w:rFonts w:ascii="Arial" w:hAnsi="Arial" w:cs="Arial"/>
          <w:color w:val="000000"/>
          <w:sz w:val="20"/>
          <w:szCs w:val="20"/>
        </w:rPr>
        <w:t xml:space="preserve">1. RPO WSL „Uśmiechnięta szkoła” </w:t>
      </w:r>
      <w:r w:rsidRPr="00B81078">
        <w:rPr>
          <w:rFonts w:ascii="Arial" w:hAnsi="Arial" w:cs="Arial"/>
          <w:color w:val="000000"/>
          <w:sz w:val="20"/>
          <w:szCs w:val="20"/>
        </w:rPr>
        <w:t>to program Unii Europejskiej w dziedzinie</w:t>
      </w:r>
      <w:r>
        <w:rPr>
          <w:rFonts w:ascii="Arial" w:hAnsi="Arial" w:cs="Arial"/>
          <w:color w:val="000000"/>
          <w:sz w:val="20"/>
          <w:szCs w:val="20"/>
        </w:rPr>
        <w:t xml:space="preserve"> wzmocnienia potencjału</w:t>
      </w:r>
      <w:r w:rsidRPr="00B81078">
        <w:rPr>
          <w:rFonts w:ascii="Arial" w:hAnsi="Arial" w:cs="Arial"/>
          <w:color w:val="000000"/>
          <w:sz w:val="20"/>
          <w:szCs w:val="20"/>
        </w:rPr>
        <w:t xml:space="preserve"> edukacji 2014-2020.</w:t>
      </w:r>
      <w:r>
        <w:rPr>
          <w:rFonts w:ascii="Arial" w:hAnsi="Arial" w:cs="Arial"/>
          <w:color w:val="000000"/>
          <w:sz w:val="20"/>
          <w:szCs w:val="20"/>
        </w:rPr>
        <w:t xml:space="preserve"> RPO WSL ma na celu  działania na rzecz uczniów ze specjalnymi potrzebami edukacyjnymi które obejmują tylko i wyłącznie klasy IV-V szkoły podstawowej i gimnazjum, gdzie uczestnicy programu zostaną objęci zajęciami  uzupełniającymi dla uczniów ze specjalnymi potrzebami edukacyjnymi, które są realizowane w szkołach specjalnych i placówkach szkolno-wychowawczych. </w:t>
      </w:r>
    </w:p>
    <w:p w:rsidR="00C07009" w:rsidRPr="00B81078" w:rsidRDefault="00C07009" w:rsidP="00AE4151">
      <w:pPr>
        <w:autoSpaceDE w:val="0"/>
        <w:autoSpaceDN w:val="0"/>
        <w:adjustRightInd w:val="0"/>
        <w:ind w:left="426"/>
        <w:jc w:val="both"/>
        <w:rPr>
          <w:rFonts w:ascii="Arial" w:hAnsi="Arial" w:cs="Arial"/>
          <w:color w:val="000000"/>
          <w:sz w:val="20"/>
          <w:szCs w:val="20"/>
        </w:rPr>
      </w:pPr>
      <w:r>
        <w:rPr>
          <w:rFonts w:ascii="Arial" w:hAnsi="Arial" w:cs="Arial"/>
          <w:color w:val="000000"/>
          <w:sz w:val="20"/>
          <w:szCs w:val="20"/>
        </w:rPr>
        <w:lastRenderedPageBreak/>
        <w:t xml:space="preserve">2. </w:t>
      </w:r>
      <w:r w:rsidRPr="00B81078">
        <w:rPr>
          <w:rFonts w:ascii="Arial" w:hAnsi="Arial" w:cs="Arial"/>
          <w:color w:val="000000"/>
          <w:sz w:val="20"/>
          <w:szCs w:val="20"/>
        </w:rPr>
        <w:t>Obsługa finansowo - księgowa jednostek realizujących Program</w:t>
      </w:r>
      <w:r>
        <w:rPr>
          <w:rFonts w:ascii="Arial" w:hAnsi="Arial" w:cs="Arial"/>
          <w:color w:val="000000"/>
          <w:sz w:val="20"/>
          <w:szCs w:val="20"/>
        </w:rPr>
        <w:t xml:space="preserve"> RPO WSL</w:t>
      </w:r>
      <w:r w:rsidRPr="00B81078">
        <w:rPr>
          <w:rFonts w:ascii="Arial" w:hAnsi="Arial" w:cs="Arial"/>
          <w:color w:val="000000"/>
          <w:sz w:val="20"/>
          <w:szCs w:val="20"/>
        </w:rPr>
        <w:t xml:space="preserve"> prowadzona</w:t>
      </w:r>
      <w:r>
        <w:rPr>
          <w:rFonts w:ascii="Arial" w:hAnsi="Arial" w:cs="Arial"/>
          <w:color w:val="000000"/>
          <w:sz w:val="20"/>
          <w:szCs w:val="20"/>
        </w:rPr>
        <w:t xml:space="preserve"> </w:t>
      </w:r>
      <w:r w:rsidRPr="00B81078">
        <w:rPr>
          <w:rFonts w:ascii="Arial" w:hAnsi="Arial" w:cs="Arial"/>
          <w:color w:val="000000"/>
          <w:sz w:val="20"/>
          <w:szCs w:val="20"/>
        </w:rPr>
        <w:t>jest przez Biuro Finansów</w:t>
      </w:r>
      <w:r>
        <w:rPr>
          <w:rFonts w:ascii="Arial" w:hAnsi="Arial" w:cs="Arial"/>
          <w:color w:val="000000"/>
          <w:sz w:val="20"/>
          <w:szCs w:val="20"/>
        </w:rPr>
        <w:t xml:space="preserve"> Oświaty w zakresie realizacji płatności za zajęcia dydaktyczne przez nauczycieli szkół i ośrodków</w:t>
      </w:r>
      <w:r w:rsidRPr="00B81078">
        <w:rPr>
          <w:rFonts w:ascii="Arial" w:hAnsi="Arial" w:cs="Arial"/>
          <w:color w:val="000000"/>
          <w:sz w:val="20"/>
          <w:szCs w:val="20"/>
        </w:rPr>
        <w:t>. Księgi rachunkowe prowadzone są zgodnie z przyjętymi zasadami (polityką) rachunkowości.</w:t>
      </w:r>
    </w:p>
    <w:p w:rsidR="00C07009" w:rsidRPr="00B81078" w:rsidRDefault="00C07009" w:rsidP="00AE4151">
      <w:pPr>
        <w:autoSpaceDE w:val="0"/>
        <w:autoSpaceDN w:val="0"/>
        <w:adjustRightInd w:val="0"/>
        <w:ind w:left="426"/>
        <w:jc w:val="both"/>
        <w:rPr>
          <w:rFonts w:ascii="Arial" w:hAnsi="Arial" w:cs="Arial"/>
          <w:color w:val="000000"/>
          <w:sz w:val="20"/>
          <w:szCs w:val="20"/>
        </w:rPr>
      </w:pPr>
      <w:r>
        <w:rPr>
          <w:rFonts w:ascii="Arial" w:hAnsi="Arial" w:cs="Arial"/>
          <w:color w:val="000000"/>
          <w:sz w:val="20"/>
          <w:szCs w:val="20"/>
        </w:rPr>
        <w:t xml:space="preserve">3. </w:t>
      </w:r>
      <w:r w:rsidRPr="00B81078">
        <w:rPr>
          <w:rFonts w:ascii="Arial" w:hAnsi="Arial" w:cs="Arial"/>
          <w:color w:val="000000"/>
          <w:sz w:val="20"/>
          <w:szCs w:val="20"/>
        </w:rPr>
        <w:t>Na potrzeby Projektu każda jednostka posiada wyodrębniony rachunek bankowy, z którego dokonywane są płatności związane z realizacją Projektu.</w:t>
      </w:r>
    </w:p>
    <w:p w:rsidR="00C07009" w:rsidRDefault="00C07009" w:rsidP="00AE4151">
      <w:pPr>
        <w:autoSpaceDE w:val="0"/>
        <w:autoSpaceDN w:val="0"/>
        <w:adjustRightInd w:val="0"/>
        <w:ind w:left="426"/>
        <w:jc w:val="both"/>
        <w:rPr>
          <w:rFonts w:ascii="Arial" w:hAnsi="Arial" w:cs="Arial"/>
          <w:color w:val="000000"/>
          <w:sz w:val="20"/>
          <w:szCs w:val="20"/>
        </w:rPr>
      </w:pPr>
      <w:r>
        <w:rPr>
          <w:rFonts w:ascii="Arial" w:hAnsi="Arial" w:cs="Arial"/>
          <w:color w:val="000000"/>
          <w:sz w:val="20"/>
          <w:szCs w:val="20"/>
        </w:rPr>
        <w:t xml:space="preserve">4. </w:t>
      </w:r>
      <w:r w:rsidRPr="00B81078">
        <w:rPr>
          <w:rFonts w:ascii="Arial" w:hAnsi="Arial" w:cs="Arial"/>
          <w:color w:val="000000"/>
          <w:sz w:val="20"/>
          <w:szCs w:val="20"/>
        </w:rPr>
        <w:t>Wydatki na zadania realizowane w jednostce  dla zadań</w:t>
      </w:r>
      <w:r>
        <w:rPr>
          <w:rFonts w:ascii="Arial" w:hAnsi="Arial" w:cs="Arial"/>
          <w:color w:val="000000"/>
          <w:sz w:val="20"/>
          <w:szCs w:val="20"/>
        </w:rPr>
        <w:t xml:space="preserve"> objętych Projektem RPO WSL  „Uśmiechnięta Szkoła”</w:t>
      </w:r>
      <w:r w:rsidRPr="00571A86">
        <w:rPr>
          <w:rFonts w:ascii="Arial" w:hAnsi="Arial" w:cs="Arial"/>
          <w:color w:val="000000"/>
          <w:sz w:val="20"/>
          <w:szCs w:val="20"/>
        </w:rPr>
        <w:t xml:space="preserve"> </w:t>
      </w:r>
      <w:r>
        <w:rPr>
          <w:rFonts w:ascii="Arial" w:hAnsi="Arial" w:cs="Arial"/>
          <w:color w:val="000000"/>
          <w:sz w:val="20"/>
          <w:szCs w:val="20"/>
        </w:rPr>
        <w:t>.</w:t>
      </w:r>
      <w:r w:rsidRPr="00B81078">
        <w:rPr>
          <w:rFonts w:ascii="Arial" w:hAnsi="Arial" w:cs="Arial"/>
          <w:color w:val="000000"/>
          <w:sz w:val="20"/>
          <w:szCs w:val="20"/>
        </w:rPr>
        <w:t xml:space="preserve"> ujmowane są zgodnie</w:t>
      </w:r>
      <w:r>
        <w:rPr>
          <w:rFonts w:ascii="Arial" w:hAnsi="Arial" w:cs="Arial"/>
          <w:color w:val="000000"/>
          <w:sz w:val="20"/>
          <w:szCs w:val="20"/>
        </w:rPr>
        <w:t xml:space="preserve"> </w:t>
      </w:r>
      <w:r w:rsidRPr="00B81078">
        <w:rPr>
          <w:rFonts w:ascii="Arial" w:hAnsi="Arial" w:cs="Arial"/>
          <w:color w:val="000000"/>
          <w:sz w:val="20"/>
          <w:szCs w:val="20"/>
        </w:rPr>
        <w:t>z</w:t>
      </w:r>
      <w:r>
        <w:rPr>
          <w:rFonts w:ascii="Arial" w:hAnsi="Arial" w:cs="Arial"/>
          <w:color w:val="000000"/>
          <w:sz w:val="20"/>
          <w:szCs w:val="20"/>
        </w:rPr>
        <w:t> </w:t>
      </w:r>
      <w:r w:rsidRPr="00B81078">
        <w:rPr>
          <w:rFonts w:ascii="Arial" w:hAnsi="Arial" w:cs="Arial"/>
          <w:color w:val="000000"/>
          <w:sz w:val="20"/>
          <w:szCs w:val="20"/>
        </w:rPr>
        <w:t>otrzymanym planem, w paragrafach z odpowiednią dla tych środków czwartą cyfrą; dla zadań</w:t>
      </w:r>
      <w:r>
        <w:rPr>
          <w:rFonts w:ascii="Arial" w:hAnsi="Arial" w:cs="Arial"/>
          <w:color w:val="000000"/>
          <w:sz w:val="20"/>
          <w:szCs w:val="20"/>
        </w:rPr>
        <w:t xml:space="preserve"> </w:t>
      </w:r>
      <w:r w:rsidRPr="00B81078">
        <w:rPr>
          <w:rFonts w:ascii="Arial" w:hAnsi="Arial" w:cs="Arial"/>
          <w:color w:val="000000"/>
          <w:sz w:val="20"/>
          <w:szCs w:val="20"/>
        </w:rPr>
        <w:t>realizowanych w ramach Projektu dla środków z Unii</w:t>
      </w:r>
      <w:r>
        <w:rPr>
          <w:rFonts w:ascii="Arial" w:hAnsi="Arial" w:cs="Arial"/>
          <w:color w:val="000000"/>
          <w:sz w:val="20"/>
          <w:szCs w:val="20"/>
        </w:rPr>
        <w:t xml:space="preserve"> </w:t>
      </w:r>
      <w:r w:rsidRPr="00B81078">
        <w:rPr>
          <w:rFonts w:ascii="Arial" w:hAnsi="Arial" w:cs="Arial"/>
          <w:color w:val="000000"/>
          <w:sz w:val="20"/>
          <w:szCs w:val="20"/>
        </w:rPr>
        <w:t>wskazana jest cyfra „7” ,</w:t>
      </w:r>
      <w:r>
        <w:rPr>
          <w:rFonts w:ascii="Arial" w:hAnsi="Arial" w:cs="Arial"/>
          <w:color w:val="000000"/>
          <w:sz w:val="20"/>
          <w:szCs w:val="20"/>
        </w:rPr>
        <w:t xml:space="preserve"> </w:t>
      </w:r>
      <w:r w:rsidRPr="00B81078">
        <w:rPr>
          <w:rFonts w:ascii="Arial" w:hAnsi="Arial" w:cs="Arial"/>
          <w:color w:val="000000"/>
          <w:sz w:val="20"/>
          <w:szCs w:val="20"/>
        </w:rPr>
        <w:t xml:space="preserve">cyfra „9” dla operacji finansowanych ze środków krajowych. </w:t>
      </w:r>
    </w:p>
    <w:p w:rsidR="00C07009" w:rsidRPr="004C28D1" w:rsidRDefault="00C07009" w:rsidP="00AE4151">
      <w:pPr>
        <w:autoSpaceDE w:val="0"/>
        <w:autoSpaceDN w:val="0"/>
        <w:adjustRightInd w:val="0"/>
        <w:ind w:left="426"/>
        <w:jc w:val="both"/>
        <w:rPr>
          <w:rFonts w:ascii="Arial" w:hAnsi="Arial" w:cs="Arial"/>
          <w:color w:val="000000"/>
          <w:sz w:val="20"/>
          <w:szCs w:val="20"/>
        </w:rPr>
      </w:pPr>
      <w:r>
        <w:rPr>
          <w:rFonts w:ascii="Arial" w:hAnsi="Arial" w:cs="Arial"/>
          <w:color w:val="000000"/>
          <w:sz w:val="20"/>
          <w:szCs w:val="20"/>
        </w:rPr>
        <w:t>5. W</w:t>
      </w:r>
      <w:r w:rsidRPr="004C28D1">
        <w:rPr>
          <w:rFonts w:ascii="Arial" w:hAnsi="Arial" w:cs="Arial"/>
          <w:color w:val="000000"/>
          <w:sz w:val="20"/>
          <w:szCs w:val="20"/>
        </w:rPr>
        <w:t xml:space="preserve"> zakresie działal</w:t>
      </w:r>
      <w:r>
        <w:rPr>
          <w:rFonts w:ascii="Arial" w:hAnsi="Arial" w:cs="Arial"/>
          <w:color w:val="000000"/>
          <w:sz w:val="20"/>
          <w:szCs w:val="20"/>
        </w:rPr>
        <w:t xml:space="preserve">ności z tytułu projektu RPO WSL „Uśmiechnięta szkoła” </w:t>
      </w:r>
      <w:r w:rsidRPr="004C28D1">
        <w:rPr>
          <w:rFonts w:ascii="Arial" w:hAnsi="Arial" w:cs="Arial"/>
          <w:color w:val="000000"/>
          <w:sz w:val="20"/>
          <w:szCs w:val="20"/>
        </w:rPr>
        <w:t xml:space="preserve">wyodrębniono dziennik </w:t>
      </w:r>
      <w:r>
        <w:rPr>
          <w:rFonts w:ascii="Arial" w:hAnsi="Arial" w:cs="Arial"/>
          <w:color w:val="000000"/>
          <w:sz w:val="20"/>
          <w:szCs w:val="20"/>
        </w:rPr>
        <w:t>odrębnie dla każdej jednostki „RPO WSL</w:t>
      </w:r>
      <w:r w:rsidRPr="004C28D1">
        <w:rPr>
          <w:rFonts w:ascii="Arial" w:hAnsi="Arial" w:cs="Arial"/>
          <w:color w:val="000000"/>
          <w:sz w:val="20"/>
          <w:szCs w:val="20"/>
        </w:rPr>
        <w:t>-nr JOŚ</w:t>
      </w:r>
    </w:p>
    <w:p w:rsidR="00C07009" w:rsidRPr="00B81078" w:rsidRDefault="00C07009" w:rsidP="00AE4151">
      <w:pPr>
        <w:autoSpaceDE w:val="0"/>
        <w:autoSpaceDN w:val="0"/>
        <w:adjustRightInd w:val="0"/>
        <w:ind w:left="426"/>
        <w:jc w:val="both"/>
        <w:rPr>
          <w:rFonts w:ascii="Arial" w:hAnsi="Arial" w:cs="Arial"/>
          <w:color w:val="000000"/>
          <w:sz w:val="20"/>
          <w:szCs w:val="20"/>
        </w:rPr>
      </w:pPr>
      <w:r>
        <w:rPr>
          <w:rFonts w:ascii="Arial" w:hAnsi="Arial" w:cs="Arial"/>
          <w:color w:val="000000"/>
          <w:sz w:val="20"/>
          <w:szCs w:val="20"/>
        </w:rPr>
        <w:t>6. Operacje gospodarcze ewidencjonowane są w księgach rachunkowych w złotówkach.</w:t>
      </w:r>
    </w:p>
    <w:p w:rsidR="00C07009" w:rsidRPr="00B81078" w:rsidRDefault="00C07009" w:rsidP="00AE4151">
      <w:pPr>
        <w:autoSpaceDE w:val="0"/>
        <w:autoSpaceDN w:val="0"/>
        <w:adjustRightInd w:val="0"/>
        <w:ind w:left="426"/>
        <w:jc w:val="both"/>
        <w:rPr>
          <w:rFonts w:ascii="Arial" w:hAnsi="Arial" w:cs="Arial"/>
          <w:color w:val="000000"/>
          <w:sz w:val="20"/>
          <w:szCs w:val="20"/>
        </w:rPr>
      </w:pPr>
      <w:r>
        <w:rPr>
          <w:rFonts w:ascii="Arial" w:hAnsi="Arial" w:cs="Arial"/>
          <w:color w:val="000000"/>
          <w:sz w:val="20"/>
          <w:szCs w:val="20"/>
        </w:rPr>
        <w:t xml:space="preserve">7. </w:t>
      </w:r>
      <w:r w:rsidRPr="00B81078">
        <w:rPr>
          <w:rFonts w:ascii="Arial" w:hAnsi="Arial" w:cs="Arial"/>
          <w:color w:val="000000"/>
          <w:sz w:val="20"/>
          <w:szCs w:val="20"/>
        </w:rPr>
        <w:t xml:space="preserve">Jednostka </w:t>
      </w:r>
      <w:r>
        <w:rPr>
          <w:rFonts w:ascii="Arial" w:hAnsi="Arial" w:cs="Arial"/>
          <w:color w:val="000000"/>
          <w:sz w:val="20"/>
          <w:szCs w:val="20"/>
        </w:rPr>
        <w:t xml:space="preserve">realizująca zajęcia </w:t>
      </w:r>
      <w:r w:rsidRPr="00B81078">
        <w:rPr>
          <w:rFonts w:ascii="Arial" w:hAnsi="Arial" w:cs="Arial"/>
          <w:color w:val="000000"/>
          <w:sz w:val="20"/>
          <w:szCs w:val="20"/>
        </w:rPr>
        <w:t>otrzymuje środki na dofinansowanie Projektu w formie dotacji zgodnie z zapisami umowy finansowej zawartej pomiędzy:</w:t>
      </w:r>
    </w:p>
    <w:p w:rsidR="00C07009" w:rsidRPr="00B81078" w:rsidRDefault="00C07009" w:rsidP="00AE4151">
      <w:pPr>
        <w:autoSpaceDE w:val="0"/>
        <w:autoSpaceDN w:val="0"/>
        <w:adjustRightInd w:val="0"/>
        <w:ind w:left="851"/>
        <w:jc w:val="both"/>
        <w:rPr>
          <w:rFonts w:ascii="Arial" w:hAnsi="Arial" w:cs="Arial"/>
          <w:color w:val="000000"/>
          <w:sz w:val="20"/>
          <w:szCs w:val="20"/>
        </w:rPr>
      </w:pPr>
      <w:r>
        <w:rPr>
          <w:rFonts w:ascii="Arial" w:hAnsi="Arial" w:cs="Arial"/>
          <w:color w:val="000000"/>
          <w:sz w:val="20"/>
          <w:szCs w:val="20"/>
        </w:rPr>
        <w:t>a) Zarządem Województwa Śląskiego  pełniącego  funkcję Instytucji Zarządzającej RPO WSL</w:t>
      </w:r>
    </w:p>
    <w:p w:rsidR="00C07009" w:rsidRDefault="00C07009" w:rsidP="00AE4151">
      <w:pPr>
        <w:widowControl w:val="0"/>
        <w:numPr>
          <w:ilvl w:val="0"/>
          <w:numId w:val="14"/>
        </w:numPr>
        <w:suppressAutoHyphens/>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Beneficjentem, realizującym projekt jest Gmina Miasto Częstochowa</w:t>
      </w:r>
      <w:r w:rsidRPr="00B81078">
        <w:rPr>
          <w:rFonts w:ascii="Arial" w:hAnsi="Arial" w:cs="Arial"/>
          <w:color w:val="000000"/>
          <w:sz w:val="20"/>
          <w:szCs w:val="20"/>
        </w:rPr>
        <w:t xml:space="preserve"> </w:t>
      </w:r>
    </w:p>
    <w:p w:rsidR="00C07009" w:rsidRPr="00B81078" w:rsidRDefault="00C07009" w:rsidP="00AE4151">
      <w:pPr>
        <w:widowControl w:val="0"/>
        <w:numPr>
          <w:ilvl w:val="0"/>
          <w:numId w:val="14"/>
        </w:numPr>
        <w:suppressAutoHyphens/>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 oraz  Dyrektorem</w:t>
      </w:r>
      <w:r w:rsidRPr="00B81078">
        <w:rPr>
          <w:rFonts w:ascii="Arial" w:hAnsi="Arial" w:cs="Arial"/>
          <w:color w:val="000000"/>
          <w:sz w:val="20"/>
          <w:szCs w:val="20"/>
        </w:rPr>
        <w:t xml:space="preserve"> Jednostki</w:t>
      </w:r>
      <w:r>
        <w:rPr>
          <w:rFonts w:ascii="Arial" w:hAnsi="Arial" w:cs="Arial"/>
          <w:color w:val="000000"/>
          <w:sz w:val="20"/>
          <w:szCs w:val="20"/>
        </w:rPr>
        <w:t xml:space="preserve"> ,w której realizowane są zajęcia</w:t>
      </w:r>
    </w:p>
    <w:p w:rsidR="00C07009" w:rsidRPr="00B81078" w:rsidRDefault="00C07009" w:rsidP="00AE4151">
      <w:pPr>
        <w:autoSpaceDE w:val="0"/>
        <w:autoSpaceDN w:val="0"/>
        <w:adjustRightInd w:val="0"/>
        <w:ind w:left="426"/>
        <w:jc w:val="both"/>
        <w:rPr>
          <w:rFonts w:ascii="Arial" w:hAnsi="Arial" w:cs="Arial"/>
          <w:color w:val="000000"/>
          <w:sz w:val="20"/>
          <w:szCs w:val="20"/>
        </w:rPr>
      </w:pPr>
      <w:r>
        <w:rPr>
          <w:rFonts w:ascii="Arial" w:hAnsi="Arial" w:cs="Arial"/>
          <w:color w:val="000000"/>
          <w:sz w:val="20"/>
          <w:szCs w:val="20"/>
        </w:rPr>
        <w:t xml:space="preserve">8. </w:t>
      </w:r>
      <w:r w:rsidRPr="00B81078">
        <w:rPr>
          <w:rFonts w:ascii="Arial" w:hAnsi="Arial" w:cs="Arial"/>
          <w:color w:val="000000"/>
          <w:sz w:val="20"/>
          <w:szCs w:val="20"/>
        </w:rPr>
        <w:t>Wydatki kwalifikuje się zgodnie z umową Projektu. Do wydatków kwalifikowanych zalicza się</w:t>
      </w:r>
      <w:r>
        <w:rPr>
          <w:rFonts w:ascii="Arial" w:hAnsi="Arial" w:cs="Arial"/>
          <w:color w:val="000000"/>
          <w:sz w:val="20"/>
          <w:szCs w:val="20"/>
        </w:rPr>
        <w:t xml:space="preserve"> </w:t>
      </w:r>
      <w:r w:rsidRPr="00B81078">
        <w:rPr>
          <w:rFonts w:ascii="Arial" w:hAnsi="Arial" w:cs="Arial"/>
          <w:color w:val="000000"/>
          <w:sz w:val="20"/>
          <w:szCs w:val="20"/>
        </w:rPr>
        <w:t>te wydatki które:</w:t>
      </w:r>
    </w:p>
    <w:p w:rsidR="00C07009" w:rsidRPr="00B81078" w:rsidRDefault="00C07009" w:rsidP="00AE4151">
      <w:pPr>
        <w:autoSpaceDE w:val="0"/>
        <w:autoSpaceDN w:val="0"/>
        <w:adjustRightInd w:val="0"/>
        <w:ind w:left="851"/>
        <w:jc w:val="both"/>
        <w:rPr>
          <w:rFonts w:ascii="Arial" w:hAnsi="Arial" w:cs="Arial"/>
          <w:color w:val="000000"/>
          <w:sz w:val="20"/>
          <w:szCs w:val="20"/>
        </w:rPr>
      </w:pPr>
      <w:r w:rsidRPr="00B81078">
        <w:rPr>
          <w:rFonts w:ascii="Arial" w:hAnsi="Arial" w:cs="Arial"/>
          <w:color w:val="000000"/>
          <w:sz w:val="20"/>
          <w:szCs w:val="20"/>
        </w:rPr>
        <w:t>a) są uwzględnione w budżecie Projektu i umowie o dofinansowanie,</w:t>
      </w:r>
    </w:p>
    <w:p w:rsidR="00C07009" w:rsidRPr="00B81078" w:rsidRDefault="00C07009" w:rsidP="00AE4151">
      <w:pPr>
        <w:autoSpaceDE w:val="0"/>
        <w:autoSpaceDN w:val="0"/>
        <w:adjustRightInd w:val="0"/>
        <w:ind w:left="851"/>
        <w:jc w:val="both"/>
        <w:rPr>
          <w:rFonts w:ascii="Arial" w:hAnsi="Arial" w:cs="Arial"/>
          <w:color w:val="000000"/>
          <w:sz w:val="20"/>
          <w:szCs w:val="20"/>
        </w:rPr>
      </w:pPr>
      <w:r w:rsidRPr="00B81078">
        <w:rPr>
          <w:rFonts w:ascii="Arial" w:hAnsi="Arial" w:cs="Arial"/>
          <w:color w:val="000000"/>
          <w:sz w:val="20"/>
          <w:szCs w:val="20"/>
        </w:rPr>
        <w:t>b) są niezbędne do realizacji Projektu,</w:t>
      </w:r>
    </w:p>
    <w:p w:rsidR="00C07009" w:rsidRPr="00B81078" w:rsidRDefault="00C07009" w:rsidP="00AE4151">
      <w:pPr>
        <w:autoSpaceDE w:val="0"/>
        <w:autoSpaceDN w:val="0"/>
        <w:adjustRightInd w:val="0"/>
        <w:ind w:left="851"/>
        <w:jc w:val="both"/>
        <w:rPr>
          <w:rFonts w:ascii="Arial" w:hAnsi="Arial" w:cs="Arial"/>
          <w:color w:val="000000"/>
          <w:sz w:val="20"/>
          <w:szCs w:val="20"/>
        </w:rPr>
      </w:pPr>
      <w:r w:rsidRPr="00B81078">
        <w:rPr>
          <w:rFonts w:ascii="Arial" w:hAnsi="Arial" w:cs="Arial"/>
          <w:color w:val="000000"/>
          <w:sz w:val="20"/>
          <w:szCs w:val="20"/>
        </w:rPr>
        <w:t>c) są rzetelnie udokumentowane i możliwe do zweryfikowania.</w:t>
      </w:r>
    </w:p>
    <w:p w:rsidR="00C07009" w:rsidRPr="00B81078" w:rsidRDefault="00C07009" w:rsidP="00AE4151">
      <w:pPr>
        <w:autoSpaceDE w:val="0"/>
        <w:autoSpaceDN w:val="0"/>
        <w:adjustRightInd w:val="0"/>
        <w:ind w:left="426"/>
        <w:jc w:val="both"/>
        <w:rPr>
          <w:rFonts w:ascii="Arial" w:hAnsi="Arial" w:cs="Arial"/>
          <w:color w:val="000000"/>
          <w:sz w:val="20"/>
          <w:szCs w:val="20"/>
        </w:rPr>
      </w:pPr>
      <w:r>
        <w:rPr>
          <w:rFonts w:ascii="Arial" w:hAnsi="Arial" w:cs="Arial"/>
          <w:color w:val="000000"/>
          <w:sz w:val="20"/>
          <w:szCs w:val="20"/>
        </w:rPr>
        <w:t xml:space="preserve">9. </w:t>
      </w:r>
      <w:r w:rsidRPr="00B81078">
        <w:rPr>
          <w:rFonts w:ascii="Arial" w:hAnsi="Arial" w:cs="Arial"/>
          <w:color w:val="000000"/>
          <w:sz w:val="20"/>
          <w:szCs w:val="20"/>
        </w:rPr>
        <w:t xml:space="preserve">Aby wzmocnić moc dowodową dokumentów dotyczących wydatków kwalifikowanych, </w:t>
      </w:r>
      <w:r>
        <w:rPr>
          <w:rFonts w:ascii="Arial" w:hAnsi="Arial" w:cs="Arial"/>
          <w:color w:val="000000"/>
          <w:sz w:val="20"/>
          <w:szCs w:val="20"/>
        </w:rPr>
        <w:t xml:space="preserve"> listy płac</w:t>
      </w:r>
      <w:r w:rsidRPr="00B81078">
        <w:rPr>
          <w:rFonts w:ascii="Arial" w:hAnsi="Arial" w:cs="Arial"/>
          <w:color w:val="000000"/>
          <w:sz w:val="20"/>
          <w:szCs w:val="20"/>
        </w:rPr>
        <w:t xml:space="preserve"> </w:t>
      </w:r>
      <w:r>
        <w:rPr>
          <w:rFonts w:ascii="Arial" w:hAnsi="Arial" w:cs="Arial"/>
          <w:color w:val="000000"/>
          <w:sz w:val="20"/>
          <w:szCs w:val="20"/>
        </w:rPr>
        <w:t xml:space="preserve"> jako </w:t>
      </w:r>
      <w:r w:rsidRPr="00B81078">
        <w:rPr>
          <w:rFonts w:ascii="Arial" w:hAnsi="Arial" w:cs="Arial"/>
          <w:color w:val="000000"/>
          <w:sz w:val="20"/>
          <w:szCs w:val="20"/>
        </w:rPr>
        <w:t>dokumenty księgowe o równoważnej wartości dowodowej są opisane na odwrocie w taki sposób, aby widoczny był związek wydatku z realizacją Projektu.</w:t>
      </w:r>
    </w:p>
    <w:p w:rsidR="00C07009" w:rsidRPr="00B81078" w:rsidRDefault="00C07009" w:rsidP="00AE4151">
      <w:pPr>
        <w:autoSpaceDE w:val="0"/>
        <w:autoSpaceDN w:val="0"/>
        <w:adjustRightInd w:val="0"/>
        <w:ind w:left="426"/>
        <w:jc w:val="both"/>
        <w:rPr>
          <w:rFonts w:ascii="Arial" w:hAnsi="Arial" w:cs="Arial"/>
          <w:b/>
          <w:bCs/>
          <w:color w:val="000000"/>
          <w:sz w:val="20"/>
          <w:szCs w:val="20"/>
        </w:rPr>
      </w:pPr>
      <w:r>
        <w:rPr>
          <w:rFonts w:ascii="Arial" w:hAnsi="Arial" w:cs="Arial"/>
          <w:color w:val="000000"/>
          <w:sz w:val="20"/>
          <w:szCs w:val="20"/>
        </w:rPr>
        <w:t xml:space="preserve">10. </w:t>
      </w:r>
      <w:r w:rsidRPr="00B81078">
        <w:rPr>
          <w:rFonts w:ascii="Arial" w:hAnsi="Arial" w:cs="Arial"/>
          <w:color w:val="000000"/>
          <w:sz w:val="20"/>
          <w:szCs w:val="20"/>
        </w:rPr>
        <w:t>Niewykorzystane przez jednostkę środki finansowe na koniec roku budżetowego przekazywane są na</w:t>
      </w:r>
      <w:r>
        <w:rPr>
          <w:rFonts w:ascii="Arial" w:hAnsi="Arial" w:cs="Arial"/>
          <w:color w:val="000000"/>
          <w:sz w:val="20"/>
          <w:szCs w:val="20"/>
        </w:rPr>
        <w:t xml:space="preserve"> </w:t>
      </w:r>
      <w:r w:rsidRPr="00B81078">
        <w:rPr>
          <w:rFonts w:ascii="Arial" w:hAnsi="Arial" w:cs="Arial"/>
          <w:color w:val="000000"/>
          <w:sz w:val="20"/>
          <w:szCs w:val="20"/>
        </w:rPr>
        <w:t>utworzone na potrzeby realizacji Projektu subkonto Gmin</w:t>
      </w:r>
      <w:r>
        <w:rPr>
          <w:rFonts w:ascii="Arial" w:hAnsi="Arial" w:cs="Arial"/>
          <w:color w:val="000000"/>
          <w:sz w:val="20"/>
          <w:szCs w:val="20"/>
        </w:rPr>
        <w:t>y.</w:t>
      </w:r>
    </w:p>
    <w:p w:rsidR="00C07009" w:rsidRPr="00085395" w:rsidRDefault="00C07009" w:rsidP="00AE4151">
      <w:pPr>
        <w:autoSpaceDE w:val="0"/>
        <w:autoSpaceDN w:val="0"/>
        <w:adjustRightInd w:val="0"/>
        <w:ind w:left="426"/>
        <w:jc w:val="both"/>
        <w:rPr>
          <w:rFonts w:ascii="Arial" w:hAnsi="Arial" w:cs="Arial"/>
          <w:color w:val="000000"/>
          <w:sz w:val="20"/>
          <w:szCs w:val="20"/>
        </w:rPr>
      </w:pPr>
    </w:p>
    <w:p w:rsidR="00DC3E82" w:rsidRDefault="00DC3E82" w:rsidP="00AE4151">
      <w:pPr>
        <w:jc w:val="both"/>
        <w:rPr>
          <w:bCs/>
          <w:sz w:val="24"/>
          <w:szCs w:val="24"/>
        </w:rPr>
      </w:pPr>
    </w:p>
    <w:p w:rsidR="00934206" w:rsidRDefault="00934206" w:rsidP="00AE4151">
      <w:pPr>
        <w:jc w:val="both"/>
        <w:rPr>
          <w:bCs/>
          <w:sz w:val="24"/>
          <w:szCs w:val="24"/>
        </w:rPr>
      </w:pPr>
    </w:p>
    <w:p w:rsidR="00934206" w:rsidRDefault="00934206" w:rsidP="00AE4151">
      <w:pPr>
        <w:jc w:val="both"/>
        <w:rPr>
          <w:bCs/>
          <w:sz w:val="24"/>
          <w:szCs w:val="24"/>
        </w:rPr>
      </w:pPr>
    </w:p>
    <w:p w:rsidR="00934206" w:rsidRDefault="00934206" w:rsidP="00AE4151">
      <w:pPr>
        <w:jc w:val="both"/>
        <w:rPr>
          <w:bCs/>
          <w:sz w:val="24"/>
          <w:szCs w:val="24"/>
        </w:rPr>
      </w:pPr>
    </w:p>
    <w:p w:rsidR="00934206" w:rsidRDefault="00934206" w:rsidP="00AE4151">
      <w:pPr>
        <w:jc w:val="both"/>
        <w:rPr>
          <w:bCs/>
          <w:sz w:val="24"/>
          <w:szCs w:val="24"/>
        </w:rPr>
      </w:pPr>
    </w:p>
    <w:p w:rsidR="00934206" w:rsidRDefault="00934206" w:rsidP="00AE4151">
      <w:pPr>
        <w:jc w:val="both"/>
        <w:rPr>
          <w:bCs/>
          <w:sz w:val="24"/>
          <w:szCs w:val="24"/>
        </w:rPr>
      </w:pPr>
    </w:p>
    <w:p w:rsidR="00934206" w:rsidRDefault="00934206" w:rsidP="00AE4151">
      <w:pPr>
        <w:tabs>
          <w:tab w:val="left" w:pos="20439"/>
          <w:tab w:val="left" w:pos="21959"/>
          <w:tab w:val="left" w:pos="23339"/>
          <w:tab w:val="left" w:pos="25319"/>
          <w:tab w:val="left" w:pos="26539"/>
        </w:tabs>
        <w:autoSpaceDE w:val="0"/>
        <w:ind w:left="6379" w:right="-3"/>
        <w:jc w:val="both"/>
        <w:rPr>
          <w:rFonts w:ascii="Arial" w:eastAsia="Times New Roman" w:hAnsi="Arial" w:cs="Arial"/>
          <w:b/>
          <w:bCs/>
          <w:spacing w:val="1"/>
          <w:sz w:val="18"/>
          <w:szCs w:val="20"/>
        </w:rPr>
      </w:pPr>
      <w:r>
        <w:rPr>
          <w:rFonts w:ascii="Arial" w:eastAsia="Times New Roman" w:hAnsi="Arial" w:cs="Arial"/>
          <w:b/>
          <w:bCs/>
          <w:spacing w:val="1"/>
          <w:sz w:val="18"/>
          <w:szCs w:val="20"/>
        </w:rPr>
        <w:lastRenderedPageBreak/>
        <w:t>Załącznik nr 1</w:t>
      </w:r>
    </w:p>
    <w:p w:rsidR="00934206" w:rsidRDefault="00934206" w:rsidP="00AE4151">
      <w:pPr>
        <w:tabs>
          <w:tab w:val="left" w:pos="20439"/>
          <w:tab w:val="left" w:pos="21959"/>
          <w:tab w:val="left" w:pos="23339"/>
          <w:tab w:val="left" w:pos="25319"/>
          <w:tab w:val="left" w:pos="26539"/>
        </w:tabs>
        <w:autoSpaceDE w:val="0"/>
        <w:ind w:left="6379" w:right="-3"/>
        <w:jc w:val="both"/>
        <w:rPr>
          <w:rFonts w:ascii="Arial" w:eastAsia="Times New Roman" w:hAnsi="Arial" w:cs="Arial"/>
          <w:b/>
          <w:bCs/>
          <w:spacing w:val="1"/>
          <w:sz w:val="18"/>
          <w:szCs w:val="20"/>
        </w:rPr>
      </w:pPr>
      <w:r>
        <w:rPr>
          <w:rFonts w:ascii="Arial" w:eastAsia="Times New Roman" w:hAnsi="Arial" w:cs="Arial"/>
          <w:b/>
          <w:bCs/>
          <w:spacing w:val="1"/>
          <w:sz w:val="18"/>
          <w:szCs w:val="20"/>
        </w:rPr>
        <w:t>do Polityki rachunkowości</w:t>
      </w:r>
    </w:p>
    <w:p w:rsidR="00934206" w:rsidRDefault="00934206" w:rsidP="00AE4151">
      <w:pPr>
        <w:tabs>
          <w:tab w:val="left" w:pos="20439"/>
          <w:tab w:val="left" w:pos="21959"/>
          <w:tab w:val="left" w:pos="23339"/>
          <w:tab w:val="left" w:pos="25319"/>
          <w:tab w:val="left" w:pos="26539"/>
        </w:tabs>
        <w:autoSpaceDE w:val="0"/>
        <w:ind w:left="6379" w:right="-3"/>
        <w:jc w:val="both"/>
        <w:rPr>
          <w:rFonts w:ascii="Arial" w:eastAsia="Times New Roman" w:hAnsi="Arial" w:cs="Arial"/>
          <w:b/>
          <w:bCs/>
          <w:spacing w:val="1"/>
          <w:sz w:val="18"/>
          <w:szCs w:val="20"/>
        </w:rPr>
      </w:pPr>
      <w:r>
        <w:rPr>
          <w:rFonts w:ascii="Arial" w:eastAsia="Times New Roman" w:hAnsi="Arial" w:cs="Arial"/>
          <w:b/>
          <w:bCs/>
          <w:spacing w:val="1"/>
          <w:sz w:val="18"/>
          <w:szCs w:val="20"/>
        </w:rPr>
        <w:t>Biura Finansów Oświaty</w:t>
      </w:r>
    </w:p>
    <w:p w:rsidR="00934206" w:rsidRDefault="00934206" w:rsidP="00AE4151">
      <w:pPr>
        <w:autoSpaceDE w:val="0"/>
        <w:ind w:right="-3"/>
        <w:jc w:val="both"/>
        <w:rPr>
          <w:rFonts w:ascii="Arial" w:eastAsia="Times New Roman" w:hAnsi="Arial" w:cs="Arial"/>
          <w:b/>
          <w:bCs/>
          <w:sz w:val="20"/>
          <w:szCs w:val="20"/>
        </w:rPr>
      </w:pPr>
    </w:p>
    <w:p w:rsidR="00934206" w:rsidRDefault="00934206" w:rsidP="00AE4151">
      <w:pPr>
        <w:autoSpaceDE w:val="0"/>
        <w:ind w:right="-3"/>
        <w:jc w:val="both"/>
        <w:rPr>
          <w:rFonts w:ascii="Arial" w:eastAsia="Times New Roman" w:hAnsi="Arial" w:cs="Arial"/>
          <w:b/>
          <w:bCs/>
          <w:sz w:val="20"/>
          <w:szCs w:val="20"/>
        </w:rPr>
      </w:pPr>
      <w:r>
        <w:rPr>
          <w:rFonts w:ascii="Arial" w:eastAsia="Times New Roman" w:hAnsi="Arial" w:cs="Arial"/>
          <w:b/>
          <w:bCs/>
          <w:sz w:val="20"/>
          <w:szCs w:val="20"/>
        </w:rPr>
        <w:t xml:space="preserve">WYKAZ KONT KSIĘGI GŁÓWNEJ I KONT KSIĄG POMOCNICZYCH </w:t>
      </w:r>
    </w:p>
    <w:p w:rsidR="00934206" w:rsidRDefault="00934206" w:rsidP="00AE4151">
      <w:pPr>
        <w:autoSpaceDE w:val="0"/>
        <w:ind w:right="-3"/>
        <w:jc w:val="both"/>
        <w:rPr>
          <w:rFonts w:ascii="Arial" w:eastAsia="Times New Roman" w:hAnsi="Arial" w:cs="Arial"/>
          <w:b/>
          <w:bCs/>
          <w:sz w:val="20"/>
          <w:szCs w:val="20"/>
        </w:rPr>
      </w:pPr>
      <w:r>
        <w:rPr>
          <w:rFonts w:ascii="Arial" w:eastAsia="Times New Roman" w:hAnsi="Arial" w:cs="Arial"/>
          <w:b/>
          <w:bCs/>
          <w:sz w:val="20"/>
          <w:szCs w:val="20"/>
        </w:rPr>
        <w:t>ORAZ KONT POZABILANSOWYCH 2018</w:t>
      </w:r>
    </w:p>
    <w:p w:rsidR="00934206" w:rsidRDefault="00934206" w:rsidP="00AE4151">
      <w:pPr>
        <w:autoSpaceDE w:val="0"/>
        <w:ind w:right="-3"/>
        <w:jc w:val="both"/>
        <w:rPr>
          <w:rFonts w:ascii="Arial" w:eastAsia="Times New Roman" w:hAnsi="Arial" w:cs="Arial"/>
          <w:b/>
          <w:bCs/>
          <w:sz w:val="20"/>
          <w:szCs w:val="20"/>
        </w:rPr>
      </w:pPr>
    </w:p>
    <w:tbl>
      <w:tblPr>
        <w:tblW w:w="9157" w:type="dxa"/>
        <w:tblInd w:w="55" w:type="dxa"/>
        <w:tblLayout w:type="fixed"/>
        <w:tblCellMar>
          <w:top w:w="55" w:type="dxa"/>
          <w:left w:w="55" w:type="dxa"/>
          <w:bottom w:w="55" w:type="dxa"/>
          <w:right w:w="55" w:type="dxa"/>
        </w:tblCellMar>
        <w:tblLook w:val="0000"/>
      </w:tblPr>
      <w:tblGrid>
        <w:gridCol w:w="1381"/>
        <w:gridCol w:w="887"/>
        <w:gridCol w:w="3108"/>
        <w:gridCol w:w="3757"/>
        <w:gridCol w:w="11"/>
        <w:gridCol w:w="13"/>
      </w:tblGrid>
      <w:tr w:rsidR="00934206" w:rsidTr="00C52D00">
        <w:trPr>
          <w:gridAfter w:val="2"/>
          <w:wAfter w:w="24" w:type="dxa"/>
          <w:cantSplit/>
          <w:trHeight w:val="330"/>
          <w:tblHeader/>
        </w:trPr>
        <w:tc>
          <w:tcPr>
            <w:tcW w:w="5376" w:type="dxa"/>
            <w:gridSpan w:val="3"/>
            <w:tcBorders>
              <w:top w:val="single" w:sz="1" w:space="0" w:color="000000"/>
              <w:left w:val="single" w:sz="1" w:space="0" w:color="000000"/>
              <w:bottom w:val="single" w:sz="1" w:space="0" w:color="000000"/>
            </w:tcBorders>
            <w:shd w:val="clear" w:color="auto" w:fill="F3F3F3"/>
            <w:vAlign w:val="center"/>
          </w:tcPr>
          <w:p w:rsidR="00934206" w:rsidRDefault="00934206" w:rsidP="00AE4151">
            <w:pPr>
              <w:autoSpaceDE w:val="0"/>
              <w:snapToGrid w:val="0"/>
              <w:jc w:val="both"/>
              <w:rPr>
                <w:rFonts w:ascii="Arial" w:hAnsi="Arial" w:cs="Arial"/>
                <w:b/>
                <w:bCs/>
                <w:color w:val="000000"/>
                <w:sz w:val="18"/>
                <w:szCs w:val="20"/>
              </w:rPr>
            </w:pPr>
            <w:r>
              <w:rPr>
                <w:rFonts w:ascii="Arial" w:hAnsi="Arial" w:cs="Arial"/>
                <w:b/>
                <w:bCs/>
                <w:color w:val="000000"/>
                <w:sz w:val="18"/>
                <w:szCs w:val="20"/>
              </w:rPr>
              <w:t>Symbol konta</w:t>
            </w:r>
          </w:p>
        </w:tc>
        <w:tc>
          <w:tcPr>
            <w:tcW w:w="3757" w:type="dxa"/>
            <w:vMerge w:val="restart"/>
            <w:tcBorders>
              <w:top w:val="single" w:sz="1" w:space="0" w:color="000000"/>
              <w:left w:val="single" w:sz="1" w:space="0" w:color="000000"/>
              <w:bottom w:val="single" w:sz="1" w:space="0" w:color="000000"/>
              <w:right w:val="single" w:sz="1" w:space="0" w:color="000000"/>
            </w:tcBorders>
            <w:shd w:val="clear" w:color="auto" w:fill="F3F3F3"/>
            <w:vAlign w:val="center"/>
          </w:tcPr>
          <w:p w:rsidR="00934206" w:rsidRDefault="00934206" w:rsidP="00AE4151">
            <w:pPr>
              <w:autoSpaceDE w:val="0"/>
              <w:snapToGrid w:val="0"/>
              <w:jc w:val="both"/>
              <w:rPr>
                <w:rFonts w:ascii="Arial" w:hAnsi="Arial" w:cs="Arial"/>
                <w:b/>
                <w:bCs/>
                <w:color w:val="000000"/>
                <w:sz w:val="18"/>
                <w:szCs w:val="20"/>
              </w:rPr>
            </w:pPr>
            <w:r>
              <w:rPr>
                <w:rFonts w:ascii="Arial" w:hAnsi="Arial" w:cs="Arial"/>
                <w:b/>
                <w:bCs/>
                <w:color w:val="000000"/>
                <w:sz w:val="18"/>
                <w:szCs w:val="20"/>
              </w:rPr>
              <w:t>Nazwa konta</w:t>
            </w:r>
          </w:p>
        </w:tc>
      </w:tr>
      <w:tr w:rsidR="00934206" w:rsidTr="00C52D00">
        <w:trPr>
          <w:gridAfter w:val="2"/>
          <w:wAfter w:w="24" w:type="dxa"/>
          <w:cantSplit/>
          <w:trHeight w:val="330"/>
          <w:tblHeader/>
        </w:trPr>
        <w:tc>
          <w:tcPr>
            <w:tcW w:w="1381" w:type="dxa"/>
            <w:vMerge w:val="restart"/>
            <w:tcBorders>
              <w:top w:val="single" w:sz="1" w:space="0" w:color="000000"/>
              <w:left w:val="single" w:sz="1" w:space="0" w:color="000000"/>
              <w:bottom w:val="single" w:sz="1" w:space="0" w:color="000000"/>
            </w:tcBorders>
            <w:shd w:val="clear" w:color="auto" w:fill="F3F3F3"/>
            <w:vAlign w:val="center"/>
          </w:tcPr>
          <w:p w:rsidR="00934206" w:rsidRDefault="00934206" w:rsidP="00AE4151">
            <w:pPr>
              <w:autoSpaceDE w:val="0"/>
              <w:snapToGrid w:val="0"/>
              <w:jc w:val="both"/>
              <w:rPr>
                <w:rFonts w:ascii="Arial" w:hAnsi="Arial" w:cs="Arial"/>
                <w:b/>
                <w:bCs/>
                <w:color w:val="000000"/>
                <w:sz w:val="18"/>
                <w:szCs w:val="20"/>
              </w:rPr>
            </w:pPr>
            <w:r>
              <w:rPr>
                <w:rFonts w:ascii="Arial" w:hAnsi="Arial" w:cs="Arial"/>
                <w:b/>
                <w:bCs/>
                <w:color w:val="000000"/>
                <w:sz w:val="18"/>
                <w:szCs w:val="20"/>
              </w:rPr>
              <w:t>Syntetycznego</w:t>
            </w:r>
          </w:p>
        </w:tc>
        <w:tc>
          <w:tcPr>
            <w:tcW w:w="3995" w:type="dxa"/>
            <w:gridSpan w:val="2"/>
            <w:tcBorders>
              <w:top w:val="single" w:sz="1" w:space="0" w:color="000000"/>
              <w:left w:val="single" w:sz="1" w:space="0" w:color="000000"/>
              <w:bottom w:val="single" w:sz="1" w:space="0" w:color="000000"/>
            </w:tcBorders>
            <w:shd w:val="clear" w:color="auto" w:fill="F3F3F3"/>
            <w:vAlign w:val="center"/>
          </w:tcPr>
          <w:p w:rsidR="00934206" w:rsidRDefault="00934206" w:rsidP="00AE4151">
            <w:pPr>
              <w:autoSpaceDE w:val="0"/>
              <w:snapToGrid w:val="0"/>
              <w:jc w:val="both"/>
              <w:rPr>
                <w:rFonts w:ascii="Arial" w:hAnsi="Arial" w:cs="Arial"/>
                <w:b/>
                <w:bCs/>
                <w:color w:val="000000"/>
                <w:sz w:val="18"/>
                <w:szCs w:val="20"/>
              </w:rPr>
            </w:pPr>
            <w:r>
              <w:rPr>
                <w:rFonts w:ascii="Arial" w:hAnsi="Arial" w:cs="Arial"/>
                <w:b/>
                <w:bCs/>
                <w:color w:val="000000"/>
                <w:sz w:val="18"/>
                <w:szCs w:val="20"/>
              </w:rPr>
              <w:t>Analitycznego</w:t>
            </w:r>
          </w:p>
        </w:tc>
        <w:tc>
          <w:tcPr>
            <w:tcW w:w="3757" w:type="dxa"/>
            <w:vMerge/>
            <w:tcBorders>
              <w:top w:val="single" w:sz="1" w:space="0" w:color="000000"/>
              <w:left w:val="single" w:sz="1" w:space="0" w:color="000000"/>
              <w:bottom w:val="single" w:sz="1" w:space="0" w:color="000000"/>
              <w:right w:val="single" w:sz="1" w:space="0" w:color="000000"/>
            </w:tcBorders>
            <w:shd w:val="clear" w:color="auto" w:fill="F3F3F3"/>
          </w:tcPr>
          <w:p w:rsidR="00934206" w:rsidRDefault="00934206" w:rsidP="00AE4151">
            <w:pPr>
              <w:jc w:val="both"/>
            </w:pPr>
          </w:p>
        </w:tc>
      </w:tr>
      <w:tr w:rsidR="00934206" w:rsidTr="00C52D00">
        <w:trPr>
          <w:gridAfter w:val="2"/>
          <w:wAfter w:w="24" w:type="dxa"/>
          <w:cantSplit/>
          <w:trHeight w:val="330"/>
          <w:tblHeader/>
        </w:trPr>
        <w:tc>
          <w:tcPr>
            <w:tcW w:w="1381" w:type="dxa"/>
            <w:vMerge/>
            <w:tcBorders>
              <w:top w:val="single" w:sz="1" w:space="0" w:color="000000"/>
              <w:left w:val="single" w:sz="1" w:space="0" w:color="000000"/>
              <w:bottom w:val="single" w:sz="1" w:space="0" w:color="000000"/>
            </w:tcBorders>
            <w:shd w:val="clear" w:color="auto" w:fill="F3F3F3"/>
            <w:vAlign w:val="center"/>
          </w:tcPr>
          <w:p w:rsidR="00934206" w:rsidRDefault="00934206" w:rsidP="00AE4151">
            <w:pPr>
              <w:jc w:val="both"/>
            </w:pPr>
          </w:p>
        </w:tc>
        <w:tc>
          <w:tcPr>
            <w:tcW w:w="887" w:type="dxa"/>
            <w:tcBorders>
              <w:top w:val="single" w:sz="1" w:space="0" w:color="000000"/>
              <w:left w:val="single" w:sz="1" w:space="0" w:color="000000"/>
              <w:bottom w:val="single" w:sz="1" w:space="0" w:color="000000"/>
            </w:tcBorders>
            <w:shd w:val="clear" w:color="auto" w:fill="F3F3F3"/>
            <w:vAlign w:val="center"/>
          </w:tcPr>
          <w:p w:rsidR="00934206" w:rsidRDefault="00934206" w:rsidP="00AE4151">
            <w:pPr>
              <w:autoSpaceDE w:val="0"/>
              <w:snapToGrid w:val="0"/>
              <w:jc w:val="both"/>
              <w:rPr>
                <w:rFonts w:ascii="Arial" w:hAnsi="Arial" w:cs="Arial"/>
                <w:b/>
                <w:bCs/>
                <w:color w:val="000000"/>
                <w:sz w:val="18"/>
                <w:szCs w:val="20"/>
              </w:rPr>
            </w:pPr>
            <w:r>
              <w:rPr>
                <w:rFonts w:ascii="Arial" w:hAnsi="Arial" w:cs="Arial"/>
                <w:b/>
                <w:bCs/>
                <w:color w:val="000000"/>
                <w:sz w:val="18"/>
                <w:szCs w:val="20"/>
              </w:rPr>
              <w:t>grupa</w:t>
            </w:r>
          </w:p>
        </w:tc>
        <w:tc>
          <w:tcPr>
            <w:tcW w:w="3108" w:type="dxa"/>
            <w:tcBorders>
              <w:top w:val="single" w:sz="1" w:space="0" w:color="000000"/>
              <w:left w:val="single" w:sz="1" w:space="0" w:color="000000"/>
              <w:bottom w:val="single" w:sz="1" w:space="0" w:color="000000"/>
            </w:tcBorders>
            <w:shd w:val="clear" w:color="auto" w:fill="F3F3F3"/>
            <w:vAlign w:val="center"/>
          </w:tcPr>
          <w:p w:rsidR="00934206" w:rsidRDefault="00934206" w:rsidP="00AE4151">
            <w:pPr>
              <w:autoSpaceDE w:val="0"/>
              <w:snapToGrid w:val="0"/>
              <w:jc w:val="both"/>
              <w:rPr>
                <w:rFonts w:ascii="Arial" w:hAnsi="Arial" w:cs="Arial"/>
                <w:b/>
                <w:bCs/>
                <w:color w:val="000000"/>
                <w:sz w:val="18"/>
                <w:szCs w:val="20"/>
              </w:rPr>
            </w:pPr>
            <w:r>
              <w:rPr>
                <w:rFonts w:ascii="Arial" w:hAnsi="Arial" w:cs="Arial"/>
                <w:b/>
                <w:bCs/>
                <w:color w:val="000000"/>
                <w:sz w:val="18"/>
                <w:szCs w:val="20"/>
              </w:rPr>
              <w:t>rodzaj</w:t>
            </w:r>
          </w:p>
        </w:tc>
        <w:tc>
          <w:tcPr>
            <w:tcW w:w="3757" w:type="dxa"/>
            <w:vMerge/>
            <w:tcBorders>
              <w:top w:val="single" w:sz="1" w:space="0" w:color="000000"/>
              <w:left w:val="single" w:sz="1" w:space="0" w:color="000000"/>
              <w:bottom w:val="single" w:sz="1" w:space="0" w:color="000000"/>
              <w:right w:val="single" w:sz="1" w:space="0" w:color="000000"/>
            </w:tcBorders>
            <w:shd w:val="clear" w:color="auto" w:fill="F3F3F3"/>
          </w:tcPr>
          <w:p w:rsidR="00934206" w:rsidRDefault="00934206" w:rsidP="00AE4151">
            <w:pPr>
              <w:jc w:val="both"/>
            </w:pPr>
          </w:p>
        </w:tc>
      </w:tr>
      <w:tr w:rsidR="00934206" w:rsidTr="00C52D00">
        <w:trPr>
          <w:gridAfter w:val="2"/>
          <w:wAfter w:w="24" w:type="dxa"/>
          <w:trHeight w:val="227"/>
        </w:trPr>
        <w:tc>
          <w:tcPr>
            <w:tcW w:w="1381" w:type="dxa"/>
            <w:tcBorders>
              <w:top w:val="single" w:sz="1" w:space="0" w:color="000000"/>
              <w:left w:val="single" w:sz="1" w:space="0" w:color="000000"/>
              <w:bottom w:val="single" w:sz="1" w:space="0" w:color="000000"/>
            </w:tcBorders>
            <w:shd w:val="clear" w:color="auto" w:fill="D9D9D9"/>
            <w:vAlign w:val="center"/>
          </w:tcPr>
          <w:p w:rsidR="00934206" w:rsidRDefault="00934206" w:rsidP="00AE4151">
            <w:pPr>
              <w:autoSpaceDE w:val="0"/>
              <w:snapToGrid w:val="0"/>
              <w:jc w:val="both"/>
              <w:rPr>
                <w:rFonts w:ascii="Arial" w:hAnsi="Arial" w:cs="Arial"/>
                <w:b/>
                <w:bCs/>
                <w:i/>
                <w:iCs/>
                <w:color w:val="000000"/>
                <w:sz w:val="18"/>
                <w:szCs w:val="20"/>
              </w:rPr>
            </w:pPr>
          </w:p>
        </w:tc>
        <w:tc>
          <w:tcPr>
            <w:tcW w:w="887" w:type="dxa"/>
            <w:tcBorders>
              <w:top w:val="single" w:sz="1" w:space="0" w:color="000000"/>
              <w:left w:val="single" w:sz="1" w:space="0" w:color="000000"/>
              <w:bottom w:val="single" w:sz="1" w:space="0" w:color="000000"/>
            </w:tcBorders>
            <w:shd w:val="clear" w:color="auto" w:fill="D9D9D9"/>
            <w:vAlign w:val="center"/>
          </w:tcPr>
          <w:p w:rsidR="00934206" w:rsidRDefault="00934206" w:rsidP="00AE4151">
            <w:pPr>
              <w:autoSpaceDE w:val="0"/>
              <w:snapToGrid w:val="0"/>
              <w:jc w:val="both"/>
              <w:rPr>
                <w:rFonts w:ascii="Arial" w:hAnsi="Arial" w:cs="Arial"/>
                <w:b/>
                <w:bCs/>
                <w:i/>
                <w:iCs/>
                <w:color w:val="000000"/>
                <w:sz w:val="18"/>
                <w:szCs w:val="20"/>
              </w:rPr>
            </w:pPr>
          </w:p>
        </w:tc>
        <w:tc>
          <w:tcPr>
            <w:tcW w:w="3108" w:type="dxa"/>
            <w:tcBorders>
              <w:top w:val="single" w:sz="1" w:space="0" w:color="000000"/>
              <w:left w:val="single" w:sz="1" w:space="0" w:color="000000"/>
              <w:bottom w:val="single" w:sz="1" w:space="0" w:color="000000"/>
            </w:tcBorders>
            <w:shd w:val="clear" w:color="auto" w:fill="D9D9D9"/>
            <w:vAlign w:val="center"/>
          </w:tcPr>
          <w:p w:rsidR="00934206" w:rsidRDefault="00934206" w:rsidP="00AE4151">
            <w:pPr>
              <w:autoSpaceDE w:val="0"/>
              <w:snapToGrid w:val="0"/>
              <w:jc w:val="both"/>
              <w:rPr>
                <w:rFonts w:ascii="Arial" w:hAnsi="Arial" w:cs="Arial"/>
                <w:b/>
                <w:bCs/>
                <w:i/>
                <w:iCs/>
                <w:color w:val="000000"/>
                <w:sz w:val="18"/>
                <w:szCs w:val="20"/>
              </w:rPr>
            </w:pPr>
          </w:p>
        </w:tc>
        <w:tc>
          <w:tcPr>
            <w:tcW w:w="3757"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934206" w:rsidRDefault="00934206" w:rsidP="00AE4151">
            <w:pPr>
              <w:autoSpaceDE w:val="0"/>
              <w:snapToGrid w:val="0"/>
              <w:jc w:val="both"/>
              <w:rPr>
                <w:rFonts w:ascii="Arial" w:hAnsi="Arial" w:cs="Arial"/>
                <w:b/>
                <w:bCs/>
                <w:color w:val="000000"/>
                <w:sz w:val="18"/>
                <w:szCs w:val="20"/>
              </w:rPr>
            </w:pPr>
            <w:r>
              <w:rPr>
                <w:rFonts w:ascii="Arial" w:hAnsi="Arial" w:cs="Arial"/>
                <w:b/>
                <w:bCs/>
                <w:color w:val="000000"/>
                <w:sz w:val="18"/>
                <w:szCs w:val="20"/>
              </w:rPr>
              <w:t>Zespół 0 – Majątek trwały</w:t>
            </w:r>
          </w:p>
        </w:tc>
      </w:tr>
      <w:tr w:rsidR="00934206" w:rsidTr="00C52D00">
        <w:trPr>
          <w:gridAfter w:val="2"/>
          <w:wAfter w:w="24" w:type="dxa"/>
          <w:trHeight w:val="227"/>
        </w:trPr>
        <w:tc>
          <w:tcPr>
            <w:tcW w:w="1381" w:type="dxa"/>
            <w:tcBorders>
              <w:top w:val="single" w:sz="1" w:space="0" w:color="000000"/>
              <w:left w:val="single" w:sz="1" w:space="0" w:color="000000"/>
            </w:tcBorders>
            <w:vAlign w:val="center"/>
          </w:tcPr>
          <w:p w:rsidR="00934206" w:rsidRDefault="00934206" w:rsidP="00AE4151">
            <w:pPr>
              <w:autoSpaceDE w:val="0"/>
              <w:snapToGrid w:val="0"/>
              <w:jc w:val="both"/>
              <w:rPr>
                <w:rFonts w:ascii="Arial" w:hAnsi="Arial" w:cs="Arial"/>
                <w:b/>
                <w:bCs/>
                <w:i/>
                <w:iCs/>
                <w:color w:val="000000"/>
                <w:sz w:val="18"/>
                <w:szCs w:val="20"/>
              </w:rPr>
            </w:pPr>
            <w:r>
              <w:rPr>
                <w:rFonts w:ascii="Arial" w:hAnsi="Arial" w:cs="Arial"/>
                <w:b/>
                <w:bCs/>
                <w:i/>
                <w:iCs/>
                <w:color w:val="000000"/>
                <w:sz w:val="18"/>
                <w:szCs w:val="20"/>
              </w:rPr>
              <w:t>011</w:t>
            </w:r>
          </w:p>
        </w:tc>
        <w:tc>
          <w:tcPr>
            <w:tcW w:w="887" w:type="dxa"/>
            <w:tcBorders>
              <w:top w:val="single" w:sz="1" w:space="0" w:color="000000"/>
              <w:left w:val="single" w:sz="1" w:space="0" w:color="000000"/>
            </w:tcBorders>
            <w:vAlign w:val="center"/>
          </w:tcPr>
          <w:p w:rsidR="00934206" w:rsidRDefault="00934206" w:rsidP="00AE4151">
            <w:pPr>
              <w:autoSpaceDE w:val="0"/>
              <w:snapToGrid w:val="0"/>
              <w:jc w:val="both"/>
              <w:rPr>
                <w:rFonts w:ascii="Arial" w:hAnsi="Arial" w:cs="Arial"/>
                <w:b/>
                <w:bCs/>
                <w:i/>
                <w:iCs/>
                <w:color w:val="000000"/>
                <w:sz w:val="18"/>
                <w:szCs w:val="20"/>
              </w:rPr>
            </w:pPr>
          </w:p>
        </w:tc>
        <w:tc>
          <w:tcPr>
            <w:tcW w:w="3108" w:type="dxa"/>
            <w:tcBorders>
              <w:top w:val="single" w:sz="1" w:space="0" w:color="000000"/>
              <w:left w:val="single" w:sz="1" w:space="0" w:color="000000"/>
            </w:tcBorders>
            <w:vAlign w:val="center"/>
          </w:tcPr>
          <w:p w:rsidR="00934206" w:rsidRDefault="00934206" w:rsidP="00AE4151">
            <w:pPr>
              <w:autoSpaceDE w:val="0"/>
              <w:snapToGrid w:val="0"/>
              <w:jc w:val="both"/>
              <w:rPr>
                <w:rFonts w:ascii="Arial" w:hAnsi="Arial" w:cs="Arial"/>
                <w:b/>
                <w:bCs/>
                <w:i/>
                <w:iCs/>
                <w:color w:val="000000"/>
                <w:sz w:val="18"/>
                <w:szCs w:val="20"/>
              </w:rPr>
            </w:pPr>
          </w:p>
        </w:tc>
        <w:tc>
          <w:tcPr>
            <w:tcW w:w="3757" w:type="dxa"/>
            <w:tcBorders>
              <w:top w:val="single" w:sz="1" w:space="0" w:color="000000"/>
              <w:left w:val="single" w:sz="1" w:space="0" w:color="000000"/>
              <w:right w:val="single" w:sz="1" w:space="0" w:color="000000"/>
            </w:tcBorders>
            <w:vAlign w:val="center"/>
          </w:tcPr>
          <w:p w:rsidR="00934206" w:rsidRDefault="00934206" w:rsidP="00AE4151">
            <w:pPr>
              <w:autoSpaceDE w:val="0"/>
              <w:snapToGrid w:val="0"/>
              <w:jc w:val="both"/>
              <w:rPr>
                <w:rFonts w:ascii="Arial" w:hAnsi="Arial" w:cs="Arial"/>
                <w:b/>
                <w:bCs/>
                <w:i/>
                <w:iCs/>
                <w:color w:val="000000"/>
                <w:sz w:val="18"/>
                <w:szCs w:val="20"/>
              </w:rPr>
            </w:pPr>
            <w:r>
              <w:rPr>
                <w:rFonts w:ascii="Arial" w:hAnsi="Arial" w:cs="Arial"/>
                <w:b/>
                <w:bCs/>
                <w:i/>
                <w:iCs/>
                <w:color w:val="000000"/>
                <w:sz w:val="18"/>
                <w:szCs w:val="20"/>
              </w:rPr>
              <w:t>Środki trwałe</w:t>
            </w:r>
          </w:p>
        </w:tc>
      </w:tr>
      <w:tr w:rsidR="00934206" w:rsidTr="00C52D00">
        <w:trPr>
          <w:gridAfter w:val="2"/>
          <w:wAfter w:w="24" w:type="dxa"/>
          <w:cantSplit/>
          <w:trHeight w:val="227"/>
        </w:trPr>
        <w:tc>
          <w:tcPr>
            <w:tcW w:w="1381" w:type="dxa"/>
            <w:tcBorders>
              <w:left w:val="single" w:sz="1" w:space="0" w:color="000000"/>
            </w:tcBorders>
          </w:tcPr>
          <w:p w:rsidR="00934206" w:rsidRDefault="00934206" w:rsidP="00AE4151">
            <w:pPr>
              <w:autoSpaceDE w:val="0"/>
              <w:snapToGrid w:val="0"/>
              <w:jc w:val="both"/>
              <w:rPr>
                <w:rFonts w:ascii="Arial" w:hAnsi="Arial" w:cs="Arial"/>
                <w:b/>
                <w:bCs/>
                <w:i/>
                <w:iCs/>
                <w:color w:val="000000"/>
                <w:sz w:val="18"/>
                <w:szCs w:val="20"/>
              </w:rPr>
            </w:pPr>
          </w:p>
        </w:tc>
        <w:tc>
          <w:tcPr>
            <w:tcW w:w="887" w:type="dxa"/>
            <w:tcBorders>
              <w:left w:val="single" w:sz="1" w:space="0" w:color="000000"/>
            </w:tcBorders>
          </w:tcPr>
          <w:p w:rsidR="00934206" w:rsidRDefault="00934206" w:rsidP="00AE4151">
            <w:pPr>
              <w:autoSpaceDE w:val="0"/>
              <w:snapToGrid w:val="0"/>
              <w:jc w:val="both"/>
              <w:rPr>
                <w:rFonts w:ascii="Arial" w:hAnsi="Arial" w:cs="Arial"/>
                <w:color w:val="000000"/>
                <w:sz w:val="18"/>
                <w:szCs w:val="20"/>
              </w:rPr>
            </w:pPr>
            <w:r>
              <w:rPr>
                <w:rFonts w:ascii="Arial" w:hAnsi="Arial" w:cs="Arial"/>
                <w:color w:val="000000"/>
                <w:sz w:val="18"/>
                <w:szCs w:val="20"/>
              </w:rPr>
              <w:t>01</w:t>
            </w:r>
          </w:p>
        </w:tc>
        <w:tc>
          <w:tcPr>
            <w:tcW w:w="3108" w:type="dxa"/>
            <w:vMerge w:val="restart"/>
            <w:tcBorders>
              <w:left w:val="single" w:sz="1" w:space="0" w:color="000000"/>
            </w:tcBorders>
          </w:tcPr>
          <w:p w:rsidR="00934206" w:rsidRDefault="00934206" w:rsidP="00AE4151">
            <w:pPr>
              <w:autoSpaceDE w:val="0"/>
              <w:snapToGrid w:val="0"/>
              <w:jc w:val="both"/>
              <w:rPr>
                <w:rFonts w:ascii="Arial" w:hAnsi="Arial" w:cs="Arial"/>
                <w:color w:val="000000"/>
                <w:sz w:val="18"/>
                <w:szCs w:val="20"/>
              </w:rPr>
            </w:pPr>
            <w:r>
              <w:rPr>
                <w:rFonts w:ascii="Arial" w:hAnsi="Arial" w:cs="Arial"/>
                <w:color w:val="000000"/>
                <w:sz w:val="18"/>
                <w:szCs w:val="20"/>
              </w:rPr>
              <w:t xml:space="preserve">dalszy podział na poszczególne składniki majątku ujęte wg numerów inwentarzowych </w:t>
            </w:r>
          </w:p>
        </w:tc>
        <w:tc>
          <w:tcPr>
            <w:tcW w:w="3757" w:type="dxa"/>
            <w:tcBorders>
              <w:left w:val="single" w:sz="1" w:space="0" w:color="000000"/>
              <w:right w:val="single" w:sz="1" w:space="0" w:color="000000"/>
            </w:tcBorders>
          </w:tcPr>
          <w:p w:rsidR="00934206" w:rsidRDefault="00934206" w:rsidP="00AE4151">
            <w:pPr>
              <w:autoSpaceDE w:val="0"/>
              <w:snapToGrid w:val="0"/>
              <w:jc w:val="both"/>
              <w:rPr>
                <w:rFonts w:ascii="Arial" w:hAnsi="Arial" w:cs="Arial"/>
                <w:color w:val="000000"/>
                <w:sz w:val="18"/>
                <w:szCs w:val="20"/>
              </w:rPr>
            </w:pPr>
            <w:r>
              <w:rPr>
                <w:rFonts w:ascii="Arial" w:hAnsi="Arial" w:cs="Arial"/>
                <w:color w:val="000000"/>
                <w:sz w:val="18"/>
                <w:szCs w:val="20"/>
              </w:rPr>
              <w:t>Grunty, prawo użytkowania wieczystego gruntów</w:t>
            </w:r>
          </w:p>
        </w:tc>
      </w:tr>
      <w:tr w:rsidR="00934206" w:rsidTr="00C52D00">
        <w:trPr>
          <w:gridAfter w:val="2"/>
          <w:wAfter w:w="24" w:type="dxa"/>
          <w:cantSplit/>
          <w:trHeight w:val="227"/>
        </w:trPr>
        <w:tc>
          <w:tcPr>
            <w:tcW w:w="1381" w:type="dxa"/>
            <w:tcBorders>
              <w:left w:val="single" w:sz="1" w:space="0" w:color="000000"/>
            </w:tcBorders>
          </w:tcPr>
          <w:p w:rsidR="00934206" w:rsidRDefault="00934206" w:rsidP="00AE4151">
            <w:pPr>
              <w:autoSpaceDE w:val="0"/>
              <w:snapToGrid w:val="0"/>
              <w:jc w:val="both"/>
              <w:rPr>
                <w:rFonts w:ascii="Arial" w:hAnsi="Arial" w:cs="Arial"/>
                <w:color w:val="000000"/>
                <w:sz w:val="18"/>
                <w:szCs w:val="20"/>
              </w:rPr>
            </w:pPr>
          </w:p>
        </w:tc>
        <w:tc>
          <w:tcPr>
            <w:tcW w:w="887" w:type="dxa"/>
            <w:tcBorders>
              <w:left w:val="single" w:sz="1" w:space="0" w:color="000000"/>
            </w:tcBorders>
          </w:tcPr>
          <w:p w:rsidR="00934206" w:rsidRDefault="00934206" w:rsidP="00AE4151">
            <w:pPr>
              <w:autoSpaceDE w:val="0"/>
              <w:snapToGrid w:val="0"/>
              <w:jc w:val="both"/>
              <w:rPr>
                <w:rFonts w:ascii="Arial" w:hAnsi="Arial" w:cs="Arial"/>
                <w:color w:val="000000"/>
                <w:sz w:val="18"/>
                <w:szCs w:val="20"/>
              </w:rPr>
            </w:pPr>
            <w:r>
              <w:rPr>
                <w:rFonts w:ascii="Arial" w:hAnsi="Arial" w:cs="Arial"/>
                <w:color w:val="000000"/>
                <w:sz w:val="18"/>
                <w:szCs w:val="20"/>
              </w:rPr>
              <w:t>02</w:t>
            </w:r>
          </w:p>
        </w:tc>
        <w:tc>
          <w:tcPr>
            <w:tcW w:w="3108" w:type="dxa"/>
            <w:vMerge/>
            <w:tcBorders>
              <w:left w:val="single" w:sz="1" w:space="0" w:color="000000"/>
            </w:tcBorders>
          </w:tcPr>
          <w:p w:rsidR="00934206" w:rsidRDefault="00934206" w:rsidP="00AE4151">
            <w:pPr>
              <w:jc w:val="both"/>
            </w:pPr>
          </w:p>
        </w:tc>
        <w:tc>
          <w:tcPr>
            <w:tcW w:w="3757" w:type="dxa"/>
            <w:tcBorders>
              <w:left w:val="single" w:sz="1" w:space="0" w:color="000000"/>
              <w:right w:val="single" w:sz="1" w:space="0" w:color="000000"/>
            </w:tcBorders>
          </w:tcPr>
          <w:p w:rsidR="00934206" w:rsidRDefault="00934206" w:rsidP="00AE4151">
            <w:pPr>
              <w:autoSpaceDE w:val="0"/>
              <w:snapToGrid w:val="0"/>
              <w:jc w:val="both"/>
              <w:rPr>
                <w:rFonts w:ascii="Arial" w:hAnsi="Arial" w:cs="Arial"/>
                <w:color w:val="000000"/>
                <w:sz w:val="18"/>
                <w:szCs w:val="20"/>
              </w:rPr>
            </w:pPr>
            <w:r>
              <w:rPr>
                <w:rFonts w:ascii="Arial" w:hAnsi="Arial" w:cs="Arial"/>
                <w:color w:val="000000"/>
                <w:sz w:val="18"/>
                <w:szCs w:val="20"/>
              </w:rPr>
              <w:t>Budynki i lokale</w:t>
            </w:r>
          </w:p>
        </w:tc>
      </w:tr>
      <w:tr w:rsidR="00934206" w:rsidTr="00C52D00">
        <w:trPr>
          <w:gridAfter w:val="2"/>
          <w:wAfter w:w="24" w:type="dxa"/>
          <w:cantSplit/>
          <w:trHeight w:val="227"/>
        </w:trPr>
        <w:tc>
          <w:tcPr>
            <w:tcW w:w="1381" w:type="dxa"/>
            <w:tcBorders>
              <w:left w:val="single" w:sz="1" w:space="0" w:color="000000"/>
            </w:tcBorders>
          </w:tcPr>
          <w:p w:rsidR="00934206" w:rsidRDefault="00934206" w:rsidP="00AE4151">
            <w:pPr>
              <w:autoSpaceDE w:val="0"/>
              <w:snapToGrid w:val="0"/>
              <w:jc w:val="both"/>
              <w:rPr>
                <w:rFonts w:ascii="Arial" w:hAnsi="Arial" w:cs="Arial"/>
                <w:color w:val="000000"/>
                <w:sz w:val="18"/>
                <w:szCs w:val="20"/>
              </w:rPr>
            </w:pPr>
          </w:p>
        </w:tc>
        <w:tc>
          <w:tcPr>
            <w:tcW w:w="887" w:type="dxa"/>
            <w:tcBorders>
              <w:left w:val="single" w:sz="1" w:space="0" w:color="000000"/>
            </w:tcBorders>
          </w:tcPr>
          <w:p w:rsidR="00934206" w:rsidRDefault="00934206" w:rsidP="00AE4151">
            <w:pPr>
              <w:autoSpaceDE w:val="0"/>
              <w:snapToGrid w:val="0"/>
              <w:jc w:val="both"/>
              <w:rPr>
                <w:rFonts w:ascii="Arial" w:hAnsi="Arial" w:cs="Arial"/>
                <w:color w:val="000000"/>
                <w:sz w:val="18"/>
                <w:szCs w:val="20"/>
              </w:rPr>
            </w:pPr>
            <w:r>
              <w:rPr>
                <w:rFonts w:ascii="Arial" w:hAnsi="Arial" w:cs="Arial"/>
                <w:color w:val="000000"/>
                <w:sz w:val="18"/>
                <w:szCs w:val="20"/>
              </w:rPr>
              <w:t>02</w:t>
            </w:r>
          </w:p>
        </w:tc>
        <w:tc>
          <w:tcPr>
            <w:tcW w:w="3108" w:type="dxa"/>
            <w:vMerge/>
            <w:tcBorders>
              <w:left w:val="single" w:sz="1" w:space="0" w:color="000000"/>
            </w:tcBorders>
          </w:tcPr>
          <w:p w:rsidR="00934206" w:rsidRDefault="00934206" w:rsidP="00AE4151">
            <w:pPr>
              <w:jc w:val="both"/>
            </w:pPr>
          </w:p>
        </w:tc>
        <w:tc>
          <w:tcPr>
            <w:tcW w:w="3757" w:type="dxa"/>
            <w:tcBorders>
              <w:left w:val="single" w:sz="1" w:space="0" w:color="000000"/>
              <w:right w:val="single" w:sz="1" w:space="0" w:color="000000"/>
            </w:tcBorders>
          </w:tcPr>
          <w:p w:rsidR="00934206" w:rsidRDefault="00934206" w:rsidP="00AE4151">
            <w:pPr>
              <w:autoSpaceDE w:val="0"/>
              <w:snapToGrid w:val="0"/>
              <w:jc w:val="both"/>
              <w:rPr>
                <w:rFonts w:ascii="Arial" w:hAnsi="Arial" w:cs="Arial"/>
                <w:color w:val="000000"/>
                <w:sz w:val="18"/>
                <w:szCs w:val="20"/>
              </w:rPr>
            </w:pPr>
            <w:r>
              <w:rPr>
                <w:rFonts w:ascii="Arial" w:hAnsi="Arial" w:cs="Arial"/>
                <w:color w:val="000000"/>
                <w:sz w:val="18"/>
                <w:szCs w:val="20"/>
              </w:rPr>
              <w:t>Obiekty inżynierii lądowej i wodnej</w:t>
            </w:r>
          </w:p>
        </w:tc>
      </w:tr>
      <w:tr w:rsidR="00934206" w:rsidTr="00C52D00">
        <w:trPr>
          <w:gridAfter w:val="2"/>
          <w:wAfter w:w="24" w:type="dxa"/>
          <w:cantSplit/>
          <w:trHeight w:val="227"/>
        </w:trPr>
        <w:tc>
          <w:tcPr>
            <w:tcW w:w="1381" w:type="dxa"/>
            <w:tcBorders>
              <w:left w:val="single" w:sz="1" w:space="0" w:color="000000"/>
            </w:tcBorders>
          </w:tcPr>
          <w:p w:rsidR="00934206" w:rsidRDefault="00934206" w:rsidP="00AE4151">
            <w:pPr>
              <w:autoSpaceDE w:val="0"/>
              <w:snapToGrid w:val="0"/>
              <w:jc w:val="both"/>
              <w:rPr>
                <w:rFonts w:ascii="Arial" w:hAnsi="Arial" w:cs="Arial"/>
                <w:color w:val="000000"/>
                <w:sz w:val="18"/>
                <w:szCs w:val="20"/>
              </w:rPr>
            </w:pPr>
          </w:p>
        </w:tc>
        <w:tc>
          <w:tcPr>
            <w:tcW w:w="887" w:type="dxa"/>
            <w:tcBorders>
              <w:left w:val="single" w:sz="1" w:space="0" w:color="000000"/>
            </w:tcBorders>
          </w:tcPr>
          <w:p w:rsidR="00934206" w:rsidRDefault="00934206" w:rsidP="00AE4151">
            <w:pPr>
              <w:autoSpaceDE w:val="0"/>
              <w:snapToGrid w:val="0"/>
              <w:jc w:val="both"/>
              <w:rPr>
                <w:rFonts w:ascii="Arial" w:hAnsi="Arial" w:cs="Arial"/>
                <w:color w:val="000000"/>
                <w:sz w:val="18"/>
                <w:szCs w:val="20"/>
              </w:rPr>
            </w:pPr>
            <w:r>
              <w:rPr>
                <w:rFonts w:ascii="Arial" w:hAnsi="Arial" w:cs="Arial"/>
                <w:color w:val="000000"/>
                <w:sz w:val="18"/>
                <w:szCs w:val="20"/>
              </w:rPr>
              <w:t>03</w:t>
            </w:r>
          </w:p>
        </w:tc>
        <w:tc>
          <w:tcPr>
            <w:tcW w:w="3108" w:type="dxa"/>
            <w:vMerge/>
            <w:tcBorders>
              <w:left w:val="single" w:sz="1" w:space="0" w:color="000000"/>
            </w:tcBorders>
          </w:tcPr>
          <w:p w:rsidR="00934206" w:rsidRDefault="00934206" w:rsidP="00AE4151">
            <w:pPr>
              <w:jc w:val="both"/>
            </w:pPr>
          </w:p>
        </w:tc>
        <w:tc>
          <w:tcPr>
            <w:tcW w:w="3757" w:type="dxa"/>
            <w:tcBorders>
              <w:left w:val="single" w:sz="1" w:space="0" w:color="000000"/>
              <w:right w:val="single" w:sz="1" w:space="0" w:color="000000"/>
            </w:tcBorders>
          </w:tcPr>
          <w:p w:rsidR="00934206" w:rsidRDefault="00934206" w:rsidP="00AE4151">
            <w:pPr>
              <w:autoSpaceDE w:val="0"/>
              <w:snapToGrid w:val="0"/>
              <w:jc w:val="both"/>
              <w:rPr>
                <w:rFonts w:ascii="Arial" w:hAnsi="Arial" w:cs="Arial"/>
                <w:color w:val="000000"/>
                <w:sz w:val="18"/>
                <w:szCs w:val="20"/>
              </w:rPr>
            </w:pPr>
            <w:r>
              <w:rPr>
                <w:rFonts w:ascii="Arial" w:hAnsi="Arial" w:cs="Arial"/>
                <w:color w:val="000000"/>
                <w:sz w:val="18"/>
                <w:szCs w:val="20"/>
              </w:rPr>
              <w:t>Urządzenia techniczne</w:t>
            </w:r>
          </w:p>
        </w:tc>
      </w:tr>
      <w:tr w:rsidR="00934206" w:rsidTr="00C52D00">
        <w:trPr>
          <w:gridAfter w:val="2"/>
          <w:wAfter w:w="24" w:type="dxa"/>
          <w:cantSplit/>
          <w:trHeight w:val="227"/>
        </w:trPr>
        <w:tc>
          <w:tcPr>
            <w:tcW w:w="1381" w:type="dxa"/>
            <w:tcBorders>
              <w:left w:val="single" w:sz="1" w:space="0" w:color="000000"/>
            </w:tcBorders>
          </w:tcPr>
          <w:p w:rsidR="00934206" w:rsidRDefault="00934206" w:rsidP="00AE4151">
            <w:pPr>
              <w:autoSpaceDE w:val="0"/>
              <w:snapToGrid w:val="0"/>
              <w:jc w:val="both"/>
              <w:rPr>
                <w:rFonts w:ascii="Arial" w:hAnsi="Arial" w:cs="Arial"/>
                <w:color w:val="000000"/>
                <w:sz w:val="18"/>
                <w:szCs w:val="20"/>
              </w:rPr>
            </w:pPr>
          </w:p>
        </w:tc>
        <w:tc>
          <w:tcPr>
            <w:tcW w:w="887" w:type="dxa"/>
            <w:tcBorders>
              <w:left w:val="single" w:sz="1" w:space="0" w:color="000000"/>
            </w:tcBorders>
          </w:tcPr>
          <w:p w:rsidR="00934206" w:rsidRDefault="00934206" w:rsidP="00AE4151">
            <w:pPr>
              <w:autoSpaceDE w:val="0"/>
              <w:snapToGrid w:val="0"/>
              <w:jc w:val="both"/>
              <w:rPr>
                <w:rFonts w:ascii="Arial" w:hAnsi="Arial" w:cs="Arial"/>
                <w:color w:val="000000"/>
                <w:sz w:val="18"/>
                <w:szCs w:val="20"/>
              </w:rPr>
            </w:pPr>
            <w:r>
              <w:rPr>
                <w:rFonts w:ascii="Arial" w:hAnsi="Arial" w:cs="Arial"/>
                <w:color w:val="000000"/>
                <w:sz w:val="18"/>
                <w:szCs w:val="20"/>
              </w:rPr>
              <w:t>04</w:t>
            </w:r>
          </w:p>
        </w:tc>
        <w:tc>
          <w:tcPr>
            <w:tcW w:w="3108" w:type="dxa"/>
            <w:vMerge/>
            <w:tcBorders>
              <w:left w:val="single" w:sz="1" w:space="0" w:color="000000"/>
            </w:tcBorders>
          </w:tcPr>
          <w:p w:rsidR="00934206" w:rsidRDefault="00934206" w:rsidP="00AE4151">
            <w:pPr>
              <w:jc w:val="both"/>
            </w:pPr>
          </w:p>
        </w:tc>
        <w:tc>
          <w:tcPr>
            <w:tcW w:w="3757" w:type="dxa"/>
            <w:tcBorders>
              <w:left w:val="single" w:sz="1" w:space="0" w:color="000000"/>
              <w:right w:val="single" w:sz="1" w:space="0" w:color="000000"/>
            </w:tcBorders>
          </w:tcPr>
          <w:p w:rsidR="00934206" w:rsidRDefault="00934206" w:rsidP="00AE4151">
            <w:pPr>
              <w:autoSpaceDE w:val="0"/>
              <w:snapToGrid w:val="0"/>
              <w:jc w:val="both"/>
              <w:rPr>
                <w:rFonts w:ascii="Arial" w:hAnsi="Arial" w:cs="Arial"/>
                <w:color w:val="000000"/>
                <w:sz w:val="18"/>
                <w:szCs w:val="20"/>
              </w:rPr>
            </w:pPr>
            <w:r>
              <w:rPr>
                <w:rFonts w:ascii="Arial" w:hAnsi="Arial" w:cs="Arial"/>
                <w:color w:val="000000"/>
                <w:sz w:val="18"/>
                <w:szCs w:val="20"/>
              </w:rPr>
              <w:t>Środki transportu</w:t>
            </w:r>
          </w:p>
        </w:tc>
      </w:tr>
      <w:tr w:rsidR="00934206" w:rsidTr="00C52D00">
        <w:trPr>
          <w:gridAfter w:val="2"/>
          <w:wAfter w:w="24" w:type="dxa"/>
          <w:cantSplit/>
          <w:trHeight w:val="227"/>
        </w:trPr>
        <w:tc>
          <w:tcPr>
            <w:tcW w:w="1381" w:type="dxa"/>
            <w:tcBorders>
              <w:left w:val="single" w:sz="1" w:space="0" w:color="000000"/>
            </w:tcBorders>
          </w:tcPr>
          <w:p w:rsidR="00934206" w:rsidRDefault="00934206" w:rsidP="00AE4151">
            <w:pPr>
              <w:autoSpaceDE w:val="0"/>
              <w:snapToGrid w:val="0"/>
              <w:jc w:val="both"/>
              <w:rPr>
                <w:rFonts w:ascii="Arial" w:hAnsi="Arial" w:cs="Arial"/>
                <w:color w:val="000000"/>
                <w:sz w:val="18"/>
                <w:szCs w:val="20"/>
              </w:rPr>
            </w:pPr>
          </w:p>
        </w:tc>
        <w:tc>
          <w:tcPr>
            <w:tcW w:w="887" w:type="dxa"/>
            <w:tcBorders>
              <w:left w:val="single" w:sz="1" w:space="0" w:color="000000"/>
            </w:tcBorders>
          </w:tcPr>
          <w:p w:rsidR="00934206" w:rsidRDefault="00934206" w:rsidP="00AE4151">
            <w:pPr>
              <w:autoSpaceDE w:val="0"/>
              <w:snapToGrid w:val="0"/>
              <w:jc w:val="both"/>
              <w:rPr>
                <w:rFonts w:ascii="Arial" w:hAnsi="Arial" w:cs="Arial"/>
                <w:color w:val="000000"/>
                <w:sz w:val="18"/>
                <w:szCs w:val="20"/>
              </w:rPr>
            </w:pPr>
            <w:r>
              <w:rPr>
                <w:rFonts w:ascii="Arial" w:hAnsi="Arial" w:cs="Arial"/>
                <w:color w:val="000000"/>
                <w:sz w:val="18"/>
                <w:szCs w:val="20"/>
              </w:rPr>
              <w:t>05</w:t>
            </w:r>
          </w:p>
        </w:tc>
        <w:tc>
          <w:tcPr>
            <w:tcW w:w="3108" w:type="dxa"/>
            <w:vMerge/>
            <w:tcBorders>
              <w:left w:val="single" w:sz="1" w:space="0" w:color="000000"/>
            </w:tcBorders>
          </w:tcPr>
          <w:p w:rsidR="00934206" w:rsidRDefault="00934206" w:rsidP="00AE4151">
            <w:pPr>
              <w:jc w:val="both"/>
            </w:pPr>
          </w:p>
        </w:tc>
        <w:tc>
          <w:tcPr>
            <w:tcW w:w="3757" w:type="dxa"/>
            <w:tcBorders>
              <w:left w:val="single" w:sz="1" w:space="0" w:color="000000"/>
              <w:right w:val="single" w:sz="1" w:space="0" w:color="000000"/>
            </w:tcBorders>
          </w:tcPr>
          <w:p w:rsidR="00934206" w:rsidRDefault="00934206" w:rsidP="00AE4151">
            <w:pPr>
              <w:autoSpaceDE w:val="0"/>
              <w:snapToGrid w:val="0"/>
              <w:jc w:val="both"/>
              <w:rPr>
                <w:rFonts w:ascii="Arial" w:hAnsi="Arial" w:cs="Arial"/>
                <w:color w:val="000000"/>
                <w:sz w:val="18"/>
                <w:szCs w:val="20"/>
              </w:rPr>
            </w:pPr>
            <w:r>
              <w:rPr>
                <w:rFonts w:ascii="Arial" w:hAnsi="Arial" w:cs="Arial"/>
                <w:color w:val="000000"/>
                <w:sz w:val="18"/>
                <w:szCs w:val="20"/>
              </w:rPr>
              <w:t>Inne środki trwałe</w:t>
            </w:r>
          </w:p>
        </w:tc>
      </w:tr>
      <w:tr w:rsidR="00934206" w:rsidTr="00C52D00">
        <w:trPr>
          <w:gridAfter w:val="2"/>
          <w:wAfter w:w="24" w:type="dxa"/>
          <w:cantSplit/>
          <w:trHeight w:val="227"/>
        </w:trPr>
        <w:tc>
          <w:tcPr>
            <w:tcW w:w="1381" w:type="dxa"/>
            <w:tcBorders>
              <w:left w:val="single" w:sz="1" w:space="0" w:color="000000"/>
            </w:tcBorders>
          </w:tcPr>
          <w:p w:rsidR="00934206" w:rsidRDefault="00934206" w:rsidP="00AE4151">
            <w:pPr>
              <w:autoSpaceDE w:val="0"/>
              <w:snapToGrid w:val="0"/>
              <w:jc w:val="both"/>
              <w:rPr>
                <w:rFonts w:ascii="Arial" w:hAnsi="Arial" w:cs="Arial"/>
                <w:color w:val="000000"/>
                <w:sz w:val="18"/>
                <w:szCs w:val="20"/>
              </w:rPr>
            </w:pPr>
          </w:p>
        </w:tc>
        <w:tc>
          <w:tcPr>
            <w:tcW w:w="887" w:type="dxa"/>
            <w:tcBorders>
              <w:left w:val="single" w:sz="1" w:space="0" w:color="000000"/>
            </w:tcBorders>
          </w:tcPr>
          <w:p w:rsidR="00934206" w:rsidRDefault="00934206" w:rsidP="00AE4151">
            <w:pPr>
              <w:autoSpaceDE w:val="0"/>
              <w:snapToGrid w:val="0"/>
              <w:jc w:val="both"/>
              <w:rPr>
                <w:rFonts w:ascii="Arial" w:hAnsi="Arial" w:cs="Arial"/>
                <w:color w:val="000000"/>
                <w:sz w:val="18"/>
                <w:szCs w:val="20"/>
              </w:rPr>
            </w:pPr>
          </w:p>
        </w:tc>
        <w:tc>
          <w:tcPr>
            <w:tcW w:w="3108" w:type="dxa"/>
            <w:vMerge/>
            <w:tcBorders>
              <w:left w:val="single" w:sz="1" w:space="0" w:color="000000"/>
            </w:tcBorders>
          </w:tcPr>
          <w:p w:rsidR="00934206" w:rsidRDefault="00934206" w:rsidP="00AE4151">
            <w:pPr>
              <w:jc w:val="both"/>
            </w:pPr>
          </w:p>
        </w:tc>
        <w:tc>
          <w:tcPr>
            <w:tcW w:w="3757" w:type="dxa"/>
            <w:tcBorders>
              <w:left w:val="single" w:sz="1" w:space="0" w:color="000000"/>
              <w:right w:val="single" w:sz="1" w:space="0" w:color="000000"/>
            </w:tcBorders>
          </w:tcPr>
          <w:p w:rsidR="00934206" w:rsidRDefault="00934206" w:rsidP="00AE4151">
            <w:pPr>
              <w:autoSpaceDE w:val="0"/>
              <w:snapToGrid w:val="0"/>
              <w:jc w:val="both"/>
              <w:rPr>
                <w:rFonts w:ascii="Arial" w:hAnsi="Arial" w:cs="Arial"/>
                <w:color w:val="000000"/>
                <w:sz w:val="18"/>
                <w:szCs w:val="20"/>
              </w:rPr>
            </w:pPr>
          </w:p>
        </w:tc>
      </w:tr>
      <w:tr w:rsidR="00934206" w:rsidTr="00C52D00">
        <w:trPr>
          <w:gridAfter w:val="2"/>
          <w:wAfter w:w="24" w:type="dxa"/>
          <w:cantSplit/>
          <w:trHeight w:val="227"/>
        </w:trPr>
        <w:tc>
          <w:tcPr>
            <w:tcW w:w="1381" w:type="dxa"/>
            <w:tcBorders>
              <w:left w:val="single" w:sz="1" w:space="0" w:color="000000"/>
            </w:tcBorders>
          </w:tcPr>
          <w:p w:rsidR="00934206" w:rsidRDefault="00934206" w:rsidP="00AE4151">
            <w:pPr>
              <w:autoSpaceDE w:val="0"/>
              <w:snapToGrid w:val="0"/>
              <w:jc w:val="both"/>
              <w:rPr>
                <w:rFonts w:ascii="Arial" w:hAnsi="Arial" w:cs="Arial"/>
                <w:color w:val="000000"/>
                <w:sz w:val="18"/>
                <w:szCs w:val="20"/>
              </w:rPr>
            </w:pPr>
          </w:p>
        </w:tc>
        <w:tc>
          <w:tcPr>
            <w:tcW w:w="887" w:type="dxa"/>
            <w:tcBorders>
              <w:left w:val="single" w:sz="1" w:space="0" w:color="000000"/>
            </w:tcBorders>
          </w:tcPr>
          <w:p w:rsidR="00934206" w:rsidRDefault="00934206" w:rsidP="00AE4151">
            <w:pPr>
              <w:autoSpaceDE w:val="0"/>
              <w:snapToGrid w:val="0"/>
              <w:jc w:val="both"/>
              <w:rPr>
                <w:rFonts w:ascii="Arial" w:hAnsi="Arial" w:cs="Arial"/>
                <w:color w:val="000000"/>
                <w:sz w:val="18"/>
                <w:szCs w:val="20"/>
              </w:rPr>
            </w:pPr>
          </w:p>
        </w:tc>
        <w:tc>
          <w:tcPr>
            <w:tcW w:w="3108" w:type="dxa"/>
            <w:vMerge/>
            <w:tcBorders>
              <w:left w:val="single" w:sz="1" w:space="0" w:color="000000"/>
            </w:tcBorders>
          </w:tcPr>
          <w:p w:rsidR="00934206" w:rsidRDefault="00934206" w:rsidP="00AE4151">
            <w:pPr>
              <w:jc w:val="both"/>
            </w:pPr>
          </w:p>
        </w:tc>
        <w:tc>
          <w:tcPr>
            <w:tcW w:w="3757" w:type="dxa"/>
            <w:tcBorders>
              <w:left w:val="single" w:sz="1" w:space="0" w:color="000000"/>
              <w:right w:val="single" w:sz="1" w:space="0" w:color="000000"/>
            </w:tcBorders>
          </w:tcPr>
          <w:p w:rsidR="00934206" w:rsidRDefault="00934206" w:rsidP="00AE4151">
            <w:pPr>
              <w:autoSpaceDE w:val="0"/>
              <w:snapToGrid w:val="0"/>
              <w:jc w:val="both"/>
              <w:rPr>
                <w:rFonts w:ascii="Arial" w:hAnsi="Arial" w:cs="Arial"/>
                <w:color w:val="000000"/>
                <w:sz w:val="18"/>
                <w:szCs w:val="20"/>
              </w:rPr>
            </w:pPr>
          </w:p>
        </w:tc>
      </w:tr>
      <w:tr w:rsidR="00934206" w:rsidTr="00C52D00">
        <w:trPr>
          <w:gridAfter w:val="2"/>
          <w:wAfter w:w="24" w:type="dxa"/>
          <w:cantSplit/>
          <w:trHeight w:val="227"/>
        </w:trPr>
        <w:tc>
          <w:tcPr>
            <w:tcW w:w="1381" w:type="dxa"/>
            <w:tcBorders>
              <w:left w:val="single" w:sz="1" w:space="0" w:color="000000"/>
            </w:tcBorders>
          </w:tcPr>
          <w:p w:rsidR="00934206" w:rsidRDefault="00934206" w:rsidP="00AE4151">
            <w:pPr>
              <w:autoSpaceDE w:val="0"/>
              <w:snapToGrid w:val="0"/>
              <w:jc w:val="both"/>
              <w:rPr>
                <w:rFonts w:ascii="Arial" w:hAnsi="Arial" w:cs="Arial"/>
                <w:color w:val="000000"/>
                <w:sz w:val="18"/>
                <w:szCs w:val="20"/>
              </w:rPr>
            </w:pPr>
          </w:p>
        </w:tc>
        <w:tc>
          <w:tcPr>
            <w:tcW w:w="887" w:type="dxa"/>
            <w:tcBorders>
              <w:left w:val="single" w:sz="1" w:space="0" w:color="000000"/>
            </w:tcBorders>
          </w:tcPr>
          <w:p w:rsidR="00934206" w:rsidRDefault="00934206" w:rsidP="00AE4151">
            <w:pPr>
              <w:autoSpaceDE w:val="0"/>
              <w:snapToGrid w:val="0"/>
              <w:jc w:val="both"/>
              <w:rPr>
                <w:rFonts w:ascii="Arial" w:hAnsi="Arial" w:cs="Arial"/>
                <w:color w:val="000000"/>
                <w:sz w:val="18"/>
                <w:szCs w:val="20"/>
              </w:rPr>
            </w:pPr>
          </w:p>
        </w:tc>
        <w:tc>
          <w:tcPr>
            <w:tcW w:w="3108" w:type="dxa"/>
            <w:vMerge/>
            <w:tcBorders>
              <w:left w:val="single" w:sz="1" w:space="0" w:color="000000"/>
            </w:tcBorders>
          </w:tcPr>
          <w:p w:rsidR="00934206" w:rsidRDefault="00934206" w:rsidP="00AE4151">
            <w:pPr>
              <w:jc w:val="both"/>
            </w:pPr>
          </w:p>
        </w:tc>
        <w:tc>
          <w:tcPr>
            <w:tcW w:w="3757" w:type="dxa"/>
            <w:tcBorders>
              <w:left w:val="single" w:sz="1" w:space="0" w:color="000000"/>
              <w:right w:val="single" w:sz="1" w:space="0" w:color="000000"/>
            </w:tcBorders>
          </w:tcPr>
          <w:p w:rsidR="00934206" w:rsidRDefault="00934206" w:rsidP="00AE4151">
            <w:pPr>
              <w:autoSpaceDE w:val="0"/>
              <w:snapToGrid w:val="0"/>
              <w:jc w:val="both"/>
              <w:rPr>
                <w:rFonts w:ascii="Arial" w:hAnsi="Arial" w:cs="Arial"/>
                <w:color w:val="000000"/>
                <w:sz w:val="18"/>
                <w:szCs w:val="20"/>
              </w:rPr>
            </w:pPr>
          </w:p>
        </w:tc>
      </w:tr>
      <w:tr w:rsidR="00934206" w:rsidTr="00C52D00">
        <w:trPr>
          <w:gridAfter w:val="2"/>
          <w:wAfter w:w="24" w:type="dxa"/>
          <w:trHeight w:val="227"/>
        </w:trPr>
        <w:tc>
          <w:tcPr>
            <w:tcW w:w="1381" w:type="dxa"/>
            <w:tcBorders>
              <w:left w:val="single" w:sz="1" w:space="0" w:color="000000"/>
            </w:tcBorders>
          </w:tcPr>
          <w:p w:rsidR="00934206" w:rsidRDefault="00934206" w:rsidP="00AE4151">
            <w:pPr>
              <w:autoSpaceDE w:val="0"/>
              <w:snapToGrid w:val="0"/>
              <w:jc w:val="both"/>
              <w:rPr>
                <w:rFonts w:ascii="Arial" w:hAnsi="Arial" w:cs="Arial"/>
                <w:b/>
                <w:bCs/>
                <w:i/>
                <w:iCs/>
                <w:color w:val="000000"/>
                <w:sz w:val="18"/>
                <w:szCs w:val="20"/>
              </w:rPr>
            </w:pPr>
            <w:r>
              <w:rPr>
                <w:rFonts w:ascii="Arial" w:hAnsi="Arial" w:cs="Arial"/>
                <w:b/>
                <w:bCs/>
                <w:i/>
                <w:iCs/>
                <w:color w:val="000000"/>
                <w:sz w:val="18"/>
                <w:szCs w:val="20"/>
              </w:rPr>
              <w:t>013</w:t>
            </w:r>
          </w:p>
        </w:tc>
        <w:tc>
          <w:tcPr>
            <w:tcW w:w="887" w:type="dxa"/>
            <w:tcBorders>
              <w:left w:val="single" w:sz="1" w:space="0" w:color="000000"/>
            </w:tcBorders>
          </w:tcPr>
          <w:p w:rsidR="00934206" w:rsidRDefault="00934206" w:rsidP="00AE4151">
            <w:pPr>
              <w:autoSpaceDE w:val="0"/>
              <w:snapToGrid w:val="0"/>
              <w:jc w:val="both"/>
              <w:rPr>
                <w:rFonts w:ascii="Arial" w:hAnsi="Arial" w:cs="Arial"/>
                <w:i/>
                <w:iCs/>
                <w:color w:val="000000"/>
                <w:sz w:val="18"/>
                <w:szCs w:val="20"/>
              </w:rPr>
            </w:pPr>
          </w:p>
        </w:tc>
        <w:tc>
          <w:tcPr>
            <w:tcW w:w="3108" w:type="dxa"/>
            <w:tcBorders>
              <w:left w:val="single" w:sz="1" w:space="0" w:color="000000"/>
            </w:tcBorders>
          </w:tcPr>
          <w:p w:rsidR="00934206" w:rsidRDefault="00934206" w:rsidP="00AE4151">
            <w:pPr>
              <w:autoSpaceDE w:val="0"/>
              <w:snapToGrid w:val="0"/>
              <w:jc w:val="both"/>
              <w:rPr>
                <w:rFonts w:ascii="Arial" w:hAnsi="Arial" w:cs="Arial"/>
                <w:i/>
                <w:iCs/>
                <w:color w:val="000000"/>
                <w:sz w:val="18"/>
                <w:szCs w:val="20"/>
              </w:rPr>
            </w:pPr>
          </w:p>
        </w:tc>
        <w:tc>
          <w:tcPr>
            <w:tcW w:w="3757" w:type="dxa"/>
            <w:tcBorders>
              <w:left w:val="single" w:sz="1" w:space="0" w:color="000000"/>
              <w:right w:val="single" w:sz="1" w:space="0" w:color="000000"/>
            </w:tcBorders>
          </w:tcPr>
          <w:p w:rsidR="00934206" w:rsidRDefault="00934206" w:rsidP="00AE4151">
            <w:pPr>
              <w:autoSpaceDE w:val="0"/>
              <w:snapToGrid w:val="0"/>
              <w:jc w:val="both"/>
              <w:rPr>
                <w:rFonts w:ascii="Arial" w:hAnsi="Arial" w:cs="Arial"/>
                <w:b/>
                <w:bCs/>
                <w:i/>
                <w:iCs/>
                <w:color w:val="000000"/>
                <w:sz w:val="18"/>
                <w:szCs w:val="20"/>
              </w:rPr>
            </w:pPr>
            <w:r>
              <w:rPr>
                <w:rFonts w:ascii="Arial" w:hAnsi="Arial" w:cs="Arial"/>
                <w:b/>
                <w:bCs/>
                <w:i/>
                <w:iCs/>
                <w:color w:val="000000"/>
                <w:sz w:val="18"/>
                <w:szCs w:val="20"/>
              </w:rPr>
              <w:t>Pozostałe środki trwałe</w:t>
            </w:r>
          </w:p>
        </w:tc>
      </w:tr>
      <w:tr w:rsidR="00934206" w:rsidTr="00C52D00">
        <w:trPr>
          <w:gridAfter w:val="2"/>
          <w:wAfter w:w="24" w:type="dxa"/>
          <w:trHeight w:val="1250"/>
        </w:trPr>
        <w:tc>
          <w:tcPr>
            <w:tcW w:w="1381" w:type="dxa"/>
            <w:tcBorders>
              <w:left w:val="single" w:sz="1" w:space="0" w:color="000000"/>
            </w:tcBorders>
          </w:tcPr>
          <w:p w:rsidR="00934206" w:rsidRDefault="00934206" w:rsidP="00AE4151">
            <w:pPr>
              <w:autoSpaceDE w:val="0"/>
              <w:snapToGrid w:val="0"/>
              <w:jc w:val="both"/>
              <w:rPr>
                <w:rFonts w:ascii="Arial" w:hAnsi="Arial" w:cs="Arial"/>
                <w:i/>
                <w:iCs/>
                <w:color w:val="000000"/>
                <w:sz w:val="18"/>
                <w:szCs w:val="20"/>
              </w:rPr>
            </w:pPr>
          </w:p>
        </w:tc>
        <w:tc>
          <w:tcPr>
            <w:tcW w:w="887" w:type="dxa"/>
            <w:tcBorders>
              <w:left w:val="single" w:sz="1" w:space="0" w:color="000000"/>
            </w:tcBorders>
          </w:tcPr>
          <w:p w:rsidR="00934206" w:rsidRDefault="00934206" w:rsidP="00AE4151">
            <w:pPr>
              <w:autoSpaceDE w:val="0"/>
              <w:snapToGrid w:val="0"/>
              <w:jc w:val="both"/>
              <w:rPr>
                <w:rFonts w:ascii="Arial" w:hAnsi="Arial" w:cs="Arial"/>
                <w:color w:val="000000"/>
                <w:sz w:val="18"/>
                <w:szCs w:val="20"/>
              </w:rPr>
            </w:pPr>
          </w:p>
        </w:tc>
        <w:tc>
          <w:tcPr>
            <w:tcW w:w="3108" w:type="dxa"/>
            <w:tcBorders>
              <w:left w:val="single" w:sz="1" w:space="0" w:color="000000"/>
            </w:tcBorders>
          </w:tcPr>
          <w:p w:rsidR="00934206" w:rsidRDefault="00934206" w:rsidP="00AE4151">
            <w:pPr>
              <w:autoSpaceDE w:val="0"/>
              <w:snapToGrid w:val="0"/>
              <w:jc w:val="both"/>
              <w:rPr>
                <w:rFonts w:ascii="Arial" w:hAnsi="Arial" w:cs="Arial"/>
                <w:color w:val="000000"/>
                <w:sz w:val="18"/>
                <w:szCs w:val="20"/>
              </w:rPr>
            </w:pPr>
            <w:r>
              <w:rPr>
                <w:rFonts w:ascii="Arial" w:hAnsi="Arial" w:cs="Arial"/>
                <w:color w:val="000000"/>
                <w:sz w:val="18"/>
                <w:szCs w:val="20"/>
              </w:rPr>
              <w:t xml:space="preserve">dalszy podział na poszczególne składniki majątku ujęte wg numerów inwentarzowych </w:t>
            </w:r>
          </w:p>
        </w:tc>
        <w:tc>
          <w:tcPr>
            <w:tcW w:w="3757" w:type="dxa"/>
            <w:tcBorders>
              <w:left w:val="single" w:sz="1" w:space="0" w:color="000000"/>
              <w:right w:val="single" w:sz="1" w:space="0" w:color="000000"/>
            </w:tcBorders>
          </w:tcPr>
          <w:p w:rsidR="00934206" w:rsidRDefault="00934206" w:rsidP="00AE4151">
            <w:pPr>
              <w:autoSpaceDE w:val="0"/>
              <w:snapToGrid w:val="0"/>
              <w:jc w:val="both"/>
              <w:rPr>
                <w:rFonts w:ascii="Arial" w:hAnsi="Arial" w:cs="Arial"/>
                <w:color w:val="000000"/>
                <w:sz w:val="18"/>
                <w:szCs w:val="20"/>
              </w:rPr>
            </w:pPr>
          </w:p>
        </w:tc>
      </w:tr>
      <w:tr w:rsidR="00934206" w:rsidTr="00C52D00">
        <w:trPr>
          <w:gridAfter w:val="2"/>
          <w:wAfter w:w="24" w:type="dxa"/>
          <w:trHeight w:val="227"/>
        </w:trPr>
        <w:tc>
          <w:tcPr>
            <w:tcW w:w="1381" w:type="dxa"/>
            <w:tcBorders>
              <w:left w:val="single" w:sz="1" w:space="0" w:color="000000"/>
            </w:tcBorders>
            <w:vAlign w:val="center"/>
          </w:tcPr>
          <w:p w:rsidR="00934206" w:rsidRDefault="00934206" w:rsidP="00AE4151">
            <w:pPr>
              <w:autoSpaceDE w:val="0"/>
              <w:snapToGrid w:val="0"/>
              <w:jc w:val="both"/>
              <w:rPr>
                <w:rFonts w:ascii="Arial" w:hAnsi="Arial" w:cs="Arial"/>
                <w:b/>
                <w:bCs/>
                <w:i/>
                <w:iCs/>
                <w:color w:val="000000"/>
                <w:sz w:val="18"/>
                <w:szCs w:val="20"/>
              </w:rPr>
            </w:pPr>
            <w:r>
              <w:rPr>
                <w:rFonts w:ascii="Arial" w:hAnsi="Arial" w:cs="Arial"/>
                <w:b/>
                <w:bCs/>
                <w:i/>
                <w:iCs/>
                <w:color w:val="000000"/>
                <w:sz w:val="18"/>
                <w:szCs w:val="20"/>
              </w:rPr>
              <w:t>014</w:t>
            </w:r>
          </w:p>
        </w:tc>
        <w:tc>
          <w:tcPr>
            <w:tcW w:w="887" w:type="dxa"/>
            <w:tcBorders>
              <w:left w:val="single" w:sz="1" w:space="0" w:color="000000"/>
            </w:tcBorders>
            <w:vAlign w:val="center"/>
          </w:tcPr>
          <w:p w:rsidR="00934206" w:rsidRDefault="00934206" w:rsidP="00AE4151">
            <w:pPr>
              <w:autoSpaceDE w:val="0"/>
              <w:snapToGrid w:val="0"/>
              <w:jc w:val="both"/>
              <w:rPr>
                <w:rFonts w:ascii="Arial" w:hAnsi="Arial" w:cs="Arial"/>
                <w:b/>
                <w:bCs/>
                <w:i/>
                <w:iCs/>
                <w:color w:val="000000"/>
                <w:sz w:val="18"/>
                <w:szCs w:val="20"/>
              </w:rPr>
            </w:pPr>
          </w:p>
        </w:tc>
        <w:tc>
          <w:tcPr>
            <w:tcW w:w="3108" w:type="dxa"/>
            <w:tcBorders>
              <w:left w:val="single" w:sz="1" w:space="0" w:color="000000"/>
            </w:tcBorders>
            <w:vAlign w:val="center"/>
          </w:tcPr>
          <w:p w:rsidR="00934206" w:rsidRDefault="00934206" w:rsidP="00AE4151">
            <w:pPr>
              <w:autoSpaceDE w:val="0"/>
              <w:snapToGrid w:val="0"/>
              <w:jc w:val="both"/>
              <w:rPr>
                <w:rFonts w:ascii="Arial" w:hAnsi="Arial" w:cs="Arial"/>
                <w:b/>
                <w:bCs/>
                <w:i/>
                <w:iCs/>
                <w:color w:val="000000"/>
                <w:sz w:val="18"/>
                <w:szCs w:val="20"/>
              </w:rPr>
            </w:pPr>
          </w:p>
        </w:tc>
        <w:tc>
          <w:tcPr>
            <w:tcW w:w="3757" w:type="dxa"/>
            <w:tcBorders>
              <w:left w:val="single" w:sz="1" w:space="0" w:color="000000"/>
              <w:right w:val="single" w:sz="1" w:space="0" w:color="000000"/>
            </w:tcBorders>
            <w:vAlign w:val="center"/>
          </w:tcPr>
          <w:p w:rsidR="00934206" w:rsidRDefault="00934206" w:rsidP="00AE4151">
            <w:pPr>
              <w:autoSpaceDE w:val="0"/>
              <w:snapToGrid w:val="0"/>
              <w:jc w:val="both"/>
              <w:rPr>
                <w:rFonts w:ascii="Arial" w:hAnsi="Arial" w:cs="Arial"/>
                <w:b/>
                <w:bCs/>
                <w:i/>
                <w:iCs/>
                <w:color w:val="000000"/>
                <w:sz w:val="18"/>
                <w:szCs w:val="20"/>
              </w:rPr>
            </w:pPr>
            <w:r>
              <w:rPr>
                <w:rFonts w:ascii="Arial" w:hAnsi="Arial" w:cs="Arial"/>
                <w:b/>
                <w:bCs/>
                <w:i/>
                <w:iCs/>
                <w:color w:val="000000"/>
                <w:sz w:val="18"/>
                <w:szCs w:val="20"/>
              </w:rPr>
              <w:t>Księgozbiór</w:t>
            </w:r>
          </w:p>
        </w:tc>
      </w:tr>
      <w:tr w:rsidR="00934206" w:rsidTr="00C52D00">
        <w:trPr>
          <w:gridAfter w:val="2"/>
          <w:wAfter w:w="24" w:type="dxa"/>
          <w:trHeight w:val="227"/>
        </w:trPr>
        <w:tc>
          <w:tcPr>
            <w:tcW w:w="1381" w:type="dxa"/>
            <w:tcBorders>
              <w:left w:val="single" w:sz="1" w:space="0" w:color="000000"/>
            </w:tcBorders>
          </w:tcPr>
          <w:p w:rsidR="00934206" w:rsidRDefault="00934206" w:rsidP="00AE4151">
            <w:pPr>
              <w:autoSpaceDE w:val="0"/>
              <w:snapToGrid w:val="0"/>
              <w:jc w:val="both"/>
              <w:rPr>
                <w:rFonts w:ascii="Arial" w:hAnsi="Arial" w:cs="Arial"/>
                <w:b/>
                <w:bCs/>
                <w:i/>
                <w:iCs/>
                <w:color w:val="000000"/>
                <w:sz w:val="18"/>
                <w:szCs w:val="20"/>
              </w:rPr>
            </w:pPr>
          </w:p>
        </w:tc>
        <w:tc>
          <w:tcPr>
            <w:tcW w:w="887" w:type="dxa"/>
            <w:tcBorders>
              <w:left w:val="single" w:sz="1" w:space="0" w:color="000000"/>
            </w:tcBorders>
          </w:tcPr>
          <w:p w:rsidR="00934206" w:rsidRDefault="00934206" w:rsidP="00AE4151">
            <w:pPr>
              <w:autoSpaceDE w:val="0"/>
              <w:snapToGrid w:val="0"/>
              <w:jc w:val="both"/>
              <w:rPr>
                <w:rFonts w:ascii="Arial" w:hAnsi="Arial" w:cs="Arial"/>
                <w:color w:val="000000"/>
                <w:sz w:val="18"/>
                <w:szCs w:val="20"/>
              </w:rPr>
            </w:pPr>
          </w:p>
        </w:tc>
        <w:tc>
          <w:tcPr>
            <w:tcW w:w="3108" w:type="dxa"/>
            <w:tcBorders>
              <w:left w:val="single" w:sz="1" w:space="0" w:color="000000"/>
            </w:tcBorders>
          </w:tcPr>
          <w:p w:rsidR="00934206" w:rsidRDefault="00934206" w:rsidP="00AE4151">
            <w:pPr>
              <w:autoSpaceDE w:val="0"/>
              <w:snapToGrid w:val="0"/>
              <w:jc w:val="both"/>
              <w:rPr>
                <w:rFonts w:ascii="Arial" w:hAnsi="Arial" w:cs="Arial"/>
                <w:color w:val="000000"/>
                <w:sz w:val="18"/>
                <w:szCs w:val="20"/>
              </w:rPr>
            </w:pPr>
            <w:r>
              <w:rPr>
                <w:rFonts w:ascii="Arial" w:hAnsi="Arial" w:cs="Arial"/>
                <w:color w:val="000000"/>
                <w:sz w:val="18"/>
                <w:szCs w:val="20"/>
              </w:rPr>
              <w:t xml:space="preserve">dalszy podział na poszczególne składniki majątku ujęte wg numerów inwentarzowych </w:t>
            </w:r>
          </w:p>
        </w:tc>
        <w:tc>
          <w:tcPr>
            <w:tcW w:w="3757" w:type="dxa"/>
            <w:tcBorders>
              <w:left w:val="single" w:sz="1" w:space="0" w:color="000000"/>
              <w:right w:val="single" w:sz="1" w:space="0" w:color="000000"/>
            </w:tcBorders>
          </w:tcPr>
          <w:p w:rsidR="00934206" w:rsidRDefault="00934206" w:rsidP="00AE4151">
            <w:pPr>
              <w:autoSpaceDE w:val="0"/>
              <w:snapToGrid w:val="0"/>
              <w:jc w:val="both"/>
              <w:rPr>
                <w:rFonts w:ascii="Arial" w:hAnsi="Arial" w:cs="Arial"/>
                <w:color w:val="000000"/>
                <w:sz w:val="18"/>
                <w:szCs w:val="20"/>
              </w:rPr>
            </w:pPr>
          </w:p>
        </w:tc>
      </w:tr>
      <w:tr w:rsidR="00934206" w:rsidTr="00C52D00">
        <w:trPr>
          <w:gridAfter w:val="2"/>
          <w:wAfter w:w="24" w:type="dxa"/>
          <w:trHeight w:val="227"/>
        </w:trPr>
        <w:tc>
          <w:tcPr>
            <w:tcW w:w="1381" w:type="dxa"/>
            <w:tcBorders>
              <w:left w:val="single" w:sz="1" w:space="0" w:color="000000"/>
            </w:tcBorders>
            <w:vAlign w:val="center"/>
          </w:tcPr>
          <w:p w:rsidR="00934206" w:rsidRDefault="00934206" w:rsidP="00AE4151">
            <w:pPr>
              <w:autoSpaceDE w:val="0"/>
              <w:snapToGrid w:val="0"/>
              <w:jc w:val="both"/>
              <w:rPr>
                <w:rFonts w:ascii="Arial" w:hAnsi="Arial" w:cs="Arial"/>
                <w:b/>
                <w:bCs/>
                <w:i/>
                <w:iCs/>
                <w:color w:val="000000"/>
                <w:sz w:val="18"/>
                <w:szCs w:val="20"/>
              </w:rPr>
            </w:pPr>
          </w:p>
        </w:tc>
        <w:tc>
          <w:tcPr>
            <w:tcW w:w="887" w:type="dxa"/>
            <w:tcBorders>
              <w:left w:val="single" w:sz="1" w:space="0" w:color="000000"/>
            </w:tcBorders>
            <w:vAlign w:val="center"/>
          </w:tcPr>
          <w:p w:rsidR="00934206" w:rsidRDefault="00934206" w:rsidP="00AE4151">
            <w:pPr>
              <w:autoSpaceDE w:val="0"/>
              <w:snapToGrid w:val="0"/>
              <w:jc w:val="both"/>
              <w:rPr>
                <w:rFonts w:ascii="Arial" w:hAnsi="Arial" w:cs="Arial"/>
                <w:b/>
                <w:bCs/>
                <w:i/>
                <w:iCs/>
                <w:color w:val="000000"/>
                <w:sz w:val="18"/>
                <w:szCs w:val="20"/>
              </w:rPr>
            </w:pPr>
          </w:p>
        </w:tc>
        <w:tc>
          <w:tcPr>
            <w:tcW w:w="3108" w:type="dxa"/>
            <w:tcBorders>
              <w:left w:val="single" w:sz="1" w:space="0" w:color="000000"/>
            </w:tcBorders>
            <w:vAlign w:val="center"/>
          </w:tcPr>
          <w:p w:rsidR="00934206" w:rsidRDefault="00934206" w:rsidP="00AE4151">
            <w:pPr>
              <w:autoSpaceDE w:val="0"/>
              <w:snapToGrid w:val="0"/>
              <w:jc w:val="both"/>
              <w:rPr>
                <w:rFonts w:ascii="Arial" w:hAnsi="Arial" w:cs="Arial"/>
                <w:b/>
                <w:bCs/>
                <w:i/>
                <w:iCs/>
                <w:color w:val="000000"/>
                <w:sz w:val="18"/>
                <w:szCs w:val="20"/>
              </w:rPr>
            </w:pPr>
          </w:p>
        </w:tc>
        <w:tc>
          <w:tcPr>
            <w:tcW w:w="3757" w:type="dxa"/>
            <w:tcBorders>
              <w:left w:val="single" w:sz="1" w:space="0" w:color="000000"/>
              <w:right w:val="single" w:sz="1" w:space="0" w:color="000000"/>
            </w:tcBorders>
            <w:vAlign w:val="center"/>
          </w:tcPr>
          <w:p w:rsidR="00934206" w:rsidRDefault="00934206" w:rsidP="00AE4151">
            <w:pPr>
              <w:autoSpaceDE w:val="0"/>
              <w:snapToGrid w:val="0"/>
              <w:jc w:val="both"/>
              <w:rPr>
                <w:rFonts w:ascii="Arial" w:hAnsi="Arial" w:cs="Arial"/>
                <w:b/>
                <w:bCs/>
                <w:i/>
                <w:iCs/>
                <w:color w:val="000000"/>
                <w:sz w:val="18"/>
                <w:szCs w:val="20"/>
              </w:rPr>
            </w:pPr>
          </w:p>
        </w:tc>
      </w:tr>
      <w:tr w:rsidR="00934206" w:rsidTr="00C52D00">
        <w:trPr>
          <w:gridAfter w:val="2"/>
          <w:wAfter w:w="24" w:type="dxa"/>
          <w:trHeight w:val="227"/>
        </w:trPr>
        <w:tc>
          <w:tcPr>
            <w:tcW w:w="1381" w:type="dxa"/>
            <w:tcBorders>
              <w:left w:val="single" w:sz="1" w:space="0" w:color="000000"/>
            </w:tcBorders>
          </w:tcPr>
          <w:p w:rsidR="00934206" w:rsidRDefault="00934206" w:rsidP="00AE4151">
            <w:pPr>
              <w:autoSpaceDE w:val="0"/>
              <w:snapToGrid w:val="0"/>
              <w:jc w:val="both"/>
              <w:rPr>
                <w:rFonts w:ascii="Arial" w:hAnsi="Arial" w:cs="Arial"/>
                <w:b/>
                <w:bCs/>
                <w:i/>
                <w:iCs/>
                <w:color w:val="000000"/>
                <w:sz w:val="18"/>
                <w:szCs w:val="20"/>
              </w:rPr>
            </w:pPr>
          </w:p>
        </w:tc>
        <w:tc>
          <w:tcPr>
            <w:tcW w:w="887" w:type="dxa"/>
            <w:tcBorders>
              <w:left w:val="single" w:sz="1" w:space="0" w:color="000000"/>
            </w:tcBorders>
          </w:tcPr>
          <w:p w:rsidR="00934206" w:rsidRDefault="00934206" w:rsidP="00AE4151">
            <w:pPr>
              <w:autoSpaceDE w:val="0"/>
              <w:snapToGrid w:val="0"/>
              <w:ind w:left="340"/>
              <w:jc w:val="both"/>
              <w:rPr>
                <w:rFonts w:ascii="Arial" w:hAnsi="Arial" w:cs="Arial"/>
                <w:color w:val="000000"/>
                <w:sz w:val="18"/>
                <w:szCs w:val="20"/>
              </w:rPr>
            </w:pPr>
          </w:p>
        </w:tc>
        <w:tc>
          <w:tcPr>
            <w:tcW w:w="3108" w:type="dxa"/>
            <w:tcBorders>
              <w:left w:val="single" w:sz="1" w:space="0" w:color="000000"/>
            </w:tcBorders>
          </w:tcPr>
          <w:p w:rsidR="00934206" w:rsidRDefault="00934206" w:rsidP="00AE4151">
            <w:pPr>
              <w:autoSpaceDE w:val="0"/>
              <w:snapToGrid w:val="0"/>
              <w:jc w:val="both"/>
              <w:rPr>
                <w:rFonts w:ascii="Arial" w:hAnsi="Arial" w:cs="Arial"/>
                <w:color w:val="000000"/>
                <w:sz w:val="18"/>
                <w:szCs w:val="20"/>
              </w:rPr>
            </w:pPr>
          </w:p>
        </w:tc>
        <w:tc>
          <w:tcPr>
            <w:tcW w:w="3757" w:type="dxa"/>
            <w:tcBorders>
              <w:left w:val="single" w:sz="1" w:space="0" w:color="000000"/>
              <w:right w:val="single" w:sz="1" w:space="0" w:color="000000"/>
            </w:tcBorders>
          </w:tcPr>
          <w:p w:rsidR="00934206" w:rsidRDefault="00934206" w:rsidP="00AE4151">
            <w:pPr>
              <w:autoSpaceDE w:val="0"/>
              <w:snapToGrid w:val="0"/>
              <w:jc w:val="both"/>
              <w:rPr>
                <w:rFonts w:ascii="Arial" w:hAnsi="Arial" w:cs="Arial"/>
                <w:color w:val="000000"/>
                <w:sz w:val="18"/>
                <w:szCs w:val="20"/>
              </w:rPr>
            </w:pPr>
          </w:p>
        </w:tc>
      </w:tr>
      <w:tr w:rsidR="00934206" w:rsidTr="00C52D00">
        <w:trPr>
          <w:gridAfter w:val="2"/>
          <w:wAfter w:w="24" w:type="dxa"/>
          <w:trHeight w:val="227"/>
        </w:trPr>
        <w:tc>
          <w:tcPr>
            <w:tcW w:w="1381" w:type="dxa"/>
            <w:tcBorders>
              <w:left w:val="single" w:sz="1" w:space="0" w:color="000000"/>
            </w:tcBorders>
            <w:vAlign w:val="center"/>
          </w:tcPr>
          <w:p w:rsidR="00934206" w:rsidRDefault="00934206" w:rsidP="00AE4151">
            <w:pPr>
              <w:autoSpaceDE w:val="0"/>
              <w:snapToGrid w:val="0"/>
              <w:jc w:val="both"/>
              <w:rPr>
                <w:rFonts w:ascii="Arial" w:hAnsi="Arial" w:cs="Arial"/>
                <w:b/>
                <w:bCs/>
                <w:i/>
                <w:iCs/>
                <w:color w:val="000000"/>
                <w:sz w:val="18"/>
                <w:szCs w:val="20"/>
              </w:rPr>
            </w:pPr>
            <w:r>
              <w:rPr>
                <w:rFonts w:ascii="Arial" w:hAnsi="Arial" w:cs="Arial"/>
                <w:b/>
                <w:bCs/>
                <w:i/>
                <w:iCs/>
                <w:color w:val="000000"/>
                <w:sz w:val="18"/>
                <w:szCs w:val="20"/>
              </w:rPr>
              <w:t>016</w:t>
            </w:r>
          </w:p>
        </w:tc>
        <w:tc>
          <w:tcPr>
            <w:tcW w:w="887" w:type="dxa"/>
            <w:tcBorders>
              <w:left w:val="single" w:sz="1" w:space="0" w:color="000000"/>
            </w:tcBorders>
            <w:vAlign w:val="center"/>
          </w:tcPr>
          <w:p w:rsidR="00934206" w:rsidRDefault="00934206" w:rsidP="00AE4151">
            <w:pPr>
              <w:autoSpaceDE w:val="0"/>
              <w:snapToGrid w:val="0"/>
              <w:jc w:val="both"/>
              <w:rPr>
                <w:rFonts w:ascii="Arial" w:hAnsi="Arial" w:cs="Arial"/>
                <w:b/>
                <w:bCs/>
                <w:i/>
                <w:iCs/>
                <w:color w:val="000000"/>
                <w:sz w:val="18"/>
                <w:szCs w:val="20"/>
              </w:rPr>
            </w:pPr>
          </w:p>
        </w:tc>
        <w:tc>
          <w:tcPr>
            <w:tcW w:w="3108" w:type="dxa"/>
            <w:tcBorders>
              <w:left w:val="single" w:sz="1" w:space="0" w:color="000000"/>
            </w:tcBorders>
            <w:vAlign w:val="center"/>
          </w:tcPr>
          <w:p w:rsidR="00934206" w:rsidRDefault="00934206" w:rsidP="00AE4151">
            <w:pPr>
              <w:autoSpaceDE w:val="0"/>
              <w:snapToGrid w:val="0"/>
              <w:jc w:val="both"/>
              <w:rPr>
                <w:rFonts w:ascii="Arial" w:hAnsi="Arial" w:cs="Arial"/>
                <w:b/>
                <w:bCs/>
                <w:i/>
                <w:iCs/>
                <w:color w:val="000000"/>
                <w:sz w:val="18"/>
                <w:szCs w:val="20"/>
              </w:rPr>
            </w:pPr>
          </w:p>
        </w:tc>
        <w:tc>
          <w:tcPr>
            <w:tcW w:w="3757" w:type="dxa"/>
            <w:tcBorders>
              <w:left w:val="single" w:sz="1" w:space="0" w:color="000000"/>
              <w:right w:val="single" w:sz="1" w:space="0" w:color="000000"/>
            </w:tcBorders>
            <w:vAlign w:val="center"/>
          </w:tcPr>
          <w:p w:rsidR="00934206" w:rsidRDefault="00934206" w:rsidP="00AE4151">
            <w:pPr>
              <w:autoSpaceDE w:val="0"/>
              <w:snapToGrid w:val="0"/>
              <w:jc w:val="both"/>
              <w:rPr>
                <w:rFonts w:ascii="Arial" w:hAnsi="Arial" w:cs="Arial"/>
                <w:b/>
                <w:bCs/>
                <w:i/>
                <w:iCs/>
                <w:color w:val="000000"/>
                <w:sz w:val="18"/>
                <w:szCs w:val="20"/>
              </w:rPr>
            </w:pPr>
            <w:r>
              <w:rPr>
                <w:rFonts w:ascii="Arial" w:hAnsi="Arial" w:cs="Arial"/>
                <w:b/>
                <w:bCs/>
                <w:i/>
                <w:iCs/>
                <w:color w:val="000000"/>
                <w:sz w:val="18"/>
                <w:szCs w:val="20"/>
              </w:rPr>
              <w:t>Dobra kultury</w:t>
            </w:r>
          </w:p>
        </w:tc>
      </w:tr>
      <w:tr w:rsidR="00934206" w:rsidTr="00C52D00">
        <w:trPr>
          <w:gridAfter w:val="2"/>
          <w:wAfter w:w="24" w:type="dxa"/>
          <w:trHeight w:val="227"/>
        </w:trPr>
        <w:tc>
          <w:tcPr>
            <w:tcW w:w="1381" w:type="dxa"/>
            <w:tcBorders>
              <w:left w:val="single" w:sz="1" w:space="0" w:color="000000"/>
            </w:tcBorders>
          </w:tcPr>
          <w:p w:rsidR="00934206" w:rsidRDefault="00934206" w:rsidP="00AE4151">
            <w:pPr>
              <w:autoSpaceDE w:val="0"/>
              <w:snapToGrid w:val="0"/>
              <w:jc w:val="both"/>
              <w:rPr>
                <w:rFonts w:ascii="Arial" w:hAnsi="Arial" w:cs="Arial"/>
                <w:b/>
                <w:bCs/>
                <w:i/>
                <w:iCs/>
                <w:color w:val="000000"/>
                <w:sz w:val="18"/>
                <w:szCs w:val="20"/>
              </w:rPr>
            </w:pPr>
          </w:p>
        </w:tc>
        <w:tc>
          <w:tcPr>
            <w:tcW w:w="887" w:type="dxa"/>
            <w:tcBorders>
              <w:left w:val="single" w:sz="1" w:space="0" w:color="000000"/>
            </w:tcBorders>
          </w:tcPr>
          <w:p w:rsidR="00934206" w:rsidRDefault="00934206" w:rsidP="00AE4151">
            <w:pPr>
              <w:autoSpaceDE w:val="0"/>
              <w:snapToGrid w:val="0"/>
              <w:jc w:val="both"/>
              <w:rPr>
                <w:rFonts w:ascii="Arial" w:hAnsi="Arial" w:cs="Arial"/>
                <w:color w:val="000000"/>
                <w:sz w:val="18"/>
                <w:szCs w:val="20"/>
              </w:rPr>
            </w:pPr>
          </w:p>
        </w:tc>
        <w:tc>
          <w:tcPr>
            <w:tcW w:w="3108" w:type="dxa"/>
            <w:tcBorders>
              <w:left w:val="single" w:sz="1" w:space="0" w:color="000000"/>
            </w:tcBorders>
          </w:tcPr>
          <w:p w:rsidR="00934206" w:rsidRDefault="00934206" w:rsidP="00AE4151">
            <w:pPr>
              <w:autoSpaceDE w:val="0"/>
              <w:snapToGrid w:val="0"/>
              <w:jc w:val="both"/>
              <w:rPr>
                <w:rFonts w:ascii="Arial" w:hAnsi="Arial" w:cs="Arial"/>
                <w:color w:val="000000"/>
                <w:sz w:val="18"/>
                <w:szCs w:val="20"/>
              </w:rPr>
            </w:pPr>
            <w:r>
              <w:rPr>
                <w:rFonts w:ascii="Arial" w:hAnsi="Arial" w:cs="Arial"/>
                <w:color w:val="000000"/>
                <w:sz w:val="18"/>
                <w:szCs w:val="20"/>
              </w:rPr>
              <w:t xml:space="preserve">dalszy podział na poszczególne składniki majątku ujęte wg numerów inwentarzowych </w:t>
            </w:r>
          </w:p>
        </w:tc>
        <w:tc>
          <w:tcPr>
            <w:tcW w:w="3757" w:type="dxa"/>
            <w:tcBorders>
              <w:left w:val="single" w:sz="1" w:space="0" w:color="000000"/>
              <w:right w:val="single" w:sz="1" w:space="0" w:color="000000"/>
            </w:tcBorders>
          </w:tcPr>
          <w:p w:rsidR="00934206" w:rsidRDefault="00934206" w:rsidP="00AE4151">
            <w:pPr>
              <w:autoSpaceDE w:val="0"/>
              <w:snapToGrid w:val="0"/>
              <w:jc w:val="both"/>
              <w:rPr>
                <w:rFonts w:ascii="Arial" w:hAnsi="Arial" w:cs="Arial"/>
                <w:color w:val="000000"/>
                <w:sz w:val="18"/>
                <w:szCs w:val="20"/>
              </w:rPr>
            </w:pPr>
          </w:p>
        </w:tc>
      </w:tr>
      <w:tr w:rsidR="00934206" w:rsidTr="00C52D00">
        <w:trPr>
          <w:gridAfter w:val="2"/>
          <w:wAfter w:w="24" w:type="dxa"/>
          <w:trHeight w:val="227"/>
        </w:trPr>
        <w:tc>
          <w:tcPr>
            <w:tcW w:w="1381" w:type="dxa"/>
            <w:tcBorders>
              <w:left w:val="single" w:sz="1" w:space="0" w:color="000000"/>
            </w:tcBorders>
            <w:vAlign w:val="center"/>
          </w:tcPr>
          <w:p w:rsidR="00934206" w:rsidRDefault="00934206" w:rsidP="00AE4151">
            <w:pPr>
              <w:autoSpaceDE w:val="0"/>
              <w:snapToGrid w:val="0"/>
              <w:jc w:val="both"/>
              <w:rPr>
                <w:rFonts w:ascii="Arial" w:hAnsi="Arial" w:cs="Arial"/>
                <w:b/>
                <w:bCs/>
                <w:i/>
                <w:iCs/>
                <w:color w:val="000000"/>
                <w:sz w:val="18"/>
                <w:szCs w:val="20"/>
              </w:rPr>
            </w:pPr>
            <w:r>
              <w:rPr>
                <w:rFonts w:ascii="Arial" w:hAnsi="Arial" w:cs="Arial"/>
                <w:b/>
                <w:bCs/>
                <w:i/>
                <w:iCs/>
                <w:color w:val="000000"/>
                <w:sz w:val="18"/>
                <w:szCs w:val="20"/>
              </w:rPr>
              <w:t>020</w:t>
            </w:r>
          </w:p>
        </w:tc>
        <w:tc>
          <w:tcPr>
            <w:tcW w:w="887" w:type="dxa"/>
            <w:tcBorders>
              <w:left w:val="single" w:sz="1" w:space="0" w:color="000000"/>
            </w:tcBorders>
            <w:vAlign w:val="center"/>
          </w:tcPr>
          <w:p w:rsidR="00934206" w:rsidRDefault="00934206" w:rsidP="00AE4151">
            <w:pPr>
              <w:autoSpaceDE w:val="0"/>
              <w:snapToGrid w:val="0"/>
              <w:jc w:val="both"/>
              <w:rPr>
                <w:rFonts w:ascii="Arial" w:hAnsi="Arial" w:cs="Arial"/>
                <w:b/>
                <w:bCs/>
                <w:i/>
                <w:iCs/>
                <w:color w:val="000000"/>
                <w:sz w:val="18"/>
                <w:szCs w:val="20"/>
              </w:rPr>
            </w:pPr>
          </w:p>
        </w:tc>
        <w:tc>
          <w:tcPr>
            <w:tcW w:w="3108" w:type="dxa"/>
            <w:tcBorders>
              <w:left w:val="single" w:sz="1" w:space="0" w:color="000000"/>
            </w:tcBorders>
            <w:vAlign w:val="center"/>
          </w:tcPr>
          <w:p w:rsidR="00934206" w:rsidRDefault="00934206" w:rsidP="00AE4151">
            <w:pPr>
              <w:autoSpaceDE w:val="0"/>
              <w:snapToGrid w:val="0"/>
              <w:jc w:val="both"/>
              <w:rPr>
                <w:rFonts w:ascii="Arial" w:hAnsi="Arial" w:cs="Arial"/>
                <w:b/>
                <w:bCs/>
                <w:i/>
                <w:iCs/>
                <w:color w:val="000000"/>
                <w:sz w:val="18"/>
                <w:szCs w:val="20"/>
              </w:rPr>
            </w:pPr>
          </w:p>
        </w:tc>
        <w:tc>
          <w:tcPr>
            <w:tcW w:w="3757" w:type="dxa"/>
            <w:tcBorders>
              <w:left w:val="single" w:sz="1" w:space="0" w:color="000000"/>
              <w:right w:val="single" w:sz="1" w:space="0" w:color="000000"/>
            </w:tcBorders>
            <w:vAlign w:val="center"/>
          </w:tcPr>
          <w:p w:rsidR="00934206" w:rsidRDefault="00934206" w:rsidP="00AE4151">
            <w:pPr>
              <w:autoSpaceDE w:val="0"/>
              <w:snapToGrid w:val="0"/>
              <w:jc w:val="both"/>
              <w:rPr>
                <w:rFonts w:ascii="Arial" w:hAnsi="Arial" w:cs="Arial"/>
                <w:b/>
                <w:bCs/>
                <w:i/>
                <w:iCs/>
                <w:color w:val="000000"/>
                <w:sz w:val="18"/>
                <w:szCs w:val="20"/>
              </w:rPr>
            </w:pPr>
            <w:r>
              <w:rPr>
                <w:rFonts w:ascii="Arial" w:hAnsi="Arial" w:cs="Arial"/>
                <w:b/>
                <w:bCs/>
                <w:i/>
                <w:iCs/>
                <w:color w:val="000000"/>
                <w:sz w:val="18"/>
                <w:szCs w:val="20"/>
              </w:rPr>
              <w:t>Wartości niematerialne i prawne podstawowe</w:t>
            </w:r>
          </w:p>
        </w:tc>
      </w:tr>
      <w:tr w:rsidR="00934206" w:rsidTr="00C52D00">
        <w:trPr>
          <w:gridAfter w:val="2"/>
          <w:wAfter w:w="24" w:type="dxa"/>
          <w:trHeight w:val="227"/>
        </w:trPr>
        <w:tc>
          <w:tcPr>
            <w:tcW w:w="1381" w:type="dxa"/>
            <w:tcBorders>
              <w:left w:val="single" w:sz="1" w:space="0" w:color="000000"/>
            </w:tcBorders>
          </w:tcPr>
          <w:p w:rsidR="00934206" w:rsidRDefault="00934206" w:rsidP="00AE4151">
            <w:pPr>
              <w:autoSpaceDE w:val="0"/>
              <w:snapToGrid w:val="0"/>
              <w:jc w:val="both"/>
              <w:rPr>
                <w:rFonts w:ascii="Arial" w:hAnsi="Arial" w:cs="Arial"/>
                <w:b/>
                <w:bCs/>
                <w:i/>
                <w:iCs/>
                <w:color w:val="000000"/>
                <w:sz w:val="18"/>
                <w:szCs w:val="20"/>
              </w:rPr>
            </w:pPr>
          </w:p>
        </w:tc>
        <w:tc>
          <w:tcPr>
            <w:tcW w:w="887" w:type="dxa"/>
            <w:tcBorders>
              <w:left w:val="single" w:sz="1" w:space="0" w:color="000000"/>
            </w:tcBorders>
          </w:tcPr>
          <w:p w:rsidR="00934206" w:rsidRDefault="00934206" w:rsidP="00AE4151">
            <w:pPr>
              <w:autoSpaceDE w:val="0"/>
              <w:snapToGrid w:val="0"/>
              <w:jc w:val="both"/>
              <w:rPr>
                <w:rFonts w:ascii="Arial" w:hAnsi="Arial" w:cs="Arial"/>
                <w:color w:val="000000"/>
                <w:sz w:val="18"/>
                <w:szCs w:val="20"/>
              </w:rPr>
            </w:pPr>
          </w:p>
        </w:tc>
        <w:tc>
          <w:tcPr>
            <w:tcW w:w="3108" w:type="dxa"/>
            <w:tcBorders>
              <w:left w:val="single" w:sz="1" w:space="0" w:color="000000"/>
            </w:tcBorders>
          </w:tcPr>
          <w:p w:rsidR="00934206" w:rsidRDefault="00934206" w:rsidP="00AE4151">
            <w:pPr>
              <w:autoSpaceDE w:val="0"/>
              <w:snapToGrid w:val="0"/>
              <w:jc w:val="both"/>
              <w:rPr>
                <w:rFonts w:ascii="Arial" w:hAnsi="Arial" w:cs="Arial"/>
                <w:color w:val="000000"/>
                <w:sz w:val="18"/>
                <w:szCs w:val="20"/>
              </w:rPr>
            </w:pPr>
            <w:r>
              <w:rPr>
                <w:rFonts w:ascii="Arial" w:hAnsi="Arial" w:cs="Arial"/>
                <w:color w:val="000000"/>
                <w:sz w:val="18"/>
                <w:szCs w:val="20"/>
              </w:rPr>
              <w:t xml:space="preserve">dalszy podział na poszczególne składniki majątku ujęte wg numerów inwentarzowych </w:t>
            </w:r>
          </w:p>
        </w:tc>
        <w:tc>
          <w:tcPr>
            <w:tcW w:w="3757" w:type="dxa"/>
            <w:tcBorders>
              <w:left w:val="single" w:sz="1" w:space="0" w:color="000000"/>
              <w:right w:val="single" w:sz="1" w:space="0" w:color="000000"/>
            </w:tcBorders>
          </w:tcPr>
          <w:p w:rsidR="00934206" w:rsidRDefault="00934206" w:rsidP="00AE4151">
            <w:pPr>
              <w:autoSpaceDE w:val="0"/>
              <w:snapToGrid w:val="0"/>
              <w:jc w:val="both"/>
              <w:rPr>
                <w:rFonts w:ascii="Arial" w:hAnsi="Arial" w:cs="Arial"/>
                <w:color w:val="000000"/>
                <w:sz w:val="18"/>
                <w:szCs w:val="20"/>
              </w:rPr>
            </w:pPr>
          </w:p>
        </w:tc>
      </w:tr>
      <w:tr w:rsidR="00934206" w:rsidTr="00C52D00">
        <w:trPr>
          <w:gridAfter w:val="1"/>
          <w:wAfter w:w="13" w:type="dxa"/>
          <w:trHeight w:val="464"/>
        </w:trPr>
        <w:tc>
          <w:tcPr>
            <w:tcW w:w="1381" w:type="dxa"/>
            <w:tcBorders>
              <w:left w:val="single" w:sz="4" w:space="0" w:color="000000"/>
            </w:tcBorders>
            <w:vAlign w:val="center"/>
          </w:tcPr>
          <w:p w:rsidR="00934206" w:rsidRDefault="00934206" w:rsidP="00AE4151">
            <w:pPr>
              <w:autoSpaceDE w:val="0"/>
              <w:snapToGrid w:val="0"/>
              <w:jc w:val="both"/>
              <w:rPr>
                <w:rFonts w:ascii="Arial" w:hAnsi="Arial" w:cs="Arial"/>
                <w:b/>
                <w:bCs/>
                <w:i/>
                <w:iCs/>
                <w:color w:val="000000"/>
                <w:sz w:val="18"/>
                <w:szCs w:val="20"/>
              </w:rPr>
            </w:pPr>
          </w:p>
        </w:tc>
        <w:tc>
          <w:tcPr>
            <w:tcW w:w="887" w:type="dxa"/>
            <w:tcBorders>
              <w:left w:val="single" w:sz="4" w:space="0" w:color="000000"/>
            </w:tcBorders>
            <w:vAlign w:val="center"/>
          </w:tcPr>
          <w:p w:rsidR="00934206" w:rsidRDefault="00934206" w:rsidP="00AE4151">
            <w:pPr>
              <w:autoSpaceDE w:val="0"/>
              <w:snapToGrid w:val="0"/>
              <w:jc w:val="both"/>
              <w:rPr>
                <w:rFonts w:ascii="Arial" w:hAnsi="Arial" w:cs="Arial"/>
                <w:b/>
                <w:bCs/>
                <w:i/>
                <w:iCs/>
                <w:color w:val="000000"/>
                <w:sz w:val="18"/>
                <w:szCs w:val="20"/>
              </w:rPr>
            </w:pPr>
          </w:p>
        </w:tc>
        <w:tc>
          <w:tcPr>
            <w:tcW w:w="3108" w:type="dxa"/>
            <w:tcBorders>
              <w:left w:val="single" w:sz="4" w:space="0" w:color="000000"/>
            </w:tcBorders>
            <w:vAlign w:val="center"/>
          </w:tcPr>
          <w:p w:rsidR="00934206" w:rsidRDefault="00934206" w:rsidP="00AE4151">
            <w:pPr>
              <w:autoSpaceDE w:val="0"/>
              <w:snapToGrid w:val="0"/>
              <w:jc w:val="both"/>
              <w:rPr>
                <w:rFonts w:ascii="Arial" w:hAnsi="Arial" w:cs="Arial"/>
                <w:b/>
                <w:bCs/>
                <w:i/>
                <w:iCs/>
                <w:color w:val="000000"/>
                <w:sz w:val="18"/>
                <w:szCs w:val="20"/>
              </w:rPr>
            </w:pPr>
          </w:p>
        </w:tc>
        <w:tc>
          <w:tcPr>
            <w:tcW w:w="3768" w:type="dxa"/>
            <w:gridSpan w:val="2"/>
            <w:tcBorders>
              <w:left w:val="single" w:sz="4" w:space="0" w:color="000000"/>
              <w:right w:val="single" w:sz="4" w:space="0" w:color="000000"/>
            </w:tcBorders>
            <w:vAlign w:val="center"/>
          </w:tcPr>
          <w:p w:rsidR="00934206" w:rsidRDefault="00934206" w:rsidP="00AE4151">
            <w:pPr>
              <w:autoSpaceDE w:val="0"/>
              <w:snapToGrid w:val="0"/>
              <w:jc w:val="both"/>
              <w:rPr>
                <w:rFonts w:ascii="Arial" w:hAnsi="Arial" w:cs="Arial"/>
                <w:b/>
                <w:bCs/>
                <w:i/>
                <w:iCs/>
                <w:color w:val="000000"/>
                <w:sz w:val="18"/>
                <w:szCs w:val="20"/>
              </w:rPr>
            </w:pPr>
          </w:p>
        </w:tc>
      </w:tr>
      <w:tr w:rsidR="00934206" w:rsidTr="00C52D00">
        <w:trPr>
          <w:gridAfter w:val="1"/>
          <w:wAfter w:w="13" w:type="dxa"/>
          <w:trHeight w:val="227"/>
        </w:trPr>
        <w:tc>
          <w:tcPr>
            <w:tcW w:w="1381" w:type="dxa"/>
            <w:tcBorders>
              <w:left w:val="single" w:sz="4" w:space="0" w:color="000000"/>
            </w:tcBorders>
          </w:tcPr>
          <w:p w:rsidR="00934206" w:rsidRDefault="00934206" w:rsidP="00AE4151">
            <w:pPr>
              <w:autoSpaceDE w:val="0"/>
              <w:snapToGrid w:val="0"/>
              <w:jc w:val="both"/>
              <w:rPr>
                <w:rFonts w:ascii="Arial" w:hAnsi="Arial" w:cs="Arial"/>
                <w:b/>
                <w:bCs/>
                <w:i/>
                <w:iCs/>
                <w:color w:val="000000"/>
                <w:sz w:val="18"/>
                <w:szCs w:val="20"/>
              </w:rPr>
            </w:pPr>
          </w:p>
        </w:tc>
        <w:tc>
          <w:tcPr>
            <w:tcW w:w="887" w:type="dxa"/>
            <w:tcBorders>
              <w:left w:val="single" w:sz="4" w:space="0" w:color="000000"/>
            </w:tcBorders>
          </w:tcPr>
          <w:p w:rsidR="00934206" w:rsidRDefault="00934206" w:rsidP="00AE4151">
            <w:pPr>
              <w:autoSpaceDE w:val="0"/>
              <w:snapToGrid w:val="0"/>
              <w:jc w:val="both"/>
              <w:rPr>
                <w:rFonts w:ascii="Arial" w:hAnsi="Arial" w:cs="Arial"/>
                <w:color w:val="000000"/>
                <w:sz w:val="18"/>
                <w:szCs w:val="20"/>
              </w:rPr>
            </w:pPr>
          </w:p>
        </w:tc>
        <w:tc>
          <w:tcPr>
            <w:tcW w:w="3108" w:type="dxa"/>
            <w:tcBorders>
              <w:left w:val="single" w:sz="4" w:space="0" w:color="000000"/>
            </w:tcBorders>
          </w:tcPr>
          <w:p w:rsidR="00934206" w:rsidRDefault="00934206" w:rsidP="00AE4151">
            <w:pPr>
              <w:autoSpaceDE w:val="0"/>
              <w:snapToGrid w:val="0"/>
              <w:jc w:val="both"/>
              <w:rPr>
                <w:rFonts w:ascii="Arial" w:hAnsi="Arial" w:cs="Arial"/>
                <w:color w:val="000000"/>
                <w:sz w:val="18"/>
                <w:szCs w:val="20"/>
              </w:rPr>
            </w:pPr>
          </w:p>
        </w:tc>
        <w:tc>
          <w:tcPr>
            <w:tcW w:w="3768" w:type="dxa"/>
            <w:gridSpan w:val="2"/>
            <w:tcBorders>
              <w:left w:val="single" w:sz="4" w:space="0" w:color="000000"/>
              <w:right w:val="single" w:sz="4" w:space="0" w:color="000000"/>
            </w:tcBorders>
          </w:tcPr>
          <w:p w:rsidR="00934206" w:rsidRDefault="00934206" w:rsidP="00AE4151">
            <w:pPr>
              <w:autoSpaceDE w:val="0"/>
              <w:snapToGrid w:val="0"/>
              <w:jc w:val="both"/>
              <w:rPr>
                <w:rFonts w:ascii="Arial" w:hAnsi="Arial" w:cs="Arial"/>
                <w:color w:val="000000"/>
                <w:sz w:val="18"/>
                <w:szCs w:val="20"/>
              </w:rPr>
            </w:pPr>
          </w:p>
        </w:tc>
      </w:tr>
      <w:tr w:rsidR="00934206" w:rsidTr="00C52D00">
        <w:trPr>
          <w:gridAfter w:val="1"/>
          <w:wAfter w:w="13" w:type="dxa"/>
          <w:trHeight w:val="227"/>
        </w:trPr>
        <w:tc>
          <w:tcPr>
            <w:tcW w:w="1381" w:type="dxa"/>
            <w:tcBorders>
              <w:left w:val="single" w:sz="4" w:space="0" w:color="000000"/>
            </w:tcBorders>
            <w:vAlign w:val="center"/>
          </w:tcPr>
          <w:p w:rsidR="00934206" w:rsidRDefault="00934206" w:rsidP="00AE4151">
            <w:pPr>
              <w:autoSpaceDE w:val="0"/>
              <w:snapToGrid w:val="0"/>
              <w:jc w:val="both"/>
              <w:rPr>
                <w:rFonts w:ascii="Arial" w:hAnsi="Arial" w:cs="Arial"/>
                <w:b/>
                <w:bCs/>
                <w:i/>
                <w:iCs/>
                <w:color w:val="000000"/>
                <w:sz w:val="18"/>
                <w:szCs w:val="20"/>
              </w:rPr>
            </w:pPr>
            <w:r>
              <w:rPr>
                <w:rFonts w:ascii="Arial" w:hAnsi="Arial" w:cs="Arial"/>
                <w:b/>
                <w:bCs/>
                <w:i/>
                <w:iCs/>
                <w:color w:val="000000"/>
                <w:sz w:val="18"/>
                <w:szCs w:val="20"/>
              </w:rPr>
              <w:t>071</w:t>
            </w:r>
          </w:p>
        </w:tc>
        <w:tc>
          <w:tcPr>
            <w:tcW w:w="887" w:type="dxa"/>
            <w:tcBorders>
              <w:left w:val="single" w:sz="4" w:space="0" w:color="000000"/>
            </w:tcBorders>
            <w:vAlign w:val="center"/>
          </w:tcPr>
          <w:p w:rsidR="00934206" w:rsidRDefault="00934206" w:rsidP="00AE4151">
            <w:pPr>
              <w:autoSpaceDE w:val="0"/>
              <w:snapToGrid w:val="0"/>
              <w:jc w:val="both"/>
              <w:rPr>
                <w:rFonts w:ascii="Arial" w:hAnsi="Arial" w:cs="Arial"/>
                <w:b/>
                <w:bCs/>
                <w:i/>
                <w:iCs/>
                <w:color w:val="000000"/>
                <w:sz w:val="18"/>
                <w:szCs w:val="20"/>
              </w:rPr>
            </w:pPr>
          </w:p>
        </w:tc>
        <w:tc>
          <w:tcPr>
            <w:tcW w:w="3108" w:type="dxa"/>
            <w:tcBorders>
              <w:left w:val="single" w:sz="4" w:space="0" w:color="000000"/>
            </w:tcBorders>
            <w:vAlign w:val="center"/>
          </w:tcPr>
          <w:p w:rsidR="00934206" w:rsidRDefault="00934206" w:rsidP="00AE4151">
            <w:pPr>
              <w:autoSpaceDE w:val="0"/>
              <w:snapToGrid w:val="0"/>
              <w:jc w:val="both"/>
              <w:rPr>
                <w:rFonts w:ascii="Arial" w:hAnsi="Arial" w:cs="Arial"/>
                <w:b/>
                <w:bCs/>
                <w:i/>
                <w:iCs/>
                <w:color w:val="000000"/>
                <w:sz w:val="18"/>
                <w:szCs w:val="20"/>
              </w:rPr>
            </w:pPr>
          </w:p>
        </w:tc>
        <w:tc>
          <w:tcPr>
            <w:tcW w:w="3768" w:type="dxa"/>
            <w:gridSpan w:val="2"/>
            <w:tcBorders>
              <w:left w:val="single" w:sz="4" w:space="0" w:color="000000"/>
              <w:right w:val="single" w:sz="4" w:space="0" w:color="000000"/>
            </w:tcBorders>
            <w:vAlign w:val="center"/>
          </w:tcPr>
          <w:p w:rsidR="00934206" w:rsidRDefault="00934206" w:rsidP="00AE4151">
            <w:pPr>
              <w:autoSpaceDE w:val="0"/>
              <w:snapToGrid w:val="0"/>
              <w:jc w:val="both"/>
              <w:rPr>
                <w:rFonts w:ascii="Arial" w:hAnsi="Arial" w:cs="Arial"/>
                <w:b/>
                <w:bCs/>
                <w:i/>
                <w:iCs/>
                <w:color w:val="000000"/>
                <w:sz w:val="18"/>
                <w:szCs w:val="20"/>
              </w:rPr>
            </w:pPr>
            <w:r>
              <w:rPr>
                <w:rFonts w:ascii="Arial" w:hAnsi="Arial" w:cs="Arial"/>
                <w:b/>
                <w:bCs/>
                <w:i/>
                <w:iCs/>
                <w:color w:val="000000"/>
                <w:sz w:val="18"/>
                <w:szCs w:val="20"/>
              </w:rPr>
              <w:t>Umorzenie środków trwałych oraz wartości niematerialnych i prawnych</w:t>
            </w:r>
          </w:p>
        </w:tc>
      </w:tr>
      <w:tr w:rsidR="00934206" w:rsidTr="00C52D00">
        <w:trPr>
          <w:gridAfter w:val="1"/>
          <w:wAfter w:w="13" w:type="dxa"/>
          <w:cantSplit/>
          <w:trHeight w:val="227"/>
        </w:trPr>
        <w:tc>
          <w:tcPr>
            <w:tcW w:w="1381" w:type="dxa"/>
            <w:tcBorders>
              <w:left w:val="single" w:sz="4" w:space="0" w:color="000000"/>
            </w:tcBorders>
          </w:tcPr>
          <w:p w:rsidR="00934206" w:rsidRDefault="00934206" w:rsidP="00AE4151">
            <w:pPr>
              <w:autoSpaceDE w:val="0"/>
              <w:snapToGrid w:val="0"/>
              <w:jc w:val="both"/>
              <w:rPr>
                <w:rFonts w:ascii="Arial" w:hAnsi="Arial" w:cs="Arial"/>
                <w:b/>
                <w:bCs/>
                <w:i/>
                <w:iCs/>
                <w:color w:val="000000"/>
                <w:sz w:val="18"/>
                <w:szCs w:val="20"/>
              </w:rPr>
            </w:pPr>
          </w:p>
        </w:tc>
        <w:tc>
          <w:tcPr>
            <w:tcW w:w="887" w:type="dxa"/>
            <w:tcBorders>
              <w:left w:val="single" w:sz="4" w:space="0" w:color="000000"/>
            </w:tcBorders>
          </w:tcPr>
          <w:p w:rsidR="00934206" w:rsidRDefault="00934206" w:rsidP="00AE4151">
            <w:pPr>
              <w:autoSpaceDE w:val="0"/>
              <w:snapToGrid w:val="0"/>
              <w:jc w:val="both"/>
              <w:rPr>
                <w:rFonts w:ascii="Arial" w:hAnsi="Arial" w:cs="Arial"/>
                <w:color w:val="000000"/>
                <w:sz w:val="18"/>
                <w:szCs w:val="20"/>
              </w:rPr>
            </w:pPr>
            <w:r>
              <w:rPr>
                <w:rFonts w:ascii="Arial" w:hAnsi="Arial" w:cs="Arial"/>
                <w:color w:val="000000"/>
                <w:sz w:val="18"/>
                <w:szCs w:val="20"/>
              </w:rPr>
              <w:t>01</w:t>
            </w:r>
          </w:p>
        </w:tc>
        <w:tc>
          <w:tcPr>
            <w:tcW w:w="3108" w:type="dxa"/>
            <w:vMerge w:val="restart"/>
            <w:tcBorders>
              <w:left w:val="single" w:sz="4" w:space="0" w:color="000000"/>
            </w:tcBorders>
          </w:tcPr>
          <w:p w:rsidR="00934206" w:rsidRDefault="00934206" w:rsidP="00AE4151">
            <w:pPr>
              <w:autoSpaceDE w:val="0"/>
              <w:snapToGrid w:val="0"/>
              <w:jc w:val="both"/>
              <w:rPr>
                <w:rFonts w:ascii="Arial" w:hAnsi="Arial" w:cs="Arial"/>
                <w:color w:val="000000"/>
                <w:sz w:val="18"/>
                <w:szCs w:val="20"/>
              </w:rPr>
            </w:pPr>
            <w:r>
              <w:rPr>
                <w:rFonts w:ascii="Arial" w:hAnsi="Arial" w:cs="Arial"/>
                <w:color w:val="000000"/>
                <w:sz w:val="18"/>
                <w:szCs w:val="20"/>
              </w:rPr>
              <w:t xml:space="preserve">dalszy podział na poszczególne </w:t>
            </w:r>
            <w:r>
              <w:rPr>
                <w:rFonts w:ascii="Arial" w:hAnsi="Arial" w:cs="Arial"/>
                <w:color w:val="000000"/>
                <w:sz w:val="18"/>
                <w:szCs w:val="20"/>
              </w:rPr>
              <w:lastRenderedPageBreak/>
              <w:t xml:space="preserve">składniki majątku ujęte wg numerów inwentarzowych </w:t>
            </w:r>
          </w:p>
          <w:p w:rsidR="00934206" w:rsidRPr="002805B7" w:rsidRDefault="00934206" w:rsidP="00AE4151">
            <w:pPr>
              <w:jc w:val="both"/>
              <w:rPr>
                <w:rFonts w:ascii="Arial" w:hAnsi="Arial" w:cs="Arial"/>
                <w:sz w:val="18"/>
                <w:szCs w:val="20"/>
              </w:rPr>
            </w:pPr>
          </w:p>
          <w:p w:rsidR="00934206" w:rsidRPr="002805B7" w:rsidRDefault="00934206" w:rsidP="00AE4151">
            <w:pPr>
              <w:jc w:val="both"/>
              <w:rPr>
                <w:rFonts w:ascii="Arial" w:hAnsi="Arial" w:cs="Arial"/>
                <w:sz w:val="18"/>
                <w:szCs w:val="20"/>
              </w:rPr>
            </w:pPr>
          </w:p>
          <w:p w:rsidR="00934206" w:rsidRPr="002805B7" w:rsidRDefault="00934206" w:rsidP="00AE4151">
            <w:pPr>
              <w:jc w:val="both"/>
              <w:rPr>
                <w:rFonts w:ascii="Arial" w:hAnsi="Arial" w:cs="Arial"/>
                <w:sz w:val="18"/>
                <w:szCs w:val="20"/>
              </w:rPr>
            </w:pPr>
          </w:p>
          <w:p w:rsidR="00934206" w:rsidRPr="002805B7" w:rsidRDefault="00934206" w:rsidP="00AE4151">
            <w:pPr>
              <w:jc w:val="both"/>
              <w:rPr>
                <w:rFonts w:ascii="Arial" w:hAnsi="Arial" w:cs="Arial"/>
                <w:sz w:val="18"/>
                <w:szCs w:val="20"/>
              </w:rPr>
            </w:pPr>
          </w:p>
          <w:p w:rsidR="00934206" w:rsidRPr="002805B7" w:rsidRDefault="00934206" w:rsidP="00AE4151">
            <w:pPr>
              <w:jc w:val="both"/>
              <w:rPr>
                <w:rFonts w:ascii="Arial" w:hAnsi="Arial" w:cs="Arial"/>
                <w:sz w:val="18"/>
                <w:szCs w:val="20"/>
              </w:rPr>
            </w:pPr>
          </w:p>
          <w:p w:rsidR="00934206" w:rsidRPr="002805B7" w:rsidRDefault="00934206" w:rsidP="00AE4151">
            <w:pPr>
              <w:jc w:val="both"/>
              <w:rPr>
                <w:rFonts w:ascii="Arial" w:hAnsi="Arial" w:cs="Arial"/>
                <w:sz w:val="18"/>
                <w:szCs w:val="20"/>
              </w:rPr>
            </w:pPr>
          </w:p>
          <w:p w:rsidR="00934206" w:rsidRPr="002805B7" w:rsidRDefault="00934206" w:rsidP="00AE4151">
            <w:pPr>
              <w:jc w:val="both"/>
              <w:rPr>
                <w:rFonts w:ascii="Arial" w:hAnsi="Arial" w:cs="Arial"/>
                <w:sz w:val="18"/>
                <w:szCs w:val="20"/>
              </w:rPr>
            </w:pPr>
          </w:p>
          <w:p w:rsidR="00934206" w:rsidRPr="002805B7" w:rsidRDefault="00934206" w:rsidP="00AE4151">
            <w:pPr>
              <w:jc w:val="both"/>
              <w:rPr>
                <w:rFonts w:ascii="Arial" w:hAnsi="Arial" w:cs="Arial"/>
                <w:sz w:val="18"/>
                <w:szCs w:val="20"/>
              </w:rPr>
            </w:pPr>
          </w:p>
          <w:p w:rsidR="00934206" w:rsidRPr="002805B7" w:rsidRDefault="00934206" w:rsidP="00AE4151">
            <w:pPr>
              <w:jc w:val="both"/>
              <w:rPr>
                <w:rFonts w:ascii="Arial" w:hAnsi="Arial" w:cs="Arial"/>
                <w:sz w:val="18"/>
                <w:szCs w:val="20"/>
              </w:rPr>
            </w:pPr>
          </w:p>
          <w:p w:rsidR="00934206" w:rsidRPr="002805B7" w:rsidRDefault="00934206" w:rsidP="00AE4151">
            <w:pPr>
              <w:jc w:val="both"/>
              <w:rPr>
                <w:rFonts w:ascii="Arial" w:hAnsi="Arial" w:cs="Arial"/>
                <w:sz w:val="18"/>
                <w:szCs w:val="20"/>
              </w:rPr>
            </w:pPr>
          </w:p>
          <w:p w:rsidR="00934206" w:rsidRPr="002805B7" w:rsidRDefault="00934206" w:rsidP="00AE4151">
            <w:pPr>
              <w:jc w:val="both"/>
              <w:rPr>
                <w:rFonts w:ascii="Arial" w:hAnsi="Arial" w:cs="Arial"/>
                <w:sz w:val="18"/>
                <w:szCs w:val="20"/>
              </w:rPr>
            </w:pPr>
          </w:p>
          <w:p w:rsidR="00934206" w:rsidRPr="002805B7" w:rsidRDefault="00934206" w:rsidP="00AE4151">
            <w:pPr>
              <w:jc w:val="both"/>
              <w:rPr>
                <w:rFonts w:ascii="Arial" w:hAnsi="Arial" w:cs="Arial"/>
                <w:sz w:val="18"/>
                <w:szCs w:val="20"/>
              </w:rPr>
            </w:pPr>
          </w:p>
          <w:p w:rsidR="00934206" w:rsidRDefault="00934206" w:rsidP="00AE4151">
            <w:pPr>
              <w:jc w:val="both"/>
              <w:rPr>
                <w:rFonts w:ascii="Arial" w:hAnsi="Arial" w:cs="Arial"/>
                <w:sz w:val="18"/>
                <w:szCs w:val="20"/>
              </w:rPr>
            </w:pPr>
          </w:p>
          <w:p w:rsidR="00934206" w:rsidRPr="002805B7" w:rsidRDefault="00934206" w:rsidP="00AE4151">
            <w:pPr>
              <w:jc w:val="both"/>
              <w:rPr>
                <w:rFonts w:ascii="Arial" w:hAnsi="Arial" w:cs="Arial"/>
                <w:sz w:val="18"/>
                <w:szCs w:val="20"/>
              </w:rPr>
            </w:pPr>
            <w:r>
              <w:rPr>
                <w:rFonts w:ascii="Arial" w:hAnsi="Arial" w:cs="Arial"/>
                <w:color w:val="000000"/>
                <w:sz w:val="18"/>
                <w:szCs w:val="20"/>
              </w:rPr>
              <w:t>dalszy podział na poszczególne składniki majątku ujęte wg numerów inwentarzowych</w:t>
            </w:r>
          </w:p>
        </w:tc>
        <w:tc>
          <w:tcPr>
            <w:tcW w:w="3768" w:type="dxa"/>
            <w:gridSpan w:val="2"/>
            <w:tcBorders>
              <w:left w:val="single" w:sz="4" w:space="0" w:color="000000"/>
              <w:right w:val="single" w:sz="4" w:space="0" w:color="000000"/>
            </w:tcBorders>
          </w:tcPr>
          <w:p w:rsidR="00934206" w:rsidRDefault="00934206" w:rsidP="00AE4151">
            <w:pPr>
              <w:autoSpaceDE w:val="0"/>
              <w:snapToGrid w:val="0"/>
              <w:jc w:val="both"/>
              <w:rPr>
                <w:rFonts w:ascii="Arial" w:hAnsi="Arial" w:cs="Arial"/>
                <w:color w:val="000000"/>
                <w:sz w:val="18"/>
                <w:szCs w:val="20"/>
              </w:rPr>
            </w:pPr>
          </w:p>
        </w:tc>
      </w:tr>
      <w:tr w:rsidR="00934206" w:rsidTr="00C52D00">
        <w:trPr>
          <w:gridAfter w:val="1"/>
          <w:wAfter w:w="13" w:type="dxa"/>
          <w:cantSplit/>
          <w:trHeight w:val="227"/>
        </w:trPr>
        <w:tc>
          <w:tcPr>
            <w:tcW w:w="1381" w:type="dxa"/>
            <w:tcBorders>
              <w:left w:val="single" w:sz="4" w:space="0" w:color="000000"/>
            </w:tcBorders>
          </w:tcPr>
          <w:p w:rsidR="00934206" w:rsidRDefault="00934206" w:rsidP="00AE4151">
            <w:pPr>
              <w:autoSpaceDE w:val="0"/>
              <w:snapToGrid w:val="0"/>
              <w:jc w:val="both"/>
              <w:rPr>
                <w:rFonts w:ascii="Arial" w:hAnsi="Arial" w:cs="Arial"/>
                <w:color w:val="000000"/>
                <w:sz w:val="18"/>
                <w:szCs w:val="20"/>
              </w:rPr>
            </w:pPr>
          </w:p>
          <w:p w:rsidR="00934206" w:rsidRPr="002805B7" w:rsidRDefault="00934206" w:rsidP="00AE4151">
            <w:pPr>
              <w:jc w:val="both"/>
              <w:rPr>
                <w:rFonts w:ascii="Arial" w:hAnsi="Arial" w:cs="Arial"/>
                <w:sz w:val="18"/>
                <w:szCs w:val="20"/>
              </w:rPr>
            </w:pPr>
          </w:p>
          <w:p w:rsidR="00934206" w:rsidRPr="002805B7" w:rsidRDefault="00934206" w:rsidP="00AE4151">
            <w:pPr>
              <w:jc w:val="both"/>
              <w:rPr>
                <w:rFonts w:ascii="Arial" w:hAnsi="Arial" w:cs="Arial"/>
                <w:sz w:val="18"/>
                <w:szCs w:val="20"/>
              </w:rPr>
            </w:pPr>
          </w:p>
          <w:p w:rsidR="00934206" w:rsidRPr="002805B7" w:rsidRDefault="00934206" w:rsidP="00AE4151">
            <w:pPr>
              <w:jc w:val="both"/>
              <w:rPr>
                <w:rFonts w:ascii="Arial" w:hAnsi="Arial" w:cs="Arial"/>
                <w:sz w:val="18"/>
                <w:szCs w:val="20"/>
              </w:rPr>
            </w:pPr>
          </w:p>
          <w:p w:rsidR="00934206" w:rsidRPr="002805B7" w:rsidRDefault="00934206" w:rsidP="00AE4151">
            <w:pPr>
              <w:jc w:val="both"/>
              <w:rPr>
                <w:rFonts w:ascii="Arial" w:hAnsi="Arial" w:cs="Arial"/>
                <w:sz w:val="18"/>
                <w:szCs w:val="20"/>
              </w:rPr>
            </w:pPr>
          </w:p>
          <w:p w:rsidR="00934206" w:rsidRPr="002805B7" w:rsidRDefault="00934206" w:rsidP="00AE4151">
            <w:pPr>
              <w:jc w:val="both"/>
              <w:rPr>
                <w:rFonts w:ascii="Arial" w:hAnsi="Arial" w:cs="Arial"/>
                <w:sz w:val="18"/>
                <w:szCs w:val="20"/>
              </w:rPr>
            </w:pPr>
          </w:p>
          <w:p w:rsidR="00934206" w:rsidRPr="002805B7" w:rsidRDefault="00934206" w:rsidP="00AE4151">
            <w:pPr>
              <w:jc w:val="both"/>
              <w:rPr>
                <w:rFonts w:ascii="Arial" w:hAnsi="Arial" w:cs="Arial"/>
                <w:sz w:val="18"/>
                <w:szCs w:val="20"/>
              </w:rPr>
            </w:pPr>
          </w:p>
          <w:p w:rsidR="00934206" w:rsidRPr="002805B7" w:rsidRDefault="00934206" w:rsidP="00AE4151">
            <w:pPr>
              <w:jc w:val="both"/>
              <w:rPr>
                <w:rFonts w:ascii="Arial" w:hAnsi="Arial" w:cs="Arial"/>
                <w:sz w:val="18"/>
                <w:szCs w:val="20"/>
              </w:rPr>
            </w:pPr>
          </w:p>
          <w:p w:rsidR="00934206" w:rsidRPr="002805B7" w:rsidRDefault="00934206" w:rsidP="00AE4151">
            <w:pPr>
              <w:jc w:val="both"/>
              <w:rPr>
                <w:rFonts w:ascii="Arial" w:hAnsi="Arial" w:cs="Arial"/>
                <w:sz w:val="18"/>
                <w:szCs w:val="20"/>
              </w:rPr>
            </w:pPr>
          </w:p>
          <w:p w:rsidR="00934206" w:rsidRPr="002805B7" w:rsidRDefault="00934206" w:rsidP="00AE4151">
            <w:pPr>
              <w:jc w:val="both"/>
              <w:rPr>
                <w:rFonts w:ascii="Arial" w:hAnsi="Arial" w:cs="Arial"/>
                <w:sz w:val="18"/>
                <w:szCs w:val="20"/>
              </w:rPr>
            </w:pPr>
          </w:p>
          <w:p w:rsidR="00934206" w:rsidRPr="002805B7" w:rsidRDefault="00934206" w:rsidP="00AE4151">
            <w:pPr>
              <w:jc w:val="both"/>
              <w:rPr>
                <w:rFonts w:ascii="Arial" w:hAnsi="Arial" w:cs="Arial"/>
                <w:sz w:val="18"/>
                <w:szCs w:val="20"/>
              </w:rPr>
            </w:pPr>
          </w:p>
          <w:p w:rsidR="00934206" w:rsidRPr="002805B7" w:rsidRDefault="00934206" w:rsidP="00AE4151">
            <w:pPr>
              <w:jc w:val="both"/>
              <w:rPr>
                <w:rFonts w:ascii="Arial" w:hAnsi="Arial" w:cs="Arial"/>
                <w:sz w:val="18"/>
                <w:szCs w:val="20"/>
              </w:rPr>
            </w:pPr>
          </w:p>
          <w:p w:rsidR="00934206" w:rsidRDefault="00934206" w:rsidP="00AE4151">
            <w:pPr>
              <w:jc w:val="both"/>
              <w:rPr>
                <w:rFonts w:ascii="Arial" w:hAnsi="Arial" w:cs="Arial"/>
                <w:sz w:val="18"/>
                <w:szCs w:val="20"/>
              </w:rPr>
            </w:pPr>
          </w:p>
          <w:p w:rsidR="00934206" w:rsidRPr="002805B7" w:rsidRDefault="00934206" w:rsidP="00AE4151">
            <w:pPr>
              <w:jc w:val="both"/>
              <w:rPr>
                <w:rFonts w:ascii="Arial" w:hAnsi="Arial" w:cs="Arial"/>
                <w:sz w:val="18"/>
                <w:szCs w:val="20"/>
              </w:rPr>
            </w:pPr>
            <w:r>
              <w:rPr>
                <w:rFonts w:ascii="Arial" w:hAnsi="Arial" w:cs="Arial"/>
                <w:b/>
                <w:bCs/>
                <w:i/>
                <w:iCs/>
                <w:color w:val="000000"/>
                <w:sz w:val="18"/>
                <w:szCs w:val="20"/>
              </w:rPr>
              <w:t>072</w:t>
            </w:r>
          </w:p>
        </w:tc>
        <w:tc>
          <w:tcPr>
            <w:tcW w:w="887" w:type="dxa"/>
            <w:tcBorders>
              <w:left w:val="single" w:sz="4" w:space="0" w:color="000000"/>
            </w:tcBorders>
          </w:tcPr>
          <w:p w:rsidR="00934206" w:rsidRDefault="00934206" w:rsidP="00AE4151">
            <w:pPr>
              <w:autoSpaceDE w:val="0"/>
              <w:snapToGrid w:val="0"/>
              <w:jc w:val="both"/>
              <w:rPr>
                <w:rFonts w:ascii="Arial" w:hAnsi="Arial" w:cs="Arial"/>
                <w:color w:val="000000"/>
                <w:sz w:val="18"/>
                <w:szCs w:val="20"/>
              </w:rPr>
            </w:pPr>
          </w:p>
          <w:p w:rsidR="00934206" w:rsidRDefault="00934206" w:rsidP="00AE4151">
            <w:pPr>
              <w:autoSpaceDE w:val="0"/>
              <w:snapToGrid w:val="0"/>
              <w:jc w:val="both"/>
              <w:rPr>
                <w:rFonts w:ascii="Arial" w:hAnsi="Arial" w:cs="Arial"/>
                <w:color w:val="000000"/>
                <w:sz w:val="18"/>
                <w:szCs w:val="20"/>
              </w:rPr>
            </w:pPr>
          </w:p>
          <w:p w:rsidR="00934206" w:rsidRDefault="00934206" w:rsidP="00AE4151">
            <w:pPr>
              <w:autoSpaceDE w:val="0"/>
              <w:snapToGrid w:val="0"/>
              <w:jc w:val="both"/>
              <w:rPr>
                <w:rFonts w:ascii="Arial" w:hAnsi="Arial" w:cs="Arial"/>
                <w:color w:val="000000"/>
                <w:sz w:val="18"/>
                <w:szCs w:val="20"/>
              </w:rPr>
            </w:pPr>
          </w:p>
          <w:p w:rsidR="00934206" w:rsidRDefault="00934206" w:rsidP="00AE4151">
            <w:pPr>
              <w:autoSpaceDE w:val="0"/>
              <w:snapToGrid w:val="0"/>
              <w:jc w:val="both"/>
              <w:rPr>
                <w:rFonts w:ascii="Arial" w:hAnsi="Arial" w:cs="Arial"/>
                <w:color w:val="000000"/>
                <w:sz w:val="18"/>
                <w:szCs w:val="20"/>
              </w:rPr>
            </w:pPr>
            <w:r>
              <w:rPr>
                <w:rFonts w:ascii="Arial" w:hAnsi="Arial" w:cs="Arial"/>
                <w:color w:val="000000"/>
                <w:sz w:val="18"/>
                <w:szCs w:val="20"/>
              </w:rPr>
              <w:t>02</w:t>
            </w:r>
          </w:p>
          <w:p w:rsidR="00934206" w:rsidRDefault="00934206" w:rsidP="00AE4151">
            <w:pPr>
              <w:autoSpaceDE w:val="0"/>
              <w:snapToGrid w:val="0"/>
              <w:jc w:val="both"/>
              <w:rPr>
                <w:rFonts w:ascii="Arial" w:hAnsi="Arial" w:cs="Arial"/>
                <w:color w:val="000000"/>
                <w:sz w:val="18"/>
                <w:szCs w:val="20"/>
              </w:rPr>
            </w:pPr>
          </w:p>
          <w:p w:rsidR="00934206" w:rsidRDefault="00934206" w:rsidP="00AE4151">
            <w:pPr>
              <w:autoSpaceDE w:val="0"/>
              <w:snapToGrid w:val="0"/>
              <w:jc w:val="both"/>
              <w:rPr>
                <w:rFonts w:ascii="Arial" w:hAnsi="Arial" w:cs="Arial"/>
                <w:color w:val="000000"/>
                <w:sz w:val="18"/>
                <w:szCs w:val="20"/>
              </w:rPr>
            </w:pPr>
          </w:p>
          <w:p w:rsidR="00934206" w:rsidRDefault="00934206" w:rsidP="00AE4151">
            <w:pPr>
              <w:autoSpaceDE w:val="0"/>
              <w:snapToGrid w:val="0"/>
              <w:jc w:val="both"/>
              <w:rPr>
                <w:rFonts w:ascii="Arial" w:hAnsi="Arial" w:cs="Arial"/>
                <w:color w:val="000000"/>
                <w:sz w:val="18"/>
                <w:szCs w:val="20"/>
              </w:rPr>
            </w:pPr>
            <w:r>
              <w:rPr>
                <w:rFonts w:ascii="Arial" w:hAnsi="Arial" w:cs="Arial"/>
                <w:color w:val="000000"/>
                <w:sz w:val="18"/>
                <w:szCs w:val="20"/>
              </w:rPr>
              <w:t>03</w:t>
            </w:r>
          </w:p>
          <w:p w:rsidR="00934206" w:rsidRDefault="00934206" w:rsidP="00AE4151">
            <w:pPr>
              <w:autoSpaceDE w:val="0"/>
              <w:snapToGrid w:val="0"/>
              <w:jc w:val="both"/>
              <w:rPr>
                <w:rFonts w:ascii="Arial" w:hAnsi="Arial" w:cs="Arial"/>
                <w:color w:val="000000"/>
                <w:sz w:val="18"/>
                <w:szCs w:val="20"/>
              </w:rPr>
            </w:pPr>
          </w:p>
          <w:p w:rsidR="00934206" w:rsidRDefault="00934206" w:rsidP="00AE4151">
            <w:pPr>
              <w:autoSpaceDE w:val="0"/>
              <w:snapToGrid w:val="0"/>
              <w:jc w:val="both"/>
              <w:rPr>
                <w:rFonts w:ascii="Arial" w:hAnsi="Arial" w:cs="Arial"/>
                <w:color w:val="000000"/>
                <w:sz w:val="18"/>
                <w:szCs w:val="20"/>
              </w:rPr>
            </w:pPr>
            <w:r>
              <w:rPr>
                <w:rFonts w:ascii="Arial" w:hAnsi="Arial" w:cs="Arial"/>
                <w:color w:val="000000"/>
                <w:sz w:val="18"/>
                <w:szCs w:val="20"/>
              </w:rPr>
              <w:t>04</w:t>
            </w:r>
          </w:p>
          <w:p w:rsidR="00934206" w:rsidRDefault="00934206" w:rsidP="00AE4151">
            <w:pPr>
              <w:autoSpaceDE w:val="0"/>
              <w:snapToGrid w:val="0"/>
              <w:jc w:val="both"/>
              <w:rPr>
                <w:rFonts w:ascii="Arial" w:hAnsi="Arial" w:cs="Arial"/>
                <w:color w:val="000000"/>
                <w:sz w:val="18"/>
                <w:szCs w:val="20"/>
              </w:rPr>
            </w:pPr>
          </w:p>
          <w:p w:rsidR="00934206" w:rsidRDefault="00934206" w:rsidP="00AE4151">
            <w:pPr>
              <w:autoSpaceDE w:val="0"/>
              <w:snapToGrid w:val="0"/>
              <w:jc w:val="both"/>
              <w:rPr>
                <w:rFonts w:ascii="Arial" w:hAnsi="Arial" w:cs="Arial"/>
                <w:color w:val="000000"/>
                <w:sz w:val="18"/>
                <w:szCs w:val="20"/>
              </w:rPr>
            </w:pPr>
            <w:r>
              <w:rPr>
                <w:rFonts w:ascii="Arial" w:hAnsi="Arial" w:cs="Arial"/>
                <w:color w:val="000000"/>
                <w:sz w:val="18"/>
                <w:szCs w:val="20"/>
              </w:rPr>
              <w:t>05</w:t>
            </w:r>
          </w:p>
          <w:p w:rsidR="00934206" w:rsidRPr="002805B7" w:rsidRDefault="00934206" w:rsidP="00AE4151">
            <w:pPr>
              <w:jc w:val="both"/>
              <w:rPr>
                <w:rFonts w:ascii="Arial" w:hAnsi="Arial" w:cs="Arial"/>
                <w:sz w:val="18"/>
                <w:szCs w:val="20"/>
              </w:rPr>
            </w:pPr>
          </w:p>
          <w:p w:rsidR="00934206" w:rsidRPr="002805B7" w:rsidRDefault="00934206" w:rsidP="00AE4151">
            <w:pPr>
              <w:jc w:val="both"/>
              <w:rPr>
                <w:rFonts w:ascii="Arial" w:hAnsi="Arial" w:cs="Arial"/>
                <w:sz w:val="18"/>
                <w:szCs w:val="20"/>
              </w:rPr>
            </w:pPr>
          </w:p>
          <w:p w:rsidR="00934206" w:rsidRPr="002805B7" w:rsidRDefault="00934206" w:rsidP="00AE4151">
            <w:pPr>
              <w:jc w:val="both"/>
              <w:rPr>
                <w:rFonts w:ascii="Arial" w:hAnsi="Arial" w:cs="Arial"/>
                <w:sz w:val="18"/>
                <w:szCs w:val="20"/>
              </w:rPr>
            </w:pPr>
          </w:p>
          <w:p w:rsidR="00934206" w:rsidRPr="002805B7" w:rsidRDefault="00934206" w:rsidP="00AE4151">
            <w:pPr>
              <w:jc w:val="both"/>
              <w:rPr>
                <w:rFonts w:ascii="Arial" w:hAnsi="Arial" w:cs="Arial"/>
                <w:sz w:val="18"/>
                <w:szCs w:val="20"/>
              </w:rPr>
            </w:pPr>
          </w:p>
          <w:p w:rsidR="00934206" w:rsidRPr="002805B7" w:rsidRDefault="00934206" w:rsidP="00AE4151">
            <w:pPr>
              <w:jc w:val="both"/>
              <w:rPr>
                <w:rFonts w:ascii="Arial" w:hAnsi="Arial" w:cs="Arial"/>
                <w:sz w:val="18"/>
                <w:szCs w:val="20"/>
              </w:rPr>
            </w:pPr>
          </w:p>
          <w:p w:rsidR="00934206" w:rsidRDefault="00934206" w:rsidP="00AE4151">
            <w:pPr>
              <w:jc w:val="both"/>
              <w:rPr>
                <w:rFonts w:ascii="Arial" w:hAnsi="Arial" w:cs="Arial"/>
                <w:sz w:val="18"/>
                <w:szCs w:val="20"/>
              </w:rPr>
            </w:pPr>
            <w:r>
              <w:rPr>
                <w:rFonts w:ascii="Arial" w:hAnsi="Arial" w:cs="Arial"/>
                <w:sz w:val="18"/>
                <w:szCs w:val="20"/>
              </w:rPr>
              <w:t xml:space="preserve">   </w:t>
            </w:r>
          </w:p>
          <w:p w:rsidR="00934206" w:rsidRDefault="00934206" w:rsidP="00AE4151">
            <w:pPr>
              <w:jc w:val="both"/>
              <w:rPr>
                <w:rFonts w:ascii="Arial" w:hAnsi="Arial" w:cs="Arial"/>
                <w:sz w:val="18"/>
                <w:szCs w:val="20"/>
              </w:rPr>
            </w:pPr>
          </w:p>
          <w:p w:rsidR="00934206" w:rsidRDefault="00934206" w:rsidP="00AE4151">
            <w:pPr>
              <w:jc w:val="both"/>
              <w:rPr>
                <w:rFonts w:ascii="Arial" w:hAnsi="Arial" w:cs="Arial"/>
                <w:color w:val="000000"/>
                <w:sz w:val="18"/>
                <w:szCs w:val="20"/>
              </w:rPr>
            </w:pPr>
            <w:r>
              <w:rPr>
                <w:rFonts w:ascii="Arial" w:hAnsi="Arial" w:cs="Arial"/>
                <w:color w:val="000000"/>
                <w:sz w:val="18"/>
                <w:szCs w:val="20"/>
              </w:rPr>
              <w:t xml:space="preserve">        01</w:t>
            </w:r>
          </w:p>
          <w:p w:rsidR="00934206" w:rsidRDefault="00934206" w:rsidP="00AE4151">
            <w:pPr>
              <w:jc w:val="both"/>
              <w:rPr>
                <w:rFonts w:ascii="Arial" w:hAnsi="Arial" w:cs="Arial"/>
                <w:color w:val="000000"/>
                <w:sz w:val="18"/>
                <w:szCs w:val="20"/>
              </w:rPr>
            </w:pPr>
          </w:p>
          <w:p w:rsidR="00934206" w:rsidRPr="002805B7" w:rsidRDefault="00934206" w:rsidP="00AE4151">
            <w:pPr>
              <w:jc w:val="both"/>
              <w:rPr>
                <w:rFonts w:ascii="Arial" w:hAnsi="Arial" w:cs="Arial"/>
                <w:sz w:val="18"/>
                <w:szCs w:val="20"/>
              </w:rPr>
            </w:pPr>
            <w:r>
              <w:rPr>
                <w:rFonts w:ascii="Arial" w:hAnsi="Arial" w:cs="Arial"/>
                <w:color w:val="000000"/>
                <w:sz w:val="18"/>
                <w:szCs w:val="20"/>
              </w:rPr>
              <w:t xml:space="preserve">       02</w:t>
            </w:r>
          </w:p>
        </w:tc>
        <w:tc>
          <w:tcPr>
            <w:tcW w:w="3108" w:type="dxa"/>
            <w:vMerge/>
            <w:tcBorders>
              <w:left w:val="single" w:sz="4" w:space="0" w:color="000000"/>
            </w:tcBorders>
          </w:tcPr>
          <w:p w:rsidR="00934206" w:rsidRDefault="00934206" w:rsidP="00AE4151">
            <w:pPr>
              <w:jc w:val="both"/>
            </w:pPr>
          </w:p>
        </w:tc>
        <w:tc>
          <w:tcPr>
            <w:tcW w:w="3768" w:type="dxa"/>
            <w:gridSpan w:val="2"/>
            <w:tcBorders>
              <w:left w:val="single" w:sz="4" w:space="0" w:color="000000"/>
              <w:right w:val="single" w:sz="4" w:space="0" w:color="000000"/>
            </w:tcBorders>
          </w:tcPr>
          <w:p w:rsidR="00934206" w:rsidRDefault="00934206" w:rsidP="00AE4151">
            <w:pPr>
              <w:autoSpaceDE w:val="0"/>
              <w:snapToGrid w:val="0"/>
              <w:jc w:val="both"/>
              <w:rPr>
                <w:rFonts w:ascii="Arial" w:hAnsi="Arial" w:cs="Arial"/>
                <w:color w:val="000000"/>
                <w:sz w:val="18"/>
                <w:szCs w:val="20"/>
              </w:rPr>
            </w:pPr>
            <w:r>
              <w:rPr>
                <w:rFonts w:ascii="Arial" w:hAnsi="Arial" w:cs="Arial"/>
                <w:color w:val="000000"/>
                <w:sz w:val="18"/>
                <w:szCs w:val="20"/>
              </w:rPr>
              <w:t xml:space="preserve">Umorzenie wartości niematerialnych i prawnych </w:t>
            </w:r>
          </w:p>
          <w:p w:rsidR="00934206" w:rsidRDefault="00934206" w:rsidP="00AE4151">
            <w:pPr>
              <w:autoSpaceDE w:val="0"/>
              <w:snapToGrid w:val="0"/>
              <w:jc w:val="both"/>
              <w:rPr>
                <w:rFonts w:ascii="Arial" w:hAnsi="Arial" w:cs="Arial"/>
                <w:color w:val="000000"/>
                <w:sz w:val="18"/>
                <w:szCs w:val="20"/>
              </w:rPr>
            </w:pPr>
          </w:p>
          <w:p w:rsidR="00934206" w:rsidRDefault="00934206" w:rsidP="00AE4151">
            <w:pPr>
              <w:autoSpaceDE w:val="0"/>
              <w:snapToGrid w:val="0"/>
              <w:jc w:val="both"/>
              <w:rPr>
                <w:rFonts w:ascii="Arial" w:hAnsi="Arial" w:cs="Arial"/>
                <w:color w:val="000000"/>
                <w:sz w:val="18"/>
                <w:szCs w:val="20"/>
              </w:rPr>
            </w:pPr>
            <w:r>
              <w:rPr>
                <w:rFonts w:ascii="Arial" w:hAnsi="Arial" w:cs="Arial"/>
                <w:color w:val="000000"/>
                <w:sz w:val="18"/>
                <w:szCs w:val="20"/>
              </w:rPr>
              <w:t>Umorzenie budynków ,lokali i obiektów inżynierii lądowej i wodnej</w:t>
            </w:r>
          </w:p>
          <w:p w:rsidR="00934206" w:rsidRDefault="00934206" w:rsidP="00AE4151">
            <w:pPr>
              <w:autoSpaceDE w:val="0"/>
              <w:snapToGrid w:val="0"/>
              <w:jc w:val="both"/>
              <w:rPr>
                <w:rFonts w:ascii="Arial" w:hAnsi="Arial" w:cs="Arial"/>
                <w:color w:val="000000"/>
                <w:sz w:val="18"/>
                <w:szCs w:val="20"/>
              </w:rPr>
            </w:pPr>
          </w:p>
          <w:p w:rsidR="00934206" w:rsidRDefault="00934206" w:rsidP="00AE4151">
            <w:pPr>
              <w:autoSpaceDE w:val="0"/>
              <w:snapToGrid w:val="0"/>
              <w:jc w:val="both"/>
              <w:rPr>
                <w:rFonts w:ascii="Arial" w:hAnsi="Arial" w:cs="Arial"/>
                <w:color w:val="000000"/>
                <w:sz w:val="18"/>
                <w:szCs w:val="20"/>
              </w:rPr>
            </w:pPr>
            <w:r>
              <w:rPr>
                <w:rFonts w:ascii="Arial" w:hAnsi="Arial" w:cs="Arial"/>
                <w:color w:val="000000"/>
                <w:sz w:val="18"/>
                <w:szCs w:val="20"/>
              </w:rPr>
              <w:t>Umorzenie urządzeń technicznych i maszyn</w:t>
            </w:r>
          </w:p>
          <w:p w:rsidR="00934206" w:rsidRDefault="00934206" w:rsidP="00AE4151">
            <w:pPr>
              <w:autoSpaceDE w:val="0"/>
              <w:snapToGrid w:val="0"/>
              <w:jc w:val="both"/>
              <w:rPr>
                <w:rFonts w:ascii="Arial" w:hAnsi="Arial" w:cs="Arial"/>
                <w:color w:val="000000"/>
                <w:sz w:val="18"/>
                <w:szCs w:val="20"/>
              </w:rPr>
            </w:pPr>
          </w:p>
          <w:p w:rsidR="00934206" w:rsidRDefault="00934206" w:rsidP="00AE4151">
            <w:pPr>
              <w:autoSpaceDE w:val="0"/>
              <w:snapToGrid w:val="0"/>
              <w:jc w:val="both"/>
              <w:rPr>
                <w:rFonts w:ascii="Arial" w:hAnsi="Arial" w:cs="Arial"/>
                <w:color w:val="000000"/>
                <w:sz w:val="18"/>
                <w:szCs w:val="20"/>
              </w:rPr>
            </w:pPr>
            <w:r>
              <w:rPr>
                <w:rFonts w:ascii="Arial" w:hAnsi="Arial" w:cs="Arial"/>
                <w:color w:val="000000"/>
                <w:sz w:val="18"/>
                <w:szCs w:val="20"/>
              </w:rPr>
              <w:t>Umorzenie środków transportu</w:t>
            </w:r>
          </w:p>
          <w:p w:rsidR="00934206" w:rsidRDefault="00934206" w:rsidP="00AE4151">
            <w:pPr>
              <w:autoSpaceDE w:val="0"/>
              <w:snapToGrid w:val="0"/>
              <w:jc w:val="both"/>
              <w:rPr>
                <w:rFonts w:ascii="Arial" w:hAnsi="Arial" w:cs="Arial"/>
                <w:color w:val="000000"/>
                <w:sz w:val="18"/>
                <w:szCs w:val="20"/>
              </w:rPr>
            </w:pPr>
          </w:p>
          <w:p w:rsidR="00934206" w:rsidRDefault="00934206" w:rsidP="00AE4151">
            <w:pPr>
              <w:autoSpaceDE w:val="0"/>
              <w:snapToGrid w:val="0"/>
              <w:jc w:val="both"/>
              <w:rPr>
                <w:rFonts w:ascii="Arial" w:hAnsi="Arial" w:cs="Arial"/>
                <w:color w:val="000000"/>
                <w:sz w:val="18"/>
                <w:szCs w:val="20"/>
              </w:rPr>
            </w:pPr>
            <w:r>
              <w:rPr>
                <w:rFonts w:ascii="Arial" w:hAnsi="Arial" w:cs="Arial"/>
                <w:color w:val="000000"/>
                <w:sz w:val="18"/>
                <w:szCs w:val="20"/>
              </w:rPr>
              <w:t>Umorzenie innych środków trwałych</w:t>
            </w:r>
          </w:p>
          <w:p w:rsidR="00934206" w:rsidRDefault="00934206" w:rsidP="00AE4151">
            <w:pPr>
              <w:autoSpaceDE w:val="0"/>
              <w:snapToGrid w:val="0"/>
              <w:jc w:val="both"/>
              <w:rPr>
                <w:rFonts w:ascii="Arial" w:hAnsi="Arial" w:cs="Arial"/>
                <w:color w:val="000000"/>
                <w:sz w:val="18"/>
                <w:szCs w:val="20"/>
              </w:rPr>
            </w:pPr>
          </w:p>
          <w:p w:rsidR="00934206" w:rsidRDefault="00934206" w:rsidP="00AE4151">
            <w:pPr>
              <w:autoSpaceDE w:val="0"/>
              <w:snapToGrid w:val="0"/>
              <w:jc w:val="both"/>
              <w:rPr>
                <w:rFonts w:ascii="Arial" w:hAnsi="Arial" w:cs="Arial"/>
                <w:color w:val="000000"/>
                <w:sz w:val="18"/>
                <w:szCs w:val="20"/>
              </w:rPr>
            </w:pPr>
          </w:p>
          <w:p w:rsidR="00934206" w:rsidRDefault="00934206" w:rsidP="00AE4151">
            <w:pPr>
              <w:autoSpaceDE w:val="0"/>
              <w:snapToGrid w:val="0"/>
              <w:jc w:val="both"/>
              <w:rPr>
                <w:rFonts w:ascii="Arial" w:hAnsi="Arial" w:cs="Arial"/>
                <w:b/>
                <w:bCs/>
                <w:i/>
                <w:iCs/>
                <w:color w:val="000000"/>
                <w:sz w:val="18"/>
                <w:szCs w:val="20"/>
              </w:rPr>
            </w:pPr>
            <w:r>
              <w:rPr>
                <w:rFonts w:ascii="Arial" w:hAnsi="Arial" w:cs="Arial"/>
                <w:b/>
                <w:bCs/>
                <w:i/>
                <w:iCs/>
                <w:color w:val="000000"/>
                <w:sz w:val="18"/>
                <w:szCs w:val="20"/>
              </w:rPr>
              <w:t>Umorzenie pozostałych środków trwałych oraz wartości niematerialnych i prawnych oraz zbiorów bibliotecznych</w:t>
            </w:r>
          </w:p>
          <w:p w:rsidR="00934206" w:rsidRDefault="00934206" w:rsidP="00AE4151">
            <w:pPr>
              <w:autoSpaceDE w:val="0"/>
              <w:snapToGrid w:val="0"/>
              <w:jc w:val="both"/>
              <w:rPr>
                <w:rFonts w:ascii="Arial" w:hAnsi="Arial" w:cs="Arial"/>
                <w:color w:val="000000"/>
                <w:sz w:val="18"/>
                <w:szCs w:val="20"/>
              </w:rPr>
            </w:pPr>
          </w:p>
          <w:p w:rsidR="00934206" w:rsidRDefault="00934206" w:rsidP="00AE4151">
            <w:pPr>
              <w:autoSpaceDE w:val="0"/>
              <w:snapToGrid w:val="0"/>
              <w:jc w:val="both"/>
              <w:rPr>
                <w:rFonts w:ascii="Arial" w:hAnsi="Arial" w:cs="Arial"/>
                <w:color w:val="000000"/>
                <w:sz w:val="18"/>
                <w:szCs w:val="20"/>
              </w:rPr>
            </w:pPr>
          </w:p>
          <w:p w:rsidR="00934206" w:rsidRDefault="00934206" w:rsidP="00AE4151">
            <w:pPr>
              <w:autoSpaceDE w:val="0"/>
              <w:snapToGrid w:val="0"/>
              <w:jc w:val="both"/>
              <w:rPr>
                <w:rFonts w:ascii="Arial" w:hAnsi="Arial" w:cs="Arial"/>
                <w:color w:val="000000"/>
                <w:sz w:val="18"/>
                <w:szCs w:val="20"/>
              </w:rPr>
            </w:pPr>
            <w:r>
              <w:rPr>
                <w:rFonts w:ascii="Arial" w:hAnsi="Arial" w:cs="Arial"/>
                <w:color w:val="000000"/>
                <w:sz w:val="18"/>
                <w:szCs w:val="20"/>
              </w:rPr>
              <w:t>Umorzenie pozostałych wartości niematerialnych i prawnych</w:t>
            </w:r>
          </w:p>
          <w:p w:rsidR="00934206" w:rsidRDefault="00934206" w:rsidP="00AE4151">
            <w:pPr>
              <w:autoSpaceDE w:val="0"/>
              <w:snapToGrid w:val="0"/>
              <w:jc w:val="both"/>
              <w:rPr>
                <w:rFonts w:ascii="Arial" w:hAnsi="Arial" w:cs="Arial"/>
                <w:color w:val="000000"/>
                <w:sz w:val="18"/>
                <w:szCs w:val="20"/>
              </w:rPr>
            </w:pPr>
            <w:r>
              <w:rPr>
                <w:rFonts w:ascii="Arial" w:hAnsi="Arial" w:cs="Arial"/>
                <w:color w:val="000000"/>
                <w:sz w:val="18"/>
                <w:szCs w:val="20"/>
              </w:rPr>
              <w:t>Umorzenie pozostałych środków trwałych</w:t>
            </w:r>
          </w:p>
        </w:tc>
      </w:tr>
      <w:tr w:rsidR="00934206" w:rsidTr="00C52D00">
        <w:trPr>
          <w:gridAfter w:val="1"/>
          <w:wAfter w:w="13" w:type="dxa"/>
          <w:trHeight w:val="227"/>
        </w:trPr>
        <w:tc>
          <w:tcPr>
            <w:tcW w:w="1381" w:type="dxa"/>
            <w:tcBorders>
              <w:left w:val="single" w:sz="4" w:space="0" w:color="000000"/>
            </w:tcBorders>
            <w:vAlign w:val="center"/>
          </w:tcPr>
          <w:p w:rsidR="00934206" w:rsidRDefault="00934206" w:rsidP="00AE4151">
            <w:pPr>
              <w:autoSpaceDE w:val="0"/>
              <w:snapToGrid w:val="0"/>
              <w:jc w:val="both"/>
              <w:rPr>
                <w:rFonts w:ascii="Arial" w:hAnsi="Arial" w:cs="Arial"/>
                <w:b/>
                <w:bCs/>
                <w:i/>
                <w:iCs/>
                <w:color w:val="000000"/>
                <w:sz w:val="18"/>
                <w:szCs w:val="20"/>
              </w:rPr>
            </w:pPr>
          </w:p>
        </w:tc>
        <w:tc>
          <w:tcPr>
            <w:tcW w:w="887" w:type="dxa"/>
            <w:tcBorders>
              <w:left w:val="single" w:sz="4" w:space="0" w:color="000000"/>
            </w:tcBorders>
            <w:vAlign w:val="center"/>
          </w:tcPr>
          <w:p w:rsidR="00934206" w:rsidRDefault="00934206" w:rsidP="00AE4151">
            <w:pPr>
              <w:autoSpaceDE w:val="0"/>
              <w:snapToGrid w:val="0"/>
              <w:jc w:val="both"/>
              <w:rPr>
                <w:rFonts w:ascii="Arial" w:hAnsi="Arial" w:cs="Arial"/>
                <w:b/>
                <w:bCs/>
                <w:i/>
                <w:iCs/>
                <w:color w:val="000000"/>
                <w:sz w:val="18"/>
                <w:szCs w:val="20"/>
              </w:rPr>
            </w:pPr>
          </w:p>
        </w:tc>
        <w:tc>
          <w:tcPr>
            <w:tcW w:w="3108" w:type="dxa"/>
            <w:tcBorders>
              <w:left w:val="single" w:sz="4" w:space="0" w:color="000000"/>
            </w:tcBorders>
            <w:vAlign w:val="center"/>
          </w:tcPr>
          <w:p w:rsidR="00934206" w:rsidRDefault="00934206" w:rsidP="00AE4151">
            <w:pPr>
              <w:autoSpaceDE w:val="0"/>
              <w:snapToGrid w:val="0"/>
              <w:jc w:val="both"/>
              <w:rPr>
                <w:rFonts w:ascii="Arial" w:hAnsi="Arial" w:cs="Arial"/>
                <w:b/>
                <w:bCs/>
                <w:i/>
                <w:iCs/>
                <w:color w:val="000000"/>
                <w:sz w:val="18"/>
                <w:szCs w:val="20"/>
              </w:rPr>
            </w:pPr>
          </w:p>
        </w:tc>
        <w:tc>
          <w:tcPr>
            <w:tcW w:w="3768" w:type="dxa"/>
            <w:gridSpan w:val="2"/>
            <w:tcBorders>
              <w:left w:val="single" w:sz="4" w:space="0" w:color="000000"/>
              <w:right w:val="single" w:sz="4" w:space="0" w:color="000000"/>
            </w:tcBorders>
            <w:vAlign w:val="center"/>
          </w:tcPr>
          <w:p w:rsidR="00934206" w:rsidRDefault="00934206" w:rsidP="00AE4151">
            <w:pPr>
              <w:autoSpaceDE w:val="0"/>
              <w:snapToGrid w:val="0"/>
              <w:jc w:val="both"/>
              <w:rPr>
                <w:rFonts w:ascii="Arial" w:hAnsi="Arial" w:cs="Arial"/>
                <w:b/>
                <w:bCs/>
                <w:i/>
                <w:iCs/>
                <w:color w:val="000000"/>
                <w:sz w:val="18"/>
                <w:szCs w:val="20"/>
              </w:rPr>
            </w:pPr>
          </w:p>
        </w:tc>
      </w:tr>
      <w:tr w:rsidR="00934206" w:rsidTr="00C52D00">
        <w:trPr>
          <w:gridAfter w:val="1"/>
          <w:wAfter w:w="13" w:type="dxa"/>
          <w:cantSplit/>
          <w:trHeight w:val="227"/>
        </w:trPr>
        <w:tc>
          <w:tcPr>
            <w:tcW w:w="1381" w:type="dxa"/>
            <w:tcBorders>
              <w:left w:val="single" w:sz="4" w:space="0" w:color="000000"/>
            </w:tcBorders>
          </w:tcPr>
          <w:p w:rsidR="00934206" w:rsidRDefault="00934206" w:rsidP="00AE4151">
            <w:pPr>
              <w:autoSpaceDE w:val="0"/>
              <w:snapToGrid w:val="0"/>
              <w:jc w:val="both"/>
              <w:rPr>
                <w:rFonts w:ascii="Arial" w:hAnsi="Arial" w:cs="Arial"/>
                <w:b/>
                <w:bCs/>
                <w:i/>
                <w:iCs/>
                <w:color w:val="000000"/>
                <w:sz w:val="18"/>
                <w:szCs w:val="20"/>
              </w:rPr>
            </w:pPr>
          </w:p>
        </w:tc>
        <w:tc>
          <w:tcPr>
            <w:tcW w:w="887" w:type="dxa"/>
            <w:tcBorders>
              <w:left w:val="single" w:sz="4" w:space="0" w:color="000000"/>
            </w:tcBorders>
          </w:tcPr>
          <w:p w:rsidR="00934206" w:rsidRDefault="00934206" w:rsidP="00AE4151">
            <w:pPr>
              <w:autoSpaceDE w:val="0"/>
              <w:snapToGrid w:val="0"/>
              <w:jc w:val="both"/>
              <w:rPr>
                <w:rFonts w:ascii="Arial" w:hAnsi="Arial" w:cs="Arial"/>
                <w:color w:val="000000"/>
                <w:sz w:val="18"/>
                <w:szCs w:val="20"/>
              </w:rPr>
            </w:pPr>
            <w:r>
              <w:rPr>
                <w:rFonts w:ascii="Arial" w:hAnsi="Arial" w:cs="Arial"/>
                <w:color w:val="000000"/>
                <w:sz w:val="18"/>
                <w:szCs w:val="20"/>
              </w:rPr>
              <w:t>03</w:t>
            </w:r>
          </w:p>
        </w:tc>
        <w:tc>
          <w:tcPr>
            <w:tcW w:w="3108" w:type="dxa"/>
            <w:vMerge w:val="restart"/>
            <w:tcBorders>
              <w:left w:val="single" w:sz="4" w:space="0" w:color="000000"/>
            </w:tcBorders>
          </w:tcPr>
          <w:p w:rsidR="00934206" w:rsidRDefault="00934206" w:rsidP="00AE4151">
            <w:pPr>
              <w:autoSpaceDE w:val="0"/>
              <w:snapToGrid w:val="0"/>
              <w:jc w:val="both"/>
              <w:rPr>
                <w:rFonts w:ascii="Arial" w:hAnsi="Arial" w:cs="Arial"/>
                <w:color w:val="000000"/>
                <w:sz w:val="18"/>
                <w:szCs w:val="20"/>
              </w:rPr>
            </w:pPr>
          </w:p>
          <w:p w:rsidR="00934206" w:rsidRDefault="00934206" w:rsidP="00AE4151">
            <w:pPr>
              <w:autoSpaceDE w:val="0"/>
              <w:snapToGrid w:val="0"/>
              <w:jc w:val="both"/>
              <w:rPr>
                <w:rFonts w:ascii="Arial" w:hAnsi="Arial" w:cs="Arial"/>
                <w:color w:val="000000"/>
                <w:sz w:val="18"/>
                <w:szCs w:val="20"/>
              </w:rPr>
            </w:pPr>
          </w:p>
          <w:p w:rsidR="00934206" w:rsidRDefault="00934206" w:rsidP="00AE4151">
            <w:pPr>
              <w:autoSpaceDE w:val="0"/>
              <w:snapToGrid w:val="0"/>
              <w:jc w:val="both"/>
              <w:rPr>
                <w:rFonts w:ascii="Arial" w:hAnsi="Arial" w:cs="Arial"/>
                <w:color w:val="000000"/>
                <w:sz w:val="18"/>
                <w:szCs w:val="20"/>
              </w:rPr>
            </w:pPr>
          </w:p>
          <w:p w:rsidR="00934206" w:rsidRDefault="00934206" w:rsidP="00AE4151">
            <w:pPr>
              <w:autoSpaceDE w:val="0"/>
              <w:snapToGrid w:val="0"/>
              <w:jc w:val="both"/>
              <w:rPr>
                <w:rFonts w:ascii="Arial" w:hAnsi="Arial" w:cs="Arial"/>
                <w:color w:val="000000"/>
                <w:sz w:val="18"/>
                <w:szCs w:val="20"/>
              </w:rPr>
            </w:pPr>
            <w:r>
              <w:rPr>
                <w:rFonts w:ascii="Arial" w:hAnsi="Arial" w:cs="Arial"/>
                <w:color w:val="000000"/>
                <w:sz w:val="18"/>
                <w:szCs w:val="20"/>
              </w:rPr>
              <w:t>dalszy podział wg poszczególnych zadań inwestycyjnych</w:t>
            </w:r>
          </w:p>
        </w:tc>
        <w:tc>
          <w:tcPr>
            <w:tcW w:w="3768" w:type="dxa"/>
            <w:gridSpan w:val="2"/>
            <w:tcBorders>
              <w:left w:val="single" w:sz="4" w:space="0" w:color="000000"/>
              <w:right w:val="single" w:sz="4" w:space="0" w:color="000000"/>
            </w:tcBorders>
          </w:tcPr>
          <w:p w:rsidR="00934206" w:rsidRDefault="00934206" w:rsidP="00AE4151">
            <w:pPr>
              <w:autoSpaceDE w:val="0"/>
              <w:snapToGrid w:val="0"/>
              <w:jc w:val="both"/>
              <w:rPr>
                <w:rFonts w:ascii="Arial" w:hAnsi="Arial" w:cs="Arial"/>
                <w:color w:val="000000"/>
                <w:sz w:val="18"/>
                <w:szCs w:val="20"/>
              </w:rPr>
            </w:pPr>
            <w:r>
              <w:rPr>
                <w:rFonts w:ascii="Arial" w:hAnsi="Arial" w:cs="Arial"/>
                <w:color w:val="000000"/>
                <w:sz w:val="18"/>
                <w:szCs w:val="20"/>
              </w:rPr>
              <w:t xml:space="preserve">             Umorzenie księgozbioru</w:t>
            </w:r>
          </w:p>
        </w:tc>
      </w:tr>
      <w:tr w:rsidR="00934206" w:rsidTr="00C52D00">
        <w:trPr>
          <w:gridAfter w:val="1"/>
          <w:wAfter w:w="13" w:type="dxa"/>
          <w:cantSplit/>
          <w:trHeight w:val="227"/>
        </w:trPr>
        <w:tc>
          <w:tcPr>
            <w:tcW w:w="1381" w:type="dxa"/>
            <w:tcBorders>
              <w:left w:val="single" w:sz="4" w:space="0" w:color="000000"/>
            </w:tcBorders>
          </w:tcPr>
          <w:p w:rsidR="00934206" w:rsidRDefault="00934206" w:rsidP="00AE4151">
            <w:pPr>
              <w:autoSpaceDE w:val="0"/>
              <w:snapToGrid w:val="0"/>
              <w:jc w:val="both"/>
              <w:rPr>
                <w:rFonts w:ascii="Arial" w:hAnsi="Arial" w:cs="Arial"/>
                <w:color w:val="000000"/>
                <w:sz w:val="18"/>
                <w:szCs w:val="20"/>
              </w:rPr>
            </w:pPr>
            <w:r>
              <w:rPr>
                <w:rFonts w:ascii="Arial" w:hAnsi="Arial" w:cs="Arial"/>
                <w:b/>
                <w:bCs/>
                <w:i/>
                <w:iCs/>
                <w:color w:val="000000"/>
                <w:sz w:val="18"/>
                <w:szCs w:val="20"/>
              </w:rPr>
              <w:t>080</w:t>
            </w:r>
          </w:p>
        </w:tc>
        <w:tc>
          <w:tcPr>
            <w:tcW w:w="887" w:type="dxa"/>
            <w:tcBorders>
              <w:left w:val="single" w:sz="4" w:space="0" w:color="000000"/>
            </w:tcBorders>
          </w:tcPr>
          <w:p w:rsidR="00934206" w:rsidRDefault="00934206" w:rsidP="00AE4151">
            <w:pPr>
              <w:autoSpaceDE w:val="0"/>
              <w:snapToGrid w:val="0"/>
              <w:jc w:val="both"/>
              <w:rPr>
                <w:rFonts w:ascii="Arial" w:hAnsi="Arial" w:cs="Arial"/>
                <w:color w:val="000000"/>
                <w:sz w:val="18"/>
                <w:szCs w:val="20"/>
              </w:rPr>
            </w:pPr>
          </w:p>
        </w:tc>
        <w:tc>
          <w:tcPr>
            <w:tcW w:w="3108" w:type="dxa"/>
            <w:vMerge/>
            <w:tcBorders>
              <w:left w:val="single" w:sz="4" w:space="0" w:color="000000"/>
            </w:tcBorders>
          </w:tcPr>
          <w:p w:rsidR="00934206" w:rsidRDefault="00934206" w:rsidP="00AE4151">
            <w:pPr>
              <w:jc w:val="both"/>
            </w:pPr>
          </w:p>
        </w:tc>
        <w:tc>
          <w:tcPr>
            <w:tcW w:w="3768" w:type="dxa"/>
            <w:gridSpan w:val="2"/>
            <w:tcBorders>
              <w:left w:val="single" w:sz="4" w:space="0" w:color="000000"/>
              <w:right w:val="single" w:sz="4" w:space="0" w:color="000000"/>
            </w:tcBorders>
          </w:tcPr>
          <w:p w:rsidR="00934206" w:rsidRDefault="00934206" w:rsidP="00AE4151">
            <w:pPr>
              <w:autoSpaceDE w:val="0"/>
              <w:snapToGrid w:val="0"/>
              <w:jc w:val="both"/>
              <w:rPr>
                <w:rFonts w:ascii="Arial" w:hAnsi="Arial" w:cs="Arial"/>
                <w:color w:val="000000"/>
                <w:sz w:val="18"/>
                <w:szCs w:val="20"/>
              </w:rPr>
            </w:pPr>
            <w:r>
              <w:rPr>
                <w:rFonts w:ascii="Arial" w:hAnsi="Arial" w:cs="Arial"/>
                <w:b/>
                <w:bCs/>
                <w:i/>
                <w:iCs/>
                <w:color w:val="000000"/>
                <w:sz w:val="18"/>
                <w:szCs w:val="20"/>
              </w:rPr>
              <w:t>środki trwałe w budowie( Inwestycje)</w:t>
            </w:r>
          </w:p>
        </w:tc>
      </w:tr>
      <w:tr w:rsidR="00934206" w:rsidTr="00C52D00">
        <w:trPr>
          <w:gridAfter w:val="1"/>
          <w:wAfter w:w="13" w:type="dxa"/>
          <w:cantSplit/>
          <w:trHeight w:val="227"/>
        </w:trPr>
        <w:tc>
          <w:tcPr>
            <w:tcW w:w="1381" w:type="dxa"/>
            <w:tcBorders>
              <w:left w:val="single" w:sz="4" w:space="0" w:color="000000"/>
            </w:tcBorders>
          </w:tcPr>
          <w:p w:rsidR="00934206" w:rsidRDefault="00934206" w:rsidP="00AE4151">
            <w:pPr>
              <w:autoSpaceDE w:val="0"/>
              <w:snapToGrid w:val="0"/>
              <w:jc w:val="both"/>
              <w:rPr>
                <w:rFonts w:ascii="Arial" w:hAnsi="Arial" w:cs="Arial"/>
                <w:color w:val="000000"/>
                <w:sz w:val="18"/>
                <w:szCs w:val="20"/>
              </w:rPr>
            </w:pPr>
          </w:p>
        </w:tc>
        <w:tc>
          <w:tcPr>
            <w:tcW w:w="887" w:type="dxa"/>
            <w:tcBorders>
              <w:left w:val="single" w:sz="4" w:space="0" w:color="000000"/>
            </w:tcBorders>
          </w:tcPr>
          <w:p w:rsidR="00934206" w:rsidRDefault="00934206" w:rsidP="00AE4151">
            <w:pPr>
              <w:autoSpaceDE w:val="0"/>
              <w:snapToGrid w:val="0"/>
              <w:jc w:val="both"/>
              <w:rPr>
                <w:rFonts w:ascii="Arial" w:hAnsi="Arial" w:cs="Arial"/>
                <w:color w:val="000000"/>
                <w:sz w:val="18"/>
                <w:szCs w:val="20"/>
              </w:rPr>
            </w:pPr>
          </w:p>
        </w:tc>
        <w:tc>
          <w:tcPr>
            <w:tcW w:w="3108" w:type="dxa"/>
            <w:vMerge/>
            <w:tcBorders>
              <w:left w:val="single" w:sz="4" w:space="0" w:color="000000"/>
            </w:tcBorders>
          </w:tcPr>
          <w:p w:rsidR="00934206" w:rsidRDefault="00934206" w:rsidP="00AE4151">
            <w:pPr>
              <w:jc w:val="both"/>
            </w:pPr>
          </w:p>
        </w:tc>
        <w:tc>
          <w:tcPr>
            <w:tcW w:w="3768" w:type="dxa"/>
            <w:gridSpan w:val="2"/>
            <w:tcBorders>
              <w:left w:val="single" w:sz="4" w:space="0" w:color="000000"/>
              <w:right w:val="single" w:sz="4" w:space="0" w:color="000000"/>
            </w:tcBorders>
          </w:tcPr>
          <w:p w:rsidR="00934206" w:rsidRDefault="00934206" w:rsidP="00AE4151">
            <w:pPr>
              <w:autoSpaceDE w:val="0"/>
              <w:snapToGrid w:val="0"/>
              <w:jc w:val="both"/>
              <w:rPr>
                <w:rFonts w:ascii="Arial" w:hAnsi="Arial" w:cs="Arial"/>
                <w:color w:val="000000"/>
                <w:sz w:val="18"/>
                <w:szCs w:val="20"/>
              </w:rPr>
            </w:pPr>
          </w:p>
        </w:tc>
      </w:tr>
      <w:tr w:rsidR="00934206" w:rsidTr="00C52D00">
        <w:trPr>
          <w:gridAfter w:val="1"/>
          <w:wAfter w:w="13" w:type="dxa"/>
          <w:trHeight w:val="227"/>
        </w:trPr>
        <w:tc>
          <w:tcPr>
            <w:tcW w:w="1381" w:type="dxa"/>
            <w:tcBorders>
              <w:left w:val="single" w:sz="4" w:space="0" w:color="000000"/>
            </w:tcBorders>
            <w:vAlign w:val="center"/>
          </w:tcPr>
          <w:p w:rsidR="00934206" w:rsidRDefault="00934206" w:rsidP="00AE4151">
            <w:pPr>
              <w:autoSpaceDE w:val="0"/>
              <w:snapToGrid w:val="0"/>
              <w:jc w:val="both"/>
              <w:rPr>
                <w:rFonts w:ascii="Arial" w:hAnsi="Arial" w:cs="Arial"/>
                <w:b/>
                <w:bCs/>
                <w:i/>
                <w:iCs/>
                <w:color w:val="000000"/>
                <w:sz w:val="18"/>
                <w:szCs w:val="20"/>
              </w:rPr>
            </w:pPr>
          </w:p>
        </w:tc>
        <w:tc>
          <w:tcPr>
            <w:tcW w:w="887" w:type="dxa"/>
            <w:tcBorders>
              <w:left w:val="single" w:sz="4" w:space="0" w:color="000000"/>
            </w:tcBorders>
            <w:vAlign w:val="center"/>
          </w:tcPr>
          <w:p w:rsidR="00934206" w:rsidRDefault="00934206" w:rsidP="00AE4151">
            <w:pPr>
              <w:autoSpaceDE w:val="0"/>
              <w:snapToGrid w:val="0"/>
              <w:jc w:val="both"/>
              <w:rPr>
                <w:rFonts w:ascii="Arial" w:hAnsi="Arial" w:cs="Arial"/>
                <w:b/>
                <w:bCs/>
                <w:i/>
                <w:iCs/>
                <w:color w:val="000000"/>
                <w:sz w:val="18"/>
                <w:szCs w:val="20"/>
              </w:rPr>
            </w:pPr>
          </w:p>
        </w:tc>
        <w:tc>
          <w:tcPr>
            <w:tcW w:w="3108" w:type="dxa"/>
            <w:tcBorders>
              <w:left w:val="single" w:sz="4" w:space="0" w:color="000000"/>
            </w:tcBorders>
            <w:vAlign w:val="center"/>
          </w:tcPr>
          <w:p w:rsidR="00934206" w:rsidRDefault="00934206" w:rsidP="00AE4151">
            <w:pPr>
              <w:autoSpaceDE w:val="0"/>
              <w:snapToGrid w:val="0"/>
              <w:jc w:val="both"/>
              <w:rPr>
                <w:rFonts w:ascii="Arial" w:hAnsi="Arial" w:cs="Arial"/>
                <w:b/>
                <w:bCs/>
                <w:i/>
                <w:iCs/>
                <w:color w:val="000000"/>
                <w:sz w:val="18"/>
                <w:szCs w:val="20"/>
              </w:rPr>
            </w:pPr>
          </w:p>
        </w:tc>
        <w:tc>
          <w:tcPr>
            <w:tcW w:w="3768" w:type="dxa"/>
            <w:gridSpan w:val="2"/>
            <w:tcBorders>
              <w:left w:val="single" w:sz="4" w:space="0" w:color="000000"/>
              <w:right w:val="single" w:sz="4" w:space="0" w:color="000000"/>
            </w:tcBorders>
            <w:vAlign w:val="center"/>
          </w:tcPr>
          <w:p w:rsidR="00934206" w:rsidRDefault="00934206" w:rsidP="00AE4151">
            <w:pPr>
              <w:autoSpaceDE w:val="0"/>
              <w:snapToGrid w:val="0"/>
              <w:jc w:val="both"/>
              <w:rPr>
                <w:rFonts w:ascii="Arial" w:hAnsi="Arial" w:cs="Arial"/>
                <w:b/>
                <w:bCs/>
                <w:i/>
                <w:iCs/>
                <w:color w:val="000000"/>
                <w:sz w:val="18"/>
                <w:szCs w:val="20"/>
              </w:rPr>
            </w:pPr>
          </w:p>
        </w:tc>
      </w:tr>
      <w:tr w:rsidR="00934206" w:rsidTr="00C52D00">
        <w:trPr>
          <w:gridAfter w:val="1"/>
          <w:wAfter w:w="13" w:type="dxa"/>
          <w:trHeight w:val="227"/>
        </w:trPr>
        <w:tc>
          <w:tcPr>
            <w:tcW w:w="1381" w:type="dxa"/>
            <w:tcBorders>
              <w:left w:val="single" w:sz="4" w:space="0" w:color="000000"/>
              <w:bottom w:val="single" w:sz="4" w:space="0" w:color="000000"/>
            </w:tcBorders>
          </w:tcPr>
          <w:p w:rsidR="00934206" w:rsidRDefault="00934206" w:rsidP="00AE4151">
            <w:pPr>
              <w:autoSpaceDE w:val="0"/>
              <w:snapToGrid w:val="0"/>
              <w:jc w:val="both"/>
              <w:rPr>
                <w:rFonts w:ascii="Arial" w:hAnsi="Arial" w:cs="Arial"/>
                <w:b/>
                <w:bCs/>
                <w:i/>
                <w:iCs/>
                <w:color w:val="000000"/>
                <w:sz w:val="18"/>
                <w:szCs w:val="20"/>
              </w:rPr>
            </w:pPr>
          </w:p>
        </w:tc>
        <w:tc>
          <w:tcPr>
            <w:tcW w:w="887" w:type="dxa"/>
            <w:tcBorders>
              <w:left w:val="single" w:sz="4" w:space="0" w:color="000000"/>
              <w:bottom w:val="single" w:sz="4" w:space="0" w:color="000000"/>
            </w:tcBorders>
          </w:tcPr>
          <w:p w:rsidR="00934206" w:rsidRDefault="00934206" w:rsidP="00AE4151">
            <w:pPr>
              <w:autoSpaceDE w:val="0"/>
              <w:snapToGrid w:val="0"/>
              <w:jc w:val="both"/>
              <w:rPr>
                <w:rFonts w:ascii="Arial" w:hAnsi="Arial" w:cs="Arial"/>
                <w:color w:val="000000"/>
                <w:sz w:val="18"/>
                <w:szCs w:val="20"/>
              </w:rPr>
            </w:pPr>
          </w:p>
        </w:tc>
        <w:tc>
          <w:tcPr>
            <w:tcW w:w="3108" w:type="dxa"/>
            <w:tcBorders>
              <w:left w:val="single" w:sz="4" w:space="0" w:color="000000"/>
              <w:bottom w:val="single" w:sz="4" w:space="0" w:color="000000"/>
            </w:tcBorders>
          </w:tcPr>
          <w:p w:rsidR="00934206" w:rsidRDefault="00934206" w:rsidP="00AE4151">
            <w:pPr>
              <w:autoSpaceDE w:val="0"/>
              <w:snapToGrid w:val="0"/>
              <w:jc w:val="both"/>
              <w:rPr>
                <w:rFonts w:ascii="Arial" w:hAnsi="Arial" w:cs="Arial"/>
                <w:color w:val="000000"/>
                <w:sz w:val="18"/>
                <w:szCs w:val="20"/>
              </w:rPr>
            </w:pPr>
          </w:p>
        </w:tc>
        <w:tc>
          <w:tcPr>
            <w:tcW w:w="3768" w:type="dxa"/>
            <w:gridSpan w:val="2"/>
            <w:tcBorders>
              <w:left w:val="single" w:sz="4" w:space="0" w:color="000000"/>
              <w:bottom w:val="single" w:sz="4" w:space="0" w:color="000000"/>
              <w:right w:val="single" w:sz="4" w:space="0" w:color="000000"/>
            </w:tcBorders>
          </w:tcPr>
          <w:p w:rsidR="00934206" w:rsidRDefault="00934206" w:rsidP="00AE4151">
            <w:pPr>
              <w:autoSpaceDE w:val="0"/>
              <w:snapToGrid w:val="0"/>
              <w:jc w:val="both"/>
              <w:rPr>
                <w:rFonts w:ascii="Arial" w:hAnsi="Arial" w:cs="Arial"/>
                <w:b/>
                <w:bCs/>
                <w:i/>
                <w:iCs/>
                <w:color w:val="000000"/>
                <w:sz w:val="18"/>
                <w:szCs w:val="20"/>
              </w:rPr>
            </w:pPr>
          </w:p>
          <w:p w:rsidR="00934206" w:rsidRDefault="00934206" w:rsidP="00AE4151">
            <w:pPr>
              <w:autoSpaceDE w:val="0"/>
              <w:snapToGrid w:val="0"/>
              <w:jc w:val="both"/>
              <w:rPr>
                <w:rFonts w:ascii="Arial" w:hAnsi="Arial" w:cs="Arial"/>
                <w:color w:val="000000"/>
                <w:sz w:val="18"/>
                <w:szCs w:val="20"/>
              </w:rPr>
            </w:pPr>
          </w:p>
        </w:tc>
      </w:tr>
      <w:tr w:rsidR="00934206" w:rsidTr="00C52D00">
        <w:trPr>
          <w:gridAfter w:val="2"/>
          <w:wAfter w:w="24" w:type="dxa"/>
          <w:trHeight w:val="227"/>
        </w:trPr>
        <w:tc>
          <w:tcPr>
            <w:tcW w:w="1381" w:type="dxa"/>
            <w:tcBorders>
              <w:top w:val="single" w:sz="4" w:space="0" w:color="000000"/>
              <w:left w:val="single" w:sz="1" w:space="0" w:color="000000"/>
              <w:bottom w:val="single" w:sz="1" w:space="0" w:color="000000"/>
            </w:tcBorders>
            <w:shd w:val="clear" w:color="auto" w:fill="D9D9D9"/>
            <w:vAlign w:val="center"/>
          </w:tcPr>
          <w:p w:rsidR="00934206" w:rsidRDefault="00934206" w:rsidP="00AE4151">
            <w:pPr>
              <w:autoSpaceDE w:val="0"/>
              <w:snapToGrid w:val="0"/>
              <w:jc w:val="both"/>
              <w:rPr>
                <w:rFonts w:ascii="Arial" w:hAnsi="Arial" w:cs="Arial"/>
                <w:color w:val="000000"/>
                <w:sz w:val="18"/>
                <w:szCs w:val="20"/>
              </w:rPr>
            </w:pPr>
          </w:p>
        </w:tc>
        <w:tc>
          <w:tcPr>
            <w:tcW w:w="887" w:type="dxa"/>
            <w:tcBorders>
              <w:top w:val="single" w:sz="4" w:space="0" w:color="000000"/>
              <w:left w:val="single" w:sz="1" w:space="0" w:color="000000"/>
              <w:bottom w:val="single" w:sz="1" w:space="0" w:color="000000"/>
            </w:tcBorders>
            <w:shd w:val="clear" w:color="auto" w:fill="D9D9D9"/>
            <w:vAlign w:val="center"/>
          </w:tcPr>
          <w:p w:rsidR="00934206" w:rsidRDefault="00934206" w:rsidP="00AE4151">
            <w:pPr>
              <w:autoSpaceDE w:val="0"/>
              <w:snapToGrid w:val="0"/>
              <w:jc w:val="both"/>
              <w:rPr>
                <w:rFonts w:ascii="Arial" w:hAnsi="Arial" w:cs="Arial"/>
                <w:color w:val="000000"/>
                <w:sz w:val="18"/>
                <w:szCs w:val="20"/>
              </w:rPr>
            </w:pPr>
          </w:p>
        </w:tc>
        <w:tc>
          <w:tcPr>
            <w:tcW w:w="3108" w:type="dxa"/>
            <w:tcBorders>
              <w:top w:val="single" w:sz="4" w:space="0" w:color="000000"/>
              <w:left w:val="single" w:sz="1" w:space="0" w:color="000000"/>
              <w:bottom w:val="single" w:sz="1" w:space="0" w:color="000000"/>
            </w:tcBorders>
            <w:shd w:val="clear" w:color="auto" w:fill="D9D9D9"/>
            <w:vAlign w:val="center"/>
          </w:tcPr>
          <w:p w:rsidR="00934206" w:rsidRDefault="00934206" w:rsidP="00AE4151">
            <w:pPr>
              <w:autoSpaceDE w:val="0"/>
              <w:snapToGrid w:val="0"/>
              <w:jc w:val="both"/>
              <w:rPr>
                <w:rFonts w:ascii="Arial" w:hAnsi="Arial" w:cs="Arial"/>
                <w:color w:val="000000"/>
                <w:sz w:val="18"/>
                <w:szCs w:val="20"/>
              </w:rPr>
            </w:pPr>
          </w:p>
        </w:tc>
        <w:tc>
          <w:tcPr>
            <w:tcW w:w="3757" w:type="dxa"/>
            <w:tcBorders>
              <w:top w:val="single" w:sz="4" w:space="0" w:color="000000"/>
              <w:left w:val="single" w:sz="1" w:space="0" w:color="000000"/>
              <w:bottom w:val="single" w:sz="1" w:space="0" w:color="000000"/>
              <w:right w:val="single" w:sz="1" w:space="0" w:color="000000"/>
            </w:tcBorders>
            <w:shd w:val="clear" w:color="auto" w:fill="D9D9D9"/>
            <w:vAlign w:val="center"/>
          </w:tcPr>
          <w:p w:rsidR="00934206" w:rsidRDefault="00934206" w:rsidP="00AE4151">
            <w:pPr>
              <w:autoSpaceDE w:val="0"/>
              <w:snapToGrid w:val="0"/>
              <w:jc w:val="both"/>
              <w:rPr>
                <w:rFonts w:ascii="Arial" w:hAnsi="Arial" w:cs="Arial"/>
                <w:b/>
                <w:bCs/>
                <w:color w:val="000000"/>
                <w:sz w:val="18"/>
                <w:szCs w:val="20"/>
              </w:rPr>
            </w:pPr>
            <w:r>
              <w:rPr>
                <w:rFonts w:ascii="Arial" w:hAnsi="Arial" w:cs="Arial"/>
                <w:b/>
                <w:bCs/>
                <w:color w:val="000000"/>
                <w:sz w:val="18"/>
                <w:szCs w:val="20"/>
              </w:rPr>
              <w:t>Zespół 1 – Środki pieniężne i rachunki bankowe</w:t>
            </w:r>
          </w:p>
        </w:tc>
      </w:tr>
      <w:tr w:rsidR="00934206" w:rsidTr="00C52D00">
        <w:trPr>
          <w:gridAfter w:val="2"/>
          <w:wAfter w:w="24" w:type="dxa"/>
          <w:trHeight w:val="227"/>
        </w:trPr>
        <w:tc>
          <w:tcPr>
            <w:tcW w:w="1381" w:type="dxa"/>
            <w:tcBorders>
              <w:top w:val="single" w:sz="1" w:space="0" w:color="000000"/>
              <w:left w:val="single" w:sz="1" w:space="0" w:color="000000"/>
            </w:tcBorders>
            <w:vAlign w:val="center"/>
          </w:tcPr>
          <w:p w:rsidR="00934206" w:rsidRDefault="00934206" w:rsidP="00AE4151">
            <w:pPr>
              <w:autoSpaceDE w:val="0"/>
              <w:snapToGrid w:val="0"/>
              <w:jc w:val="both"/>
              <w:rPr>
                <w:rFonts w:ascii="Arial" w:hAnsi="Arial" w:cs="Arial"/>
                <w:b/>
                <w:bCs/>
                <w:i/>
                <w:iCs/>
                <w:color w:val="000000"/>
                <w:sz w:val="18"/>
                <w:szCs w:val="20"/>
              </w:rPr>
            </w:pPr>
            <w:r>
              <w:rPr>
                <w:rFonts w:ascii="Arial" w:hAnsi="Arial" w:cs="Arial"/>
                <w:b/>
                <w:bCs/>
                <w:i/>
                <w:iCs/>
                <w:color w:val="000000"/>
                <w:sz w:val="18"/>
                <w:szCs w:val="20"/>
              </w:rPr>
              <w:t>101</w:t>
            </w:r>
          </w:p>
        </w:tc>
        <w:tc>
          <w:tcPr>
            <w:tcW w:w="887" w:type="dxa"/>
            <w:tcBorders>
              <w:top w:val="single" w:sz="1" w:space="0" w:color="000000"/>
              <w:left w:val="single" w:sz="1" w:space="0" w:color="000000"/>
            </w:tcBorders>
            <w:vAlign w:val="center"/>
          </w:tcPr>
          <w:p w:rsidR="00934206" w:rsidRDefault="00934206" w:rsidP="00AE4151">
            <w:pPr>
              <w:autoSpaceDE w:val="0"/>
              <w:snapToGrid w:val="0"/>
              <w:jc w:val="both"/>
              <w:rPr>
                <w:rFonts w:ascii="Arial" w:hAnsi="Arial" w:cs="Arial"/>
                <w:b/>
                <w:bCs/>
                <w:i/>
                <w:iCs/>
                <w:color w:val="000000"/>
                <w:sz w:val="18"/>
                <w:szCs w:val="20"/>
              </w:rPr>
            </w:pPr>
          </w:p>
        </w:tc>
        <w:tc>
          <w:tcPr>
            <w:tcW w:w="3108" w:type="dxa"/>
            <w:tcBorders>
              <w:top w:val="single" w:sz="1" w:space="0" w:color="000000"/>
              <w:left w:val="single" w:sz="1" w:space="0" w:color="000000"/>
            </w:tcBorders>
            <w:vAlign w:val="center"/>
          </w:tcPr>
          <w:p w:rsidR="00934206" w:rsidRDefault="00934206" w:rsidP="00AE4151">
            <w:pPr>
              <w:autoSpaceDE w:val="0"/>
              <w:snapToGrid w:val="0"/>
              <w:jc w:val="both"/>
              <w:rPr>
                <w:rFonts w:ascii="Arial" w:hAnsi="Arial" w:cs="Arial"/>
                <w:b/>
                <w:bCs/>
                <w:i/>
                <w:iCs/>
                <w:color w:val="000000"/>
                <w:sz w:val="18"/>
                <w:szCs w:val="20"/>
              </w:rPr>
            </w:pPr>
          </w:p>
        </w:tc>
        <w:tc>
          <w:tcPr>
            <w:tcW w:w="3757" w:type="dxa"/>
            <w:tcBorders>
              <w:top w:val="single" w:sz="1" w:space="0" w:color="000000"/>
              <w:left w:val="single" w:sz="1" w:space="0" w:color="000000"/>
              <w:right w:val="single" w:sz="1" w:space="0" w:color="000000"/>
            </w:tcBorders>
            <w:vAlign w:val="center"/>
          </w:tcPr>
          <w:p w:rsidR="00934206" w:rsidRDefault="00934206" w:rsidP="00AE4151">
            <w:pPr>
              <w:autoSpaceDE w:val="0"/>
              <w:snapToGrid w:val="0"/>
              <w:jc w:val="both"/>
              <w:rPr>
                <w:rFonts w:ascii="Arial" w:hAnsi="Arial" w:cs="Arial"/>
                <w:b/>
                <w:bCs/>
                <w:i/>
                <w:iCs/>
                <w:color w:val="000000"/>
                <w:sz w:val="18"/>
                <w:szCs w:val="20"/>
              </w:rPr>
            </w:pPr>
            <w:r>
              <w:rPr>
                <w:rFonts w:ascii="Arial" w:hAnsi="Arial" w:cs="Arial"/>
                <w:b/>
                <w:bCs/>
                <w:i/>
                <w:iCs/>
                <w:color w:val="000000"/>
                <w:sz w:val="18"/>
                <w:szCs w:val="20"/>
              </w:rPr>
              <w:t>Kasa</w:t>
            </w:r>
          </w:p>
        </w:tc>
      </w:tr>
      <w:tr w:rsidR="00934206" w:rsidTr="00C52D00">
        <w:trPr>
          <w:gridAfter w:val="2"/>
          <w:wAfter w:w="24" w:type="dxa"/>
          <w:cantSplit/>
          <w:trHeight w:val="227"/>
        </w:trPr>
        <w:tc>
          <w:tcPr>
            <w:tcW w:w="1381" w:type="dxa"/>
            <w:tcBorders>
              <w:left w:val="single" w:sz="1" w:space="0" w:color="000000"/>
            </w:tcBorders>
          </w:tcPr>
          <w:p w:rsidR="00934206" w:rsidRDefault="00934206" w:rsidP="00AE4151">
            <w:pPr>
              <w:autoSpaceDE w:val="0"/>
              <w:snapToGrid w:val="0"/>
              <w:jc w:val="both"/>
              <w:rPr>
                <w:rFonts w:ascii="Arial" w:hAnsi="Arial" w:cs="Arial"/>
                <w:b/>
                <w:bCs/>
                <w:i/>
                <w:iCs/>
                <w:color w:val="000000"/>
                <w:sz w:val="18"/>
                <w:szCs w:val="20"/>
              </w:rPr>
            </w:pPr>
          </w:p>
        </w:tc>
        <w:tc>
          <w:tcPr>
            <w:tcW w:w="887" w:type="dxa"/>
            <w:tcBorders>
              <w:left w:val="single" w:sz="1" w:space="0" w:color="000000"/>
            </w:tcBorders>
          </w:tcPr>
          <w:p w:rsidR="00934206" w:rsidRDefault="00934206" w:rsidP="00AE4151">
            <w:pPr>
              <w:autoSpaceDE w:val="0"/>
              <w:snapToGrid w:val="0"/>
              <w:jc w:val="both"/>
              <w:rPr>
                <w:rFonts w:ascii="Arial" w:hAnsi="Arial" w:cs="Arial"/>
                <w:color w:val="000000"/>
                <w:sz w:val="18"/>
                <w:szCs w:val="20"/>
              </w:rPr>
            </w:pPr>
            <w:r>
              <w:rPr>
                <w:rFonts w:ascii="Arial" w:hAnsi="Arial" w:cs="Arial"/>
                <w:color w:val="000000"/>
                <w:sz w:val="18"/>
                <w:szCs w:val="20"/>
              </w:rPr>
              <w:t>01</w:t>
            </w:r>
          </w:p>
        </w:tc>
        <w:tc>
          <w:tcPr>
            <w:tcW w:w="3108" w:type="dxa"/>
            <w:vMerge w:val="restart"/>
            <w:tcBorders>
              <w:left w:val="single" w:sz="1" w:space="0" w:color="000000"/>
            </w:tcBorders>
          </w:tcPr>
          <w:p w:rsidR="00934206" w:rsidRDefault="00934206" w:rsidP="00AE4151">
            <w:pPr>
              <w:autoSpaceDE w:val="0"/>
              <w:snapToGrid w:val="0"/>
              <w:jc w:val="both"/>
              <w:rPr>
                <w:rFonts w:ascii="Arial" w:hAnsi="Arial" w:cs="Arial"/>
                <w:color w:val="000000"/>
                <w:sz w:val="18"/>
                <w:szCs w:val="20"/>
              </w:rPr>
            </w:pPr>
            <w:r>
              <w:rPr>
                <w:rFonts w:ascii="Arial" w:hAnsi="Arial" w:cs="Arial"/>
                <w:color w:val="000000"/>
                <w:sz w:val="18"/>
                <w:szCs w:val="20"/>
              </w:rPr>
              <w:t>ewidencja analityczna prowadzona w formie raportów kasowych do rachunków bankowych</w:t>
            </w:r>
          </w:p>
        </w:tc>
        <w:tc>
          <w:tcPr>
            <w:tcW w:w="3757" w:type="dxa"/>
            <w:tcBorders>
              <w:left w:val="single" w:sz="1" w:space="0" w:color="000000"/>
              <w:right w:val="single" w:sz="1" w:space="0" w:color="000000"/>
            </w:tcBorders>
          </w:tcPr>
          <w:p w:rsidR="00934206" w:rsidRDefault="00934206" w:rsidP="00AE4151">
            <w:pPr>
              <w:autoSpaceDE w:val="0"/>
              <w:snapToGrid w:val="0"/>
              <w:jc w:val="both"/>
              <w:rPr>
                <w:rFonts w:ascii="Arial" w:hAnsi="Arial" w:cs="Arial"/>
                <w:color w:val="000000"/>
                <w:sz w:val="18"/>
                <w:szCs w:val="20"/>
              </w:rPr>
            </w:pPr>
            <w:r>
              <w:rPr>
                <w:rFonts w:ascii="Arial" w:hAnsi="Arial" w:cs="Arial"/>
                <w:color w:val="000000"/>
                <w:sz w:val="18"/>
                <w:szCs w:val="20"/>
              </w:rPr>
              <w:t>Kasa działalności podstawowej</w:t>
            </w:r>
          </w:p>
        </w:tc>
      </w:tr>
      <w:tr w:rsidR="00934206" w:rsidTr="00C52D00">
        <w:trPr>
          <w:gridAfter w:val="2"/>
          <w:wAfter w:w="24" w:type="dxa"/>
          <w:cantSplit/>
          <w:trHeight w:val="160"/>
        </w:trPr>
        <w:tc>
          <w:tcPr>
            <w:tcW w:w="1381" w:type="dxa"/>
            <w:tcBorders>
              <w:left w:val="single" w:sz="1" w:space="0" w:color="000000"/>
            </w:tcBorders>
          </w:tcPr>
          <w:p w:rsidR="00934206" w:rsidRDefault="00934206" w:rsidP="00AE4151">
            <w:pPr>
              <w:autoSpaceDE w:val="0"/>
              <w:snapToGrid w:val="0"/>
              <w:jc w:val="both"/>
              <w:rPr>
                <w:rFonts w:ascii="Arial" w:hAnsi="Arial" w:cs="Arial"/>
                <w:color w:val="000000"/>
                <w:sz w:val="18"/>
                <w:szCs w:val="20"/>
              </w:rPr>
            </w:pPr>
          </w:p>
        </w:tc>
        <w:tc>
          <w:tcPr>
            <w:tcW w:w="887" w:type="dxa"/>
            <w:tcBorders>
              <w:left w:val="single" w:sz="1" w:space="0" w:color="000000"/>
            </w:tcBorders>
          </w:tcPr>
          <w:p w:rsidR="00934206" w:rsidRDefault="00934206" w:rsidP="00AE4151">
            <w:pPr>
              <w:autoSpaceDE w:val="0"/>
              <w:snapToGrid w:val="0"/>
              <w:jc w:val="both"/>
              <w:rPr>
                <w:rFonts w:ascii="Arial" w:hAnsi="Arial" w:cs="Arial"/>
                <w:color w:val="000000"/>
                <w:sz w:val="18"/>
                <w:szCs w:val="20"/>
              </w:rPr>
            </w:pPr>
            <w:r>
              <w:rPr>
                <w:rFonts w:ascii="Arial" w:hAnsi="Arial" w:cs="Arial"/>
                <w:color w:val="000000"/>
                <w:sz w:val="18"/>
                <w:szCs w:val="20"/>
              </w:rPr>
              <w:t>02</w:t>
            </w:r>
          </w:p>
          <w:p w:rsidR="00934206" w:rsidRDefault="00934206" w:rsidP="00AE4151">
            <w:pPr>
              <w:autoSpaceDE w:val="0"/>
              <w:snapToGrid w:val="0"/>
              <w:jc w:val="both"/>
              <w:rPr>
                <w:rFonts w:ascii="Arial" w:hAnsi="Arial" w:cs="Arial"/>
                <w:color w:val="000000"/>
                <w:sz w:val="18"/>
                <w:szCs w:val="20"/>
              </w:rPr>
            </w:pPr>
          </w:p>
          <w:p w:rsidR="00934206" w:rsidRDefault="00934206" w:rsidP="00AE4151">
            <w:pPr>
              <w:autoSpaceDE w:val="0"/>
              <w:snapToGrid w:val="0"/>
              <w:jc w:val="both"/>
              <w:rPr>
                <w:rFonts w:ascii="Arial" w:hAnsi="Arial" w:cs="Arial"/>
                <w:color w:val="000000"/>
                <w:sz w:val="18"/>
                <w:szCs w:val="20"/>
              </w:rPr>
            </w:pPr>
            <w:r>
              <w:rPr>
                <w:rFonts w:ascii="Arial" w:hAnsi="Arial" w:cs="Arial"/>
                <w:color w:val="000000"/>
                <w:sz w:val="18"/>
                <w:szCs w:val="20"/>
              </w:rPr>
              <w:t>03</w:t>
            </w:r>
          </w:p>
          <w:p w:rsidR="00934206" w:rsidRDefault="00934206" w:rsidP="00AE4151">
            <w:pPr>
              <w:autoSpaceDE w:val="0"/>
              <w:snapToGrid w:val="0"/>
              <w:jc w:val="both"/>
              <w:rPr>
                <w:rFonts w:ascii="Arial" w:hAnsi="Arial" w:cs="Arial"/>
                <w:color w:val="000000"/>
                <w:sz w:val="18"/>
                <w:szCs w:val="20"/>
              </w:rPr>
            </w:pPr>
            <w:r>
              <w:rPr>
                <w:rFonts w:ascii="Arial" w:hAnsi="Arial" w:cs="Arial"/>
                <w:color w:val="000000"/>
                <w:sz w:val="18"/>
                <w:szCs w:val="20"/>
              </w:rPr>
              <w:t>04</w:t>
            </w:r>
          </w:p>
          <w:p w:rsidR="00934206" w:rsidRDefault="00934206" w:rsidP="00AE4151">
            <w:pPr>
              <w:autoSpaceDE w:val="0"/>
              <w:snapToGrid w:val="0"/>
              <w:jc w:val="both"/>
              <w:rPr>
                <w:rFonts w:ascii="Arial" w:hAnsi="Arial" w:cs="Arial"/>
                <w:color w:val="000000"/>
                <w:sz w:val="18"/>
                <w:szCs w:val="20"/>
              </w:rPr>
            </w:pPr>
            <w:r>
              <w:rPr>
                <w:rFonts w:ascii="Arial" w:hAnsi="Arial" w:cs="Arial"/>
                <w:color w:val="000000"/>
                <w:sz w:val="18"/>
                <w:szCs w:val="20"/>
              </w:rPr>
              <w:t xml:space="preserve">05 </w:t>
            </w:r>
          </w:p>
          <w:p w:rsidR="00934206" w:rsidRDefault="00934206" w:rsidP="00AE4151">
            <w:pPr>
              <w:autoSpaceDE w:val="0"/>
              <w:snapToGrid w:val="0"/>
              <w:jc w:val="both"/>
              <w:rPr>
                <w:rFonts w:ascii="Arial" w:hAnsi="Arial" w:cs="Arial"/>
                <w:color w:val="000000"/>
                <w:sz w:val="18"/>
                <w:szCs w:val="20"/>
              </w:rPr>
            </w:pPr>
            <w:r>
              <w:rPr>
                <w:rFonts w:ascii="Arial" w:hAnsi="Arial" w:cs="Arial"/>
                <w:color w:val="000000"/>
                <w:sz w:val="18"/>
                <w:szCs w:val="20"/>
              </w:rPr>
              <w:t>06</w:t>
            </w:r>
          </w:p>
        </w:tc>
        <w:tc>
          <w:tcPr>
            <w:tcW w:w="3108" w:type="dxa"/>
            <w:vMerge/>
            <w:tcBorders>
              <w:left w:val="single" w:sz="1" w:space="0" w:color="000000"/>
            </w:tcBorders>
          </w:tcPr>
          <w:p w:rsidR="00934206" w:rsidRDefault="00934206" w:rsidP="00AE4151">
            <w:pPr>
              <w:jc w:val="both"/>
            </w:pPr>
          </w:p>
        </w:tc>
        <w:tc>
          <w:tcPr>
            <w:tcW w:w="3757" w:type="dxa"/>
            <w:tcBorders>
              <w:left w:val="single" w:sz="1" w:space="0" w:color="000000"/>
              <w:right w:val="single" w:sz="1" w:space="0" w:color="000000"/>
            </w:tcBorders>
          </w:tcPr>
          <w:p w:rsidR="00934206" w:rsidRDefault="00934206" w:rsidP="00AE4151">
            <w:pPr>
              <w:autoSpaceDE w:val="0"/>
              <w:snapToGrid w:val="0"/>
              <w:jc w:val="both"/>
              <w:rPr>
                <w:rFonts w:ascii="Arial" w:hAnsi="Arial" w:cs="Arial"/>
                <w:color w:val="000000"/>
                <w:sz w:val="18"/>
                <w:szCs w:val="20"/>
              </w:rPr>
            </w:pPr>
            <w:r>
              <w:rPr>
                <w:rFonts w:ascii="Arial" w:hAnsi="Arial" w:cs="Arial"/>
                <w:color w:val="000000"/>
                <w:sz w:val="18"/>
                <w:szCs w:val="20"/>
              </w:rPr>
              <w:t>Kasa WRD</w:t>
            </w:r>
          </w:p>
          <w:p w:rsidR="00934206" w:rsidRDefault="00934206" w:rsidP="00AE4151">
            <w:pPr>
              <w:autoSpaceDE w:val="0"/>
              <w:snapToGrid w:val="0"/>
              <w:jc w:val="both"/>
              <w:rPr>
                <w:rFonts w:ascii="Arial" w:hAnsi="Arial" w:cs="Arial"/>
                <w:color w:val="000000"/>
                <w:sz w:val="18"/>
                <w:szCs w:val="20"/>
              </w:rPr>
            </w:pPr>
          </w:p>
          <w:p w:rsidR="00934206" w:rsidRDefault="00934206" w:rsidP="00AE4151">
            <w:pPr>
              <w:autoSpaceDE w:val="0"/>
              <w:snapToGrid w:val="0"/>
              <w:jc w:val="both"/>
              <w:rPr>
                <w:rFonts w:ascii="Arial" w:hAnsi="Arial" w:cs="Arial"/>
                <w:color w:val="000000"/>
                <w:sz w:val="18"/>
                <w:szCs w:val="20"/>
              </w:rPr>
            </w:pPr>
            <w:r>
              <w:rPr>
                <w:rFonts w:ascii="Arial" w:hAnsi="Arial" w:cs="Arial"/>
                <w:color w:val="000000"/>
                <w:sz w:val="18"/>
                <w:szCs w:val="20"/>
              </w:rPr>
              <w:t>Kasa działalności ZFŚS</w:t>
            </w:r>
          </w:p>
          <w:p w:rsidR="00934206" w:rsidRDefault="00934206" w:rsidP="00AE4151">
            <w:pPr>
              <w:autoSpaceDE w:val="0"/>
              <w:snapToGrid w:val="0"/>
              <w:jc w:val="both"/>
              <w:rPr>
                <w:rFonts w:ascii="Arial" w:hAnsi="Arial" w:cs="Arial"/>
                <w:color w:val="000000"/>
                <w:sz w:val="18"/>
                <w:szCs w:val="20"/>
              </w:rPr>
            </w:pPr>
            <w:r>
              <w:rPr>
                <w:rFonts w:ascii="Arial" w:hAnsi="Arial" w:cs="Arial"/>
                <w:color w:val="000000"/>
                <w:sz w:val="18"/>
                <w:szCs w:val="20"/>
              </w:rPr>
              <w:t>Kasa Comeniusa</w:t>
            </w:r>
          </w:p>
          <w:p w:rsidR="00934206" w:rsidRDefault="00934206" w:rsidP="00AE4151">
            <w:pPr>
              <w:autoSpaceDE w:val="0"/>
              <w:snapToGrid w:val="0"/>
              <w:jc w:val="both"/>
              <w:rPr>
                <w:rFonts w:ascii="Arial" w:hAnsi="Arial" w:cs="Arial"/>
                <w:color w:val="000000"/>
                <w:sz w:val="18"/>
                <w:szCs w:val="20"/>
              </w:rPr>
            </w:pPr>
            <w:r>
              <w:rPr>
                <w:rFonts w:ascii="Arial" w:hAnsi="Arial" w:cs="Arial"/>
                <w:color w:val="000000"/>
                <w:sz w:val="18"/>
                <w:szCs w:val="20"/>
              </w:rPr>
              <w:t>Kasa Erasmus+</w:t>
            </w:r>
          </w:p>
          <w:p w:rsidR="00934206" w:rsidRDefault="00934206" w:rsidP="00AE4151">
            <w:pPr>
              <w:autoSpaceDE w:val="0"/>
              <w:snapToGrid w:val="0"/>
              <w:jc w:val="both"/>
              <w:rPr>
                <w:rFonts w:ascii="Arial" w:hAnsi="Arial" w:cs="Arial"/>
                <w:color w:val="000000"/>
                <w:sz w:val="18"/>
                <w:szCs w:val="20"/>
              </w:rPr>
            </w:pPr>
            <w:r>
              <w:rPr>
                <w:rFonts w:ascii="Arial" w:hAnsi="Arial" w:cs="Arial"/>
                <w:color w:val="000000"/>
                <w:sz w:val="18"/>
                <w:szCs w:val="20"/>
              </w:rPr>
              <w:t>Kasa Power</w:t>
            </w:r>
          </w:p>
        </w:tc>
      </w:tr>
      <w:tr w:rsidR="00934206" w:rsidTr="00C52D00">
        <w:trPr>
          <w:gridAfter w:val="2"/>
          <w:wAfter w:w="24" w:type="dxa"/>
          <w:trHeight w:val="227"/>
        </w:trPr>
        <w:tc>
          <w:tcPr>
            <w:tcW w:w="1381" w:type="dxa"/>
            <w:tcBorders>
              <w:left w:val="single" w:sz="1" w:space="0" w:color="000000"/>
            </w:tcBorders>
            <w:vAlign w:val="center"/>
          </w:tcPr>
          <w:p w:rsidR="00934206" w:rsidRDefault="00934206" w:rsidP="00AE4151">
            <w:pPr>
              <w:autoSpaceDE w:val="0"/>
              <w:snapToGrid w:val="0"/>
              <w:jc w:val="both"/>
              <w:rPr>
                <w:rFonts w:ascii="Arial" w:hAnsi="Arial" w:cs="Arial"/>
                <w:b/>
                <w:bCs/>
                <w:i/>
                <w:iCs/>
                <w:color w:val="000000"/>
                <w:sz w:val="18"/>
                <w:szCs w:val="20"/>
              </w:rPr>
            </w:pPr>
            <w:r>
              <w:rPr>
                <w:rFonts w:ascii="Arial" w:hAnsi="Arial" w:cs="Arial"/>
                <w:b/>
                <w:bCs/>
                <w:i/>
                <w:iCs/>
                <w:color w:val="000000"/>
                <w:sz w:val="18"/>
                <w:szCs w:val="20"/>
              </w:rPr>
              <w:t>130</w:t>
            </w:r>
          </w:p>
        </w:tc>
        <w:tc>
          <w:tcPr>
            <w:tcW w:w="887" w:type="dxa"/>
            <w:tcBorders>
              <w:left w:val="single" w:sz="1" w:space="0" w:color="000000"/>
            </w:tcBorders>
            <w:vAlign w:val="center"/>
          </w:tcPr>
          <w:p w:rsidR="00934206" w:rsidRDefault="00934206" w:rsidP="00AE4151">
            <w:pPr>
              <w:autoSpaceDE w:val="0"/>
              <w:snapToGrid w:val="0"/>
              <w:jc w:val="both"/>
              <w:rPr>
                <w:rFonts w:ascii="Arial" w:hAnsi="Arial" w:cs="Arial"/>
                <w:color w:val="000000"/>
                <w:sz w:val="18"/>
                <w:szCs w:val="20"/>
              </w:rPr>
            </w:pPr>
          </w:p>
        </w:tc>
        <w:tc>
          <w:tcPr>
            <w:tcW w:w="3108" w:type="dxa"/>
            <w:tcBorders>
              <w:left w:val="single" w:sz="1" w:space="0" w:color="000000"/>
            </w:tcBorders>
            <w:vAlign w:val="center"/>
          </w:tcPr>
          <w:p w:rsidR="00934206" w:rsidRDefault="00934206" w:rsidP="00AE4151">
            <w:pPr>
              <w:autoSpaceDE w:val="0"/>
              <w:snapToGrid w:val="0"/>
              <w:jc w:val="both"/>
              <w:rPr>
                <w:rFonts w:ascii="Arial" w:hAnsi="Arial" w:cs="Arial"/>
                <w:color w:val="000000"/>
                <w:sz w:val="18"/>
                <w:szCs w:val="20"/>
              </w:rPr>
            </w:pPr>
          </w:p>
        </w:tc>
        <w:tc>
          <w:tcPr>
            <w:tcW w:w="3757" w:type="dxa"/>
            <w:tcBorders>
              <w:left w:val="single" w:sz="1" w:space="0" w:color="000000"/>
              <w:right w:val="single" w:sz="1" w:space="0" w:color="000000"/>
            </w:tcBorders>
            <w:vAlign w:val="center"/>
          </w:tcPr>
          <w:p w:rsidR="00934206" w:rsidRDefault="00934206" w:rsidP="00AE4151">
            <w:pPr>
              <w:autoSpaceDE w:val="0"/>
              <w:snapToGrid w:val="0"/>
              <w:jc w:val="both"/>
              <w:rPr>
                <w:rFonts w:ascii="Arial" w:hAnsi="Arial" w:cs="Arial"/>
                <w:b/>
                <w:bCs/>
                <w:i/>
                <w:iCs/>
                <w:color w:val="000000"/>
                <w:sz w:val="18"/>
                <w:szCs w:val="20"/>
              </w:rPr>
            </w:pPr>
            <w:r>
              <w:rPr>
                <w:rFonts w:ascii="Arial" w:hAnsi="Arial" w:cs="Arial"/>
                <w:b/>
                <w:bCs/>
                <w:i/>
                <w:iCs/>
                <w:color w:val="000000"/>
                <w:sz w:val="18"/>
                <w:szCs w:val="20"/>
              </w:rPr>
              <w:t>Rachunek bieżący jednostki</w:t>
            </w:r>
          </w:p>
        </w:tc>
      </w:tr>
      <w:tr w:rsidR="00934206" w:rsidTr="00C52D00">
        <w:trPr>
          <w:gridAfter w:val="2"/>
          <w:wAfter w:w="24" w:type="dxa"/>
          <w:trHeight w:val="227"/>
        </w:trPr>
        <w:tc>
          <w:tcPr>
            <w:tcW w:w="1381" w:type="dxa"/>
            <w:tcBorders>
              <w:left w:val="single" w:sz="1" w:space="0" w:color="000000"/>
            </w:tcBorders>
          </w:tcPr>
          <w:p w:rsidR="00934206" w:rsidRDefault="00934206" w:rsidP="00AE4151">
            <w:pPr>
              <w:autoSpaceDE w:val="0"/>
              <w:snapToGrid w:val="0"/>
              <w:jc w:val="both"/>
              <w:rPr>
                <w:rFonts w:ascii="Arial" w:hAnsi="Arial" w:cs="Arial"/>
                <w:color w:val="000000"/>
                <w:sz w:val="18"/>
                <w:szCs w:val="20"/>
              </w:rPr>
            </w:pPr>
          </w:p>
        </w:tc>
        <w:tc>
          <w:tcPr>
            <w:tcW w:w="887" w:type="dxa"/>
            <w:tcBorders>
              <w:left w:val="single" w:sz="1" w:space="0" w:color="000000"/>
            </w:tcBorders>
          </w:tcPr>
          <w:p w:rsidR="00934206" w:rsidRDefault="00934206" w:rsidP="00AE4151">
            <w:pPr>
              <w:autoSpaceDE w:val="0"/>
              <w:snapToGrid w:val="0"/>
              <w:jc w:val="both"/>
              <w:rPr>
                <w:rFonts w:ascii="Arial" w:hAnsi="Arial" w:cs="Arial"/>
                <w:color w:val="000000"/>
                <w:sz w:val="18"/>
                <w:szCs w:val="20"/>
              </w:rPr>
            </w:pPr>
            <w:r>
              <w:rPr>
                <w:rFonts w:ascii="Arial" w:hAnsi="Arial" w:cs="Arial"/>
                <w:color w:val="000000"/>
                <w:sz w:val="18"/>
                <w:szCs w:val="20"/>
              </w:rPr>
              <w:t>01</w:t>
            </w:r>
          </w:p>
        </w:tc>
        <w:tc>
          <w:tcPr>
            <w:tcW w:w="3108" w:type="dxa"/>
            <w:tcBorders>
              <w:left w:val="single" w:sz="1" w:space="0" w:color="000000"/>
            </w:tcBorders>
          </w:tcPr>
          <w:p w:rsidR="00934206" w:rsidRDefault="00934206" w:rsidP="00AE4151">
            <w:pPr>
              <w:autoSpaceDE w:val="0"/>
              <w:snapToGrid w:val="0"/>
              <w:jc w:val="both"/>
              <w:rPr>
                <w:rFonts w:ascii="Arial" w:hAnsi="Arial" w:cs="Arial"/>
                <w:color w:val="000000"/>
                <w:sz w:val="18"/>
                <w:szCs w:val="20"/>
              </w:rPr>
            </w:pPr>
          </w:p>
        </w:tc>
        <w:tc>
          <w:tcPr>
            <w:tcW w:w="3757" w:type="dxa"/>
            <w:tcBorders>
              <w:left w:val="single" w:sz="1" w:space="0" w:color="000000"/>
              <w:right w:val="single" w:sz="1" w:space="0" w:color="000000"/>
            </w:tcBorders>
          </w:tcPr>
          <w:p w:rsidR="00934206" w:rsidRDefault="00934206" w:rsidP="00AE4151">
            <w:pPr>
              <w:autoSpaceDE w:val="0"/>
              <w:snapToGrid w:val="0"/>
              <w:jc w:val="both"/>
              <w:rPr>
                <w:rFonts w:ascii="Arial" w:hAnsi="Arial" w:cs="Arial"/>
                <w:color w:val="000000"/>
                <w:sz w:val="18"/>
                <w:szCs w:val="20"/>
              </w:rPr>
            </w:pPr>
            <w:r>
              <w:rPr>
                <w:rFonts w:ascii="Arial" w:hAnsi="Arial" w:cs="Arial"/>
                <w:color w:val="000000"/>
                <w:sz w:val="18"/>
                <w:szCs w:val="20"/>
              </w:rPr>
              <w:t>Rachunek bankowy wydatków bieżących</w:t>
            </w:r>
          </w:p>
        </w:tc>
      </w:tr>
      <w:tr w:rsidR="00934206" w:rsidTr="00C52D00">
        <w:trPr>
          <w:gridAfter w:val="2"/>
          <w:wAfter w:w="24" w:type="dxa"/>
          <w:trHeight w:val="227"/>
        </w:trPr>
        <w:tc>
          <w:tcPr>
            <w:tcW w:w="1381" w:type="dxa"/>
            <w:tcBorders>
              <w:left w:val="single" w:sz="1" w:space="0" w:color="000000"/>
            </w:tcBorders>
          </w:tcPr>
          <w:p w:rsidR="00934206" w:rsidRDefault="00934206" w:rsidP="00AE4151">
            <w:pPr>
              <w:autoSpaceDE w:val="0"/>
              <w:snapToGrid w:val="0"/>
              <w:jc w:val="both"/>
              <w:rPr>
                <w:rFonts w:ascii="Arial" w:hAnsi="Arial" w:cs="Arial"/>
                <w:color w:val="000000"/>
                <w:sz w:val="18"/>
                <w:szCs w:val="20"/>
              </w:rPr>
            </w:pPr>
          </w:p>
          <w:p w:rsidR="00934206" w:rsidRDefault="00934206" w:rsidP="00AE4151">
            <w:pPr>
              <w:autoSpaceDE w:val="0"/>
              <w:snapToGrid w:val="0"/>
              <w:jc w:val="both"/>
              <w:rPr>
                <w:rFonts w:ascii="Arial" w:hAnsi="Arial" w:cs="Arial"/>
                <w:color w:val="000000"/>
                <w:sz w:val="18"/>
                <w:szCs w:val="20"/>
              </w:rPr>
            </w:pPr>
          </w:p>
          <w:p w:rsidR="00934206" w:rsidRDefault="00934206" w:rsidP="00AE4151">
            <w:pPr>
              <w:autoSpaceDE w:val="0"/>
              <w:snapToGrid w:val="0"/>
              <w:jc w:val="both"/>
              <w:rPr>
                <w:rFonts w:ascii="Arial" w:hAnsi="Arial" w:cs="Arial"/>
                <w:color w:val="000000"/>
                <w:sz w:val="18"/>
                <w:szCs w:val="20"/>
              </w:rPr>
            </w:pPr>
          </w:p>
          <w:p w:rsidR="00934206" w:rsidRDefault="00934206" w:rsidP="00AE4151">
            <w:pPr>
              <w:autoSpaceDE w:val="0"/>
              <w:snapToGrid w:val="0"/>
              <w:jc w:val="both"/>
              <w:rPr>
                <w:rFonts w:ascii="Arial" w:hAnsi="Arial" w:cs="Arial"/>
                <w:b/>
                <w:color w:val="000000"/>
                <w:sz w:val="18"/>
                <w:szCs w:val="20"/>
              </w:rPr>
            </w:pPr>
          </w:p>
          <w:p w:rsidR="00934206" w:rsidRDefault="00934206" w:rsidP="00AE4151">
            <w:pPr>
              <w:autoSpaceDE w:val="0"/>
              <w:snapToGrid w:val="0"/>
              <w:jc w:val="both"/>
              <w:rPr>
                <w:rFonts w:ascii="Arial" w:hAnsi="Arial" w:cs="Arial"/>
                <w:b/>
                <w:color w:val="000000"/>
                <w:sz w:val="18"/>
                <w:szCs w:val="20"/>
              </w:rPr>
            </w:pPr>
          </w:p>
          <w:p w:rsidR="00934206" w:rsidRDefault="00934206" w:rsidP="00AE4151">
            <w:pPr>
              <w:autoSpaceDE w:val="0"/>
              <w:snapToGrid w:val="0"/>
              <w:jc w:val="both"/>
              <w:rPr>
                <w:rFonts w:ascii="Arial" w:hAnsi="Arial" w:cs="Arial"/>
                <w:b/>
                <w:color w:val="000000"/>
                <w:sz w:val="18"/>
                <w:szCs w:val="20"/>
              </w:rPr>
            </w:pPr>
          </w:p>
          <w:p w:rsidR="00934206" w:rsidRDefault="00934206" w:rsidP="00AE4151">
            <w:pPr>
              <w:autoSpaceDE w:val="0"/>
              <w:snapToGrid w:val="0"/>
              <w:jc w:val="both"/>
              <w:rPr>
                <w:rFonts w:ascii="Arial" w:hAnsi="Arial" w:cs="Arial"/>
                <w:b/>
                <w:color w:val="000000"/>
                <w:sz w:val="18"/>
                <w:szCs w:val="20"/>
              </w:rPr>
            </w:pPr>
          </w:p>
          <w:p w:rsidR="00934206" w:rsidRDefault="00934206" w:rsidP="00AE4151">
            <w:pPr>
              <w:autoSpaceDE w:val="0"/>
              <w:snapToGrid w:val="0"/>
              <w:jc w:val="both"/>
              <w:rPr>
                <w:rFonts w:ascii="Arial" w:hAnsi="Arial" w:cs="Arial"/>
                <w:b/>
                <w:color w:val="000000"/>
                <w:sz w:val="18"/>
                <w:szCs w:val="20"/>
              </w:rPr>
            </w:pPr>
          </w:p>
          <w:p w:rsidR="00934206" w:rsidRDefault="00934206" w:rsidP="00AE4151">
            <w:pPr>
              <w:autoSpaceDE w:val="0"/>
              <w:snapToGrid w:val="0"/>
              <w:jc w:val="both"/>
              <w:rPr>
                <w:rFonts w:ascii="Arial" w:hAnsi="Arial" w:cs="Arial"/>
                <w:b/>
                <w:color w:val="000000"/>
                <w:sz w:val="18"/>
                <w:szCs w:val="20"/>
              </w:rPr>
            </w:pPr>
          </w:p>
          <w:p w:rsidR="00934206" w:rsidRDefault="00934206" w:rsidP="00AE4151">
            <w:pPr>
              <w:autoSpaceDE w:val="0"/>
              <w:snapToGrid w:val="0"/>
              <w:jc w:val="both"/>
              <w:rPr>
                <w:rFonts w:ascii="Arial" w:hAnsi="Arial" w:cs="Arial"/>
                <w:b/>
                <w:color w:val="000000"/>
                <w:sz w:val="18"/>
                <w:szCs w:val="20"/>
              </w:rPr>
            </w:pPr>
          </w:p>
          <w:p w:rsidR="00934206" w:rsidRDefault="00934206" w:rsidP="00AE4151">
            <w:pPr>
              <w:autoSpaceDE w:val="0"/>
              <w:snapToGrid w:val="0"/>
              <w:jc w:val="both"/>
              <w:rPr>
                <w:rFonts w:ascii="Arial" w:hAnsi="Arial" w:cs="Arial"/>
                <w:b/>
                <w:color w:val="000000"/>
                <w:sz w:val="18"/>
                <w:szCs w:val="20"/>
              </w:rPr>
            </w:pPr>
          </w:p>
          <w:p w:rsidR="00934206" w:rsidRDefault="00934206" w:rsidP="00AE4151">
            <w:pPr>
              <w:autoSpaceDE w:val="0"/>
              <w:snapToGrid w:val="0"/>
              <w:jc w:val="both"/>
              <w:rPr>
                <w:rFonts w:ascii="Arial" w:hAnsi="Arial" w:cs="Arial"/>
                <w:b/>
                <w:color w:val="000000"/>
                <w:sz w:val="18"/>
                <w:szCs w:val="20"/>
              </w:rPr>
            </w:pPr>
            <w:r w:rsidRPr="00631C25">
              <w:rPr>
                <w:rFonts w:ascii="Arial" w:hAnsi="Arial" w:cs="Arial"/>
                <w:b/>
                <w:color w:val="000000"/>
                <w:sz w:val="18"/>
                <w:szCs w:val="20"/>
              </w:rPr>
              <w:lastRenderedPageBreak/>
              <w:t>132</w:t>
            </w:r>
          </w:p>
          <w:p w:rsidR="00934206" w:rsidRDefault="00934206" w:rsidP="00AE4151">
            <w:pPr>
              <w:autoSpaceDE w:val="0"/>
              <w:snapToGrid w:val="0"/>
              <w:jc w:val="both"/>
              <w:rPr>
                <w:rFonts w:ascii="Arial" w:hAnsi="Arial" w:cs="Arial"/>
                <w:b/>
                <w:color w:val="000000"/>
                <w:sz w:val="18"/>
                <w:szCs w:val="20"/>
              </w:rPr>
            </w:pPr>
          </w:p>
          <w:p w:rsidR="00934206" w:rsidRDefault="00934206" w:rsidP="00AE4151">
            <w:pPr>
              <w:autoSpaceDE w:val="0"/>
              <w:snapToGrid w:val="0"/>
              <w:jc w:val="both"/>
              <w:rPr>
                <w:rFonts w:ascii="Arial" w:hAnsi="Arial" w:cs="Arial"/>
                <w:b/>
                <w:color w:val="000000"/>
                <w:sz w:val="18"/>
                <w:szCs w:val="20"/>
              </w:rPr>
            </w:pPr>
          </w:p>
          <w:p w:rsidR="00934206" w:rsidRPr="00631C25" w:rsidRDefault="00934206" w:rsidP="00AE4151">
            <w:pPr>
              <w:autoSpaceDE w:val="0"/>
              <w:snapToGrid w:val="0"/>
              <w:jc w:val="both"/>
              <w:rPr>
                <w:rFonts w:ascii="Arial" w:hAnsi="Arial" w:cs="Arial"/>
                <w:b/>
                <w:color w:val="000000"/>
                <w:sz w:val="18"/>
                <w:szCs w:val="20"/>
              </w:rPr>
            </w:pPr>
          </w:p>
        </w:tc>
        <w:tc>
          <w:tcPr>
            <w:tcW w:w="887" w:type="dxa"/>
            <w:tcBorders>
              <w:left w:val="single" w:sz="1" w:space="0" w:color="000000"/>
            </w:tcBorders>
          </w:tcPr>
          <w:p w:rsidR="00934206" w:rsidRDefault="00934206" w:rsidP="00AE4151">
            <w:pPr>
              <w:autoSpaceDE w:val="0"/>
              <w:snapToGrid w:val="0"/>
              <w:jc w:val="both"/>
              <w:rPr>
                <w:rFonts w:ascii="Arial" w:hAnsi="Arial" w:cs="Arial"/>
                <w:color w:val="000000"/>
                <w:sz w:val="18"/>
                <w:szCs w:val="20"/>
              </w:rPr>
            </w:pPr>
            <w:r>
              <w:rPr>
                <w:rFonts w:ascii="Arial" w:hAnsi="Arial" w:cs="Arial"/>
                <w:color w:val="000000"/>
                <w:sz w:val="18"/>
                <w:szCs w:val="20"/>
              </w:rPr>
              <w:lastRenderedPageBreak/>
              <w:t>02</w:t>
            </w:r>
          </w:p>
          <w:p w:rsidR="00934206" w:rsidRDefault="00934206" w:rsidP="00AE4151">
            <w:pPr>
              <w:autoSpaceDE w:val="0"/>
              <w:snapToGrid w:val="0"/>
              <w:jc w:val="both"/>
              <w:rPr>
                <w:rFonts w:ascii="Arial" w:hAnsi="Arial" w:cs="Arial"/>
                <w:color w:val="000000"/>
                <w:sz w:val="18"/>
                <w:szCs w:val="20"/>
              </w:rPr>
            </w:pPr>
          </w:p>
          <w:p w:rsidR="00934206" w:rsidRDefault="00934206" w:rsidP="00AE4151">
            <w:pPr>
              <w:autoSpaceDE w:val="0"/>
              <w:snapToGrid w:val="0"/>
              <w:jc w:val="both"/>
              <w:rPr>
                <w:rFonts w:ascii="Arial" w:hAnsi="Arial" w:cs="Arial"/>
                <w:color w:val="000000"/>
                <w:sz w:val="18"/>
                <w:szCs w:val="20"/>
              </w:rPr>
            </w:pPr>
            <w:r>
              <w:rPr>
                <w:rFonts w:ascii="Arial" w:hAnsi="Arial" w:cs="Arial"/>
                <w:color w:val="000000"/>
                <w:sz w:val="18"/>
                <w:szCs w:val="20"/>
              </w:rPr>
              <w:t>03</w:t>
            </w:r>
          </w:p>
          <w:p w:rsidR="00934206" w:rsidRDefault="00934206" w:rsidP="00AE4151">
            <w:pPr>
              <w:autoSpaceDE w:val="0"/>
              <w:snapToGrid w:val="0"/>
              <w:jc w:val="both"/>
              <w:rPr>
                <w:rFonts w:ascii="Arial" w:hAnsi="Arial" w:cs="Arial"/>
                <w:color w:val="000000"/>
                <w:sz w:val="18"/>
                <w:szCs w:val="20"/>
              </w:rPr>
            </w:pPr>
            <w:r>
              <w:rPr>
                <w:rFonts w:ascii="Arial" w:hAnsi="Arial" w:cs="Arial"/>
                <w:color w:val="000000"/>
                <w:sz w:val="18"/>
                <w:szCs w:val="20"/>
              </w:rPr>
              <w:t>07</w:t>
            </w:r>
          </w:p>
          <w:p w:rsidR="00934206" w:rsidRDefault="00934206" w:rsidP="00AE4151">
            <w:pPr>
              <w:autoSpaceDE w:val="0"/>
              <w:snapToGrid w:val="0"/>
              <w:jc w:val="both"/>
              <w:rPr>
                <w:rFonts w:ascii="Arial" w:hAnsi="Arial" w:cs="Arial"/>
                <w:color w:val="000000"/>
                <w:sz w:val="18"/>
                <w:szCs w:val="20"/>
              </w:rPr>
            </w:pPr>
            <w:r>
              <w:rPr>
                <w:rFonts w:ascii="Arial" w:hAnsi="Arial" w:cs="Arial"/>
                <w:color w:val="000000"/>
                <w:sz w:val="18"/>
                <w:szCs w:val="20"/>
              </w:rPr>
              <w:t>08</w:t>
            </w:r>
          </w:p>
          <w:p w:rsidR="00934206" w:rsidRDefault="00934206" w:rsidP="00AE4151">
            <w:pPr>
              <w:autoSpaceDE w:val="0"/>
              <w:snapToGrid w:val="0"/>
              <w:jc w:val="both"/>
              <w:rPr>
                <w:rFonts w:ascii="Arial" w:hAnsi="Arial" w:cs="Arial"/>
                <w:color w:val="000000"/>
                <w:sz w:val="18"/>
                <w:szCs w:val="20"/>
              </w:rPr>
            </w:pPr>
            <w:r>
              <w:rPr>
                <w:rFonts w:ascii="Arial" w:hAnsi="Arial" w:cs="Arial"/>
                <w:color w:val="000000"/>
                <w:sz w:val="18"/>
                <w:szCs w:val="20"/>
              </w:rPr>
              <w:t>09</w:t>
            </w:r>
          </w:p>
          <w:p w:rsidR="00934206" w:rsidRDefault="00934206" w:rsidP="00AE4151">
            <w:pPr>
              <w:autoSpaceDE w:val="0"/>
              <w:snapToGrid w:val="0"/>
              <w:jc w:val="both"/>
              <w:rPr>
                <w:rFonts w:ascii="Arial" w:hAnsi="Arial" w:cs="Arial"/>
                <w:color w:val="000000"/>
                <w:sz w:val="18"/>
                <w:szCs w:val="20"/>
              </w:rPr>
            </w:pPr>
            <w:r>
              <w:rPr>
                <w:rFonts w:ascii="Arial" w:hAnsi="Arial" w:cs="Arial"/>
                <w:color w:val="000000"/>
                <w:sz w:val="18"/>
                <w:szCs w:val="20"/>
              </w:rPr>
              <w:t>23</w:t>
            </w:r>
          </w:p>
          <w:p w:rsidR="00934206" w:rsidRDefault="00934206" w:rsidP="00AE4151">
            <w:pPr>
              <w:autoSpaceDE w:val="0"/>
              <w:snapToGrid w:val="0"/>
              <w:jc w:val="both"/>
              <w:rPr>
                <w:rFonts w:ascii="Arial" w:hAnsi="Arial" w:cs="Arial"/>
                <w:color w:val="000000"/>
                <w:sz w:val="18"/>
                <w:szCs w:val="20"/>
              </w:rPr>
            </w:pPr>
            <w:r>
              <w:rPr>
                <w:rFonts w:ascii="Arial" w:hAnsi="Arial" w:cs="Arial"/>
                <w:color w:val="000000"/>
                <w:sz w:val="18"/>
                <w:szCs w:val="20"/>
              </w:rPr>
              <w:t>24</w:t>
            </w:r>
          </w:p>
          <w:p w:rsidR="00934206" w:rsidRDefault="00934206" w:rsidP="00AE4151">
            <w:pPr>
              <w:autoSpaceDE w:val="0"/>
              <w:snapToGrid w:val="0"/>
              <w:jc w:val="both"/>
              <w:rPr>
                <w:rFonts w:ascii="Arial" w:hAnsi="Arial" w:cs="Arial"/>
                <w:color w:val="000000"/>
                <w:sz w:val="18"/>
                <w:szCs w:val="20"/>
              </w:rPr>
            </w:pPr>
            <w:r>
              <w:rPr>
                <w:rFonts w:ascii="Arial" w:hAnsi="Arial" w:cs="Arial"/>
                <w:color w:val="000000"/>
                <w:sz w:val="18"/>
                <w:szCs w:val="20"/>
              </w:rPr>
              <w:t>25</w:t>
            </w:r>
          </w:p>
          <w:p w:rsidR="00934206" w:rsidRDefault="00934206" w:rsidP="00AE4151">
            <w:pPr>
              <w:autoSpaceDE w:val="0"/>
              <w:snapToGrid w:val="0"/>
              <w:jc w:val="both"/>
              <w:rPr>
                <w:rFonts w:ascii="Arial" w:hAnsi="Arial" w:cs="Arial"/>
                <w:color w:val="000000"/>
                <w:sz w:val="18"/>
                <w:szCs w:val="20"/>
              </w:rPr>
            </w:pPr>
            <w:r>
              <w:rPr>
                <w:rFonts w:ascii="Arial" w:hAnsi="Arial" w:cs="Arial"/>
                <w:color w:val="000000"/>
                <w:sz w:val="18"/>
                <w:szCs w:val="20"/>
              </w:rPr>
              <w:t>26</w:t>
            </w:r>
          </w:p>
          <w:p w:rsidR="00934206" w:rsidRDefault="00934206" w:rsidP="00AE4151">
            <w:pPr>
              <w:autoSpaceDE w:val="0"/>
              <w:snapToGrid w:val="0"/>
              <w:jc w:val="both"/>
              <w:rPr>
                <w:rFonts w:ascii="Arial" w:hAnsi="Arial" w:cs="Arial"/>
                <w:color w:val="000000"/>
                <w:sz w:val="18"/>
                <w:szCs w:val="20"/>
              </w:rPr>
            </w:pPr>
          </w:p>
          <w:p w:rsidR="00934206" w:rsidRDefault="00934206" w:rsidP="00AE4151">
            <w:pPr>
              <w:autoSpaceDE w:val="0"/>
              <w:snapToGrid w:val="0"/>
              <w:jc w:val="both"/>
              <w:rPr>
                <w:rFonts w:ascii="Arial" w:hAnsi="Arial" w:cs="Arial"/>
                <w:color w:val="000000"/>
                <w:sz w:val="18"/>
                <w:szCs w:val="20"/>
              </w:rPr>
            </w:pPr>
          </w:p>
          <w:p w:rsidR="00934206" w:rsidRDefault="00934206" w:rsidP="00AE4151">
            <w:pPr>
              <w:autoSpaceDE w:val="0"/>
              <w:snapToGrid w:val="0"/>
              <w:jc w:val="both"/>
              <w:rPr>
                <w:rFonts w:ascii="Arial" w:hAnsi="Arial" w:cs="Arial"/>
                <w:color w:val="000000"/>
                <w:sz w:val="18"/>
                <w:szCs w:val="20"/>
              </w:rPr>
            </w:pPr>
          </w:p>
          <w:p w:rsidR="00934206" w:rsidRDefault="00934206" w:rsidP="00AE4151">
            <w:pPr>
              <w:autoSpaceDE w:val="0"/>
              <w:snapToGrid w:val="0"/>
              <w:jc w:val="both"/>
              <w:rPr>
                <w:rFonts w:ascii="Arial" w:hAnsi="Arial" w:cs="Arial"/>
                <w:color w:val="000000"/>
                <w:sz w:val="18"/>
                <w:szCs w:val="20"/>
              </w:rPr>
            </w:pPr>
            <w:r>
              <w:rPr>
                <w:rFonts w:ascii="Arial" w:hAnsi="Arial" w:cs="Arial"/>
                <w:color w:val="000000"/>
                <w:sz w:val="18"/>
                <w:szCs w:val="20"/>
              </w:rPr>
              <w:t>01</w:t>
            </w:r>
          </w:p>
          <w:p w:rsidR="00934206" w:rsidRDefault="00934206" w:rsidP="00AE4151">
            <w:pPr>
              <w:autoSpaceDE w:val="0"/>
              <w:snapToGrid w:val="0"/>
              <w:jc w:val="both"/>
              <w:rPr>
                <w:rFonts w:ascii="Arial" w:hAnsi="Arial" w:cs="Arial"/>
                <w:color w:val="000000"/>
                <w:sz w:val="18"/>
                <w:szCs w:val="20"/>
              </w:rPr>
            </w:pPr>
            <w:r>
              <w:rPr>
                <w:rFonts w:ascii="Arial" w:hAnsi="Arial" w:cs="Arial"/>
                <w:color w:val="000000"/>
                <w:sz w:val="18"/>
                <w:szCs w:val="20"/>
              </w:rPr>
              <w:t>02</w:t>
            </w:r>
          </w:p>
          <w:p w:rsidR="00934206" w:rsidRDefault="00934206" w:rsidP="00AE4151">
            <w:pPr>
              <w:autoSpaceDE w:val="0"/>
              <w:snapToGrid w:val="0"/>
              <w:jc w:val="both"/>
              <w:rPr>
                <w:rFonts w:ascii="Arial" w:hAnsi="Arial" w:cs="Arial"/>
                <w:color w:val="000000"/>
                <w:sz w:val="18"/>
                <w:szCs w:val="20"/>
              </w:rPr>
            </w:pPr>
            <w:r>
              <w:rPr>
                <w:rFonts w:ascii="Arial" w:hAnsi="Arial" w:cs="Arial"/>
                <w:color w:val="000000"/>
                <w:sz w:val="18"/>
                <w:szCs w:val="20"/>
              </w:rPr>
              <w:t>08</w:t>
            </w:r>
          </w:p>
        </w:tc>
        <w:tc>
          <w:tcPr>
            <w:tcW w:w="3108" w:type="dxa"/>
            <w:tcBorders>
              <w:left w:val="single" w:sz="1" w:space="0" w:color="000000"/>
            </w:tcBorders>
          </w:tcPr>
          <w:p w:rsidR="00934206" w:rsidRDefault="00934206" w:rsidP="00AE4151">
            <w:pPr>
              <w:autoSpaceDE w:val="0"/>
              <w:snapToGrid w:val="0"/>
              <w:jc w:val="both"/>
              <w:rPr>
                <w:rFonts w:ascii="Arial" w:hAnsi="Arial" w:cs="Arial"/>
                <w:color w:val="000000"/>
                <w:sz w:val="18"/>
                <w:szCs w:val="20"/>
              </w:rPr>
            </w:pPr>
          </w:p>
          <w:p w:rsidR="00934206" w:rsidRDefault="00934206" w:rsidP="00AE4151">
            <w:pPr>
              <w:autoSpaceDE w:val="0"/>
              <w:snapToGrid w:val="0"/>
              <w:jc w:val="both"/>
              <w:rPr>
                <w:rFonts w:ascii="Arial" w:hAnsi="Arial" w:cs="Arial"/>
                <w:color w:val="000000"/>
                <w:sz w:val="18"/>
                <w:szCs w:val="20"/>
              </w:rPr>
            </w:pPr>
          </w:p>
          <w:p w:rsidR="00934206" w:rsidRDefault="00934206" w:rsidP="00AE4151">
            <w:pPr>
              <w:autoSpaceDE w:val="0"/>
              <w:snapToGrid w:val="0"/>
              <w:jc w:val="both"/>
              <w:rPr>
                <w:rFonts w:ascii="Arial" w:hAnsi="Arial" w:cs="Arial"/>
                <w:color w:val="000000"/>
                <w:sz w:val="18"/>
                <w:szCs w:val="20"/>
              </w:rPr>
            </w:pPr>
          </w:p>
          <w:p w:rsidR="00934206" w:rsidRDefault="00934206" w:rsidP="00AE4151">
            <w:pPr>
              <w:autoSpaceDE w:val="0"/>
              <w:snapToGrid w:val="0"/>
              <w:jc w:val="both"/>
              <w:rPr>
                <w:rFonts w:ascii="Arial" w:hAnsi="Arial" w:cs="Arial"/>
                <w:color w:val="000000"/>
                <w:sz w:val="18"/>
                <w:szCs w:val="20"/>
              </w:rPr>
            </w:pPr>
          </w:p>
          <w:p w:rsidR="00934206" w:rsidRDefault="00934206" w:rsidP="00AE4151">
            <w:pPr>
              <w:autoSpaceDE w:val="0"/>
              <w:snapToGrid w:val="0"/>
              <w:jc w:val="both"/>
              <w:rPr>
                <w:rFonts w:ascii="Arial" w:hAnsi="Arial" w:cs="Arial"/>
                <w:color w:val="000000"/>
                <w:sz w:val="18"/>
                <w:szCs w:val="20"/>
              </w:rPr>
            </w:pPr>
            <w:r>
              <w:rPr>
                <w:rFonts w:ascii="Arial" w:hAnsi="Arial" w:cs="Arial"/>
                <w:color w:val="000000"/>
                <w:sz w:val="18"/>
                <w:szCs w:val="20"/>
              </w:rPr>
              <w:t>ewidencja analityczna prowadzona do rachunków bankowych</w:t>
            </w:r>
          </w:p>
          <w:p w:rsidR="00934206" w:rsidRDefault="00934206" w:rsidP="00AE4151">
            <w:pPr>
              <w:autoSpaceDE w:val="0"/>
              <w:snapToGrid w:val="0"/>
              <w:jc w:val="both"/>
              <w:rPr>
                <w:rFonts w:ascii="Arial" w:hAnsi="Arial" w:cs="Arial"/>
                <w:color w:val="000000"/>
                <w:sz w:val="18"/>
                <w:szCs w:val="20"/>
              </w:rPr>
            </w:pPr>
          </w:p>
        </w:tc>
        <w:tc>
          <w:tcPr>
            <w:tcW w:w="3757" w:type="dxa"/>
            <w:tcBorders>
              <w:left w:val="single" w:sz="1" w:space="0" w:color="000000"/>
              <w:right w:val="single" w:sz="1" w:space="0" w:color="000000"/>
            </w:tcBorders>
          </w:tcPr>
          <w:p w:rsidR="00934206" w:rsidRDefault="00934206" w:rsidP="00AE4151">
            <w:pPr>
              <w:autoSpaceDE w:val="0"/>
              <w:snapToGrid w:val="0"/>
              <w:jc w:val="both"/>
              <w:rPr>
                <w:rFonts w:ascii="Arial" w:hAnsi="Arial" w:cs="Arial"/>
                <w:color w:val="000000"/>
                <w:sz w:val="18"/>
                <w:szCs w:val="20"/>
              </w:rPr>
            </w:pPr>
            <w:r>
              <w:rPr>
                <w:rFonts w:ascii="Arial" w:hAnsi="Arial" w:cs="Arial"/>
                <w:color w:val="000000"/>
                <w:sz w:val="18"/>
                <w:szCs w:val="20"/>
              </w:rPr>
              <w:t xml:space="preserve">Rachunek bankowy dochodów </w:t>
            </w:r>
          </w:p>
          <w:p w:rsidR="00934206" w:rsidRDefault="00934206" w:rsidP="00AE4151">
            <w:pPr>
              <w:autoSpaceDE w:val="0"/>
              <w:snapToGrid w:val="0"/>
              <w:jc w:val="both"/>
              <w:rPr>
                <w:rFonts w:ascii="Arial" w:hAnsi="Arial" w:cs="Arial"/>
                <w:color w:val="000000"/>
                <w:sz w:val="18"/>
                <w:szCs w:val="20"/>
              </w:rPr>
            </w:pPr>
          </w:p>
          <w:p w:rsidR="00934206" w:rsidRDefault="00934206" w:rsidP="00AE4151">
            <w:pPr>
              <w:autoSpaceDE w:val="0"/>
              <w:snapToGrid w:val="0"/>
              <w:jc w:val="both"/>
              <w:rPr>
                <w:rFonts w:ascii="Arial" w:hAnsi="Arial" w:cs="Arial"/>
                <w:color w:val="000000"/>
                <w:sz w:val="18"/>
                <w:szCs w:val="20"/>
              </w:rPr>
            </w:pPr>
            <w:r>
              <w:rPr>
                <w:rFonts w:ascii="Arial" w:hAnsi="Arial" w:cs="Arial"/>
                <w:color w:val="000000"/>
                <w:sz w:val="18"/>
                <w:szCs w:val="20"/>
              </w:rPr>
              <w:t>Konsolidacja środków</w:t>
            </w:r>
          </w:p>
          <w:p w:rsidR="00934206" w:rsidRDefault="00934206" w:rsidP="00AE4151">
            <w:pPr>
              <w:autoSpaceDE w:val="0"/>
              <w:snapToGrid w:val="0"/>
              <w:jc w:val="both"/>
              <w:rPr>
                <w:rFonts w:ascii="Arial" w:hAnsi="Arial" w:cs="Arial"/>
                <w:color w:val="000000"/>
                <w:sz w:val="18"/>
                <w:szCs w:val="20"/>
              </w:rPr>
            </w:pPr>
            <w:r>
              <w:rPr>
                <w:rFonts w:ascii="Arial" w:hAnsi="Arial" w:cs="Arial"/>
                <w:color w:val="000000"/>
                <w:sz w:val="18"/>
                <w:szCs w:val="20"/>
              </w:rPr>
              <w:t>RPO WSL 7</w:t>
            </w:r>
          </w:p>
          <w:p w:rsidR="00934206" w:rsidRDefault="00934206" w:rsidP="00AE4151">
            <w:pPr>
              <w:autoSpaceDE w:val="0"/>
              <w:snapToGrid w:val="0"/>
              <w:jc w:val="both"/>
              <w:rPr>
                <w:rFonts w:ascii="Arial" w:hAnsi="Arial" w:cs="Arial"/>
                <w:color w:val="000000"/>
                <w:sz w:val="18"/>
                <w:szCs w:val="20"/>
              </w:rPr>
            </w:pPr>
            <w:r>
              <w:rPr>
                <w:rFonts w:ascii="Arial" w:hAnsi="Arial" w:cs="Arial"/>
                <w:color w:val="000000"/>
                <w:sz w:val="18"/>
                <w:szCs w:val="20"/>
              </w:rPr>
              <w:t>VAT  należny otrzymany scentralizowany</w:t>
            </w:r>
          </w:p>
          <w:p w:rsidR="00934206" w:rsidRDefault="00934206" w:rsidP="00AE4151">
            <w:pPr>
              <w:autoSpaceDE w:val="0"/>
              <w:snapToGrid w:val="0"/>
              <w:jc w:val="both"/>
              <w:rPr>
                <w:rFonts w:ascii="Arial" w:hAnsi="Arial" w:cs="Arial"/>
                <w:color w:val="000000"/>
                <w:sz w:val="18"/>
                <w:szCs w:val="20"/>
              </w:rPr>
            </w:pPr>
            <w:r>
              <w:rPr>
                <w:rFonts w:ascii="Arial" w:hAnsi="Arial" w:cs="Arial"/>
                <w:color w:val="000000"/>
                <w:sz w:val="18"/>
                <w:szCs w:val="20"/>
              </w:rPr>
              <w:t xml:space="preserve">       RPO WSL 9</w:t>
            </w:r>
          </w:p>
          <w:p w:rsidR="00934206" w:rsidRDefault="00934206" w:rsidP="00AE4151">
            <w:pPr>
              <w:autoSpaceDE w:val="0"/>
              <w:snapToGrid w:val="0"/>
              <w:jc w:val="both"/>
              <w:rPr>
                <w:rFonts w:ascii="Arial" w:hAnsi="Arial" w:cs="Arial"/>
                <w:color w:val="000000"/>
                <w:sz w:val="18"/>
                <w:szCs w:val="20"/>
              </w:rPr>
            </w:pPr>
            <w:r>
              <w:rPr>
                <w:rFonts w:ascii="Arial" w:hAnsi="Arial" w:cs="Arial"/>
                <w:color w:val="000000"/>
                <w:sz w:val="18"/>
                <w:szCs w:val="20"/>
              </w:rPr>
              <w:t>Rachunek bankowy Erasmusa+</w:t>
            </w:r>
          </w:p>
          <w:p w:rsidR="00934206" w:rsidRDefault="00934206" w:rsidP="00AE4151">
            <w:pPr>
              <w:autoSpaceDE w:val="0"/>
              <w:snapToGrid w:val="0"/>
              <w:jc w:val="both"/>
              <w:rPr>
                <w:rFonts w:ascii="Arial" w:hAnsi="Arial" w:cs="Arial"/>
                <w:color w:val="000000"/>
                <w:sz w:val="18"/>
                <w:szCs w:val="20"/>
              </w:rPr>
            </w:pPr>
            <w:r>
              <w:rPr>
                <w:rFonts w:ascii="Arial" w:hAnsi="Arial" w:cs="Arial"/>
                <w:color w:val="000000"/>
                <w:sz w:val="18"/>
                <w:szCs w:val="20"/>
              </w:rPr>
              <w:t>Odsetki od rachunku</w:t>
            </w:r>
          </w:p>
          <w:p w:rsidR="00934206" w:rsidRDefault="00934206" w:rsidP="00AE4151">
            <w:pPr>
              <w:autoSpaceDE w:val="0"/>
              <w:snapToGrid w:val="0"/>
              <w:jc w:val="both"/>
              <w:rPr>
                <w:rFonts w:ascii="Arial" w:hAnsi="Arial" w:cs="Arial"/>
                <w:color w:val="000000"/>
                <w:sz w:val="18"/>
                <w:szCs w:val="20"/>
              </w:rPr>
            </w:pPr>
            <w:r>
              <w:rPr>
                <w:rFonts w:ascii="Arial" w:hAnsi="Arial" w:cs="Arial"/>
                <w:color w:val="000000"/>
                <w:sz w:val="18"/>
                <w:szCs w:val="20"/>
              </w:rPr>
              <w:t xml:space="preserve"> Rachunek POWER</w:t>
            </w:r>
          </w:p>
          <w:p w:rsidR="00934206" w:rsidRDefault="00934206" w:rsidP="00AE4151">
            <w:pPr>
              <w:autoSpaceDE w:val="0"/>
              <w:snapToGrid w:val="0"/>
              <w:jc w:val="both"/>
              <w:rPr>
                <w:rFonts w:ascii="Arial" w:hAnsi="Arial" w:cs="Arial"/>
                <w:color w:val="000000"/>
                <w:sz w:val="18"/>
                <w:szCs w:val="20"/>
              </w:rPr>
            </w:pPr>
            <w:r>
              <w:rPr>
                <w:rFonts w:ascii="Arial" w:hAnsi="Arial" w:cs="Arial"/>
                <w:color w:val="000000"/>
                <w:sz w:val="18"/>
                <w:szCs w:val="20"/>
              </w:rPr>
              <w:t>Odsetki POWER</w:t>
            </w:r>
          </w:p>
          <w:p w:rsidR="00934206" w:rsidRDefault="00934206" w:rsidP="00AE4151">
            <w:pPr>
              <w:autoSpaceDE w:val="0"/>
              <w:snapToGrid w:val="0"/>
              <w:jc w:val="both"/>
              <w:rPr>
                <w:rFonts w:ascii="Arial" w:hAnsi="Arial" w:cs="Arial"/>
                <w:color w:val="000000"/>
                <w:sz w:val="18"/>
                <w:szCs w:val="20"/>
              </w:rPr>
            </w:pPr>
          </w:p>
          <w:p w:rsidR="00934206" w:rsidRDefault="00934206" w:rsidP="00AE4151">
            <w:pPr>
              <w:autoSpaceDE w:val="0"/>
              <w:snapToGrid w:val="0"/>
              <w:jc w:val="both"/>
              <w:rPr>
                <w:rFonts w:ascii="Arial" w:hAnsi="Arial" w:cs="Arial"/>
                <w:color w:val="000000"/>
                <w:sz w:val="18"/>
                <w:szCs w:val="20"/>
              </w:rPr>
            </w:pPr>
            <w:r>
              <w:rPr>
                <w:rFonts w:ascii="Arial" w:hAnsi="Arial" w:cs="Arial"/>
                <w:color w:val="000000"/>
                <w:sz w:val="18"/>
                <w:szCs w:val="20"/>
              </w:rPr>
              <w:lastRenderedPageBreak/>
              <w:t>Rachunek dochodów jednostek budżetowych</w:t>
            </w:r>
          </w:p>
          <w:p w:rsidR="00934206" w:rsidRDefault="00934206" w:rsidP="00AE4151">
            <w:pPr>
              <w:autoSpaceDE w:val="0"/>
              <w:snapToGrid w:val="0"/>
              <w:jc w:val="both"/>
              <w:rPr>
                <w:rFonts w:ascii="Arial" w:hAnsi="Arial" w:cs="Arial"/>
                <w:color w:val="000000"/>
                <w:sz w:val="18"/>
                <w:szCs w:val="20"/>
              </w:rPr>
            </w:pPr>
            <w:r>
              <w:rPr>
                <w:rFonts w:ascii="Arial" w:hAnsi="Arial" w:cs="Arial"/>
                <w:color w:val="000000"/>
                <w:sz w:val="18"/>
                <w:szCs w:val="20"/>
              </w:rPr>
              <w:t>WRD wydatki</w:t>
            </w:r>
          </w:p>
          <w:p w:rsidR="00934206" w:rsidRDefault="00934206" w:rsidP="00AE4151">
            <w:pPr>
              <w:autoSpaceDE w:val="0"/>
              <w:snapToGrid w:val="0"/>
              <w:jc w:val="both"/>
              <w:rPr>
                <w:rFonts w:ascii="Arial" w:hAnsi="Arial" w:cs="Arial"/>
                <w:color w:val="000000"/>
                <w:sz w:val="18"/>
                <w:szCs w:val="20"/>
              </w:rPr>
            </w:pPr>
            <w:r>
              <w:rPr>
                <w:rFonts w:ascii="Arial" w:hAnsi="Arial" w:cs="Arial"/>
                <w:color w:val="000000"/>
                <w:sz w:val="18"/>
                <w:szCs w:val="20"/>
              </w:rPr>
              <w:t>WRD dochody</w:t>
            </w:r>
          </w:p>
          <w:p w:rsidR="00934206" w:rsidRDefault="00934206" w:rsidP="00AE4151">
            <w:pPr>
              <w:autoSpaceDE w:val="0"/>
              <w:snapToGrid w:val="0"/>
              <w:jc w:val="both"/>
              <w:rPr>
                <w:rFonts w:ascii="Arial" w:hAnsi="Arial" w:cs="Arial"/>
                <w:color w:val="000000"/>
                <w:sz w:val="18"/>
                <w:szCs w:val="20"/>
              </w:rPr>
            </w:pPr>
            <w:r>
              <w:rPr>
                <w:rFonts w:ascii="Arial" w:hAnsi="Arial" w:cs="Arial"/>
                <w:color w:val="000000"/>
                <w:sz w:val="18"/>
                <w:szCs w:val="20"/>
              </w:rPr>
              <w:t>Wpływy z VAT należnego scentralizowanego</w:t>
            </w:r>
          </w:p>
        </w:tc>
      </w:tr>
      <w:tr w:rsidR="00934206" w:rsidTr="00C52D00">
        <w:trPr>
          <w:gridAfter w:val="1"/>
          <w:wAfter w:w="13" w:type="dxa"/>
          <w:trHeight w:val="227"/>
        </w:trPr>
        <w:tc>
          <w:tcPr>
            <w:tcW w:w="1381" w:type="dxa"/>
            <w:tcBorders>
              <w:left w:val="single" w:sz="4" w:space="0" w:color="000000"/>
            </w:tcBorders>
            <w:vAlign w:val="center"/>
          </w:tcPr>
          <w:p w:rsidR="00934206" w:rsidRDefault="00934206" w:rsidP="00C52D00">
            <w:pPr>
              <w:autoSpaceDE w:val="0"/>
              <w:snapToGrid w:val="0"/>
              <w:rPr>
                <w:rFonts w:ascii="Arial" w:hAnsi="Arial" w:cs="Arial"/>
                <w:b/>
                <w:bCs/>
                <w:i/>
                <w:iCs/>
                <w:color w:val="000000"/>
                <w:sz w:val="18"/>
                <w:szCs w:val="20"/>
              </w:rPr>
            </w:pPr>
            <w:r>
              <w:rPr>
                <w:rFonts w:ascii="Arial" w:hAnsi="Arial" w:cs="Arial"/>
                <w:b/>
                <w:bCs/>
                <w:i/>
                <w:iCs/>
                <w:color w:val="000000"/>
                <w:sz w:val="18"/>
                <w:szCs w:val="20"/>
              </w:rPr>
              <w:lastRenderedPageBreak/>
              <w:t>135</w:t>
            </w:r>
          </w:p>
        </w:tc>
        <w:tc>
          <w:tcPr>
            <w:tcW w:w="887" w:type="dxa"/>
            <w:tcBorders>
              <w:left w:val="single" w:sz="4" w:space="0" w:color="000000"/>
            </w:tcBorders>
            <w:vAlign w:val="center"/>
          </w:tcPr>
          <w:p w:rsidR="00934206" w:rsidRDefault="00934206" w:rsidP="00C52D00">
            <w:pPr>
              <w:autoSpaceDE w:val="0"/>
              <w:snapToGrid w:val="0"/>
              <w:rPr>
                <w:rFonts w:ascii="Arial" w:hAnsi="Arial" w:cs="Arial"/>
                <w:color w:val="000000"/>
                <w:sz w:val="18"/>
                <w:szCs w:val="20"/>
              </w:rPr>
            </w:pPr>
          </w:p>
        </w:tc>
        <w:tc>
          <w:tcPr>
            <w:tcW w:w="3108" w:type="dxa"/>
            <w:tcBorders>
              <w:left w:val="single" w:sz="4" w:space="0" w:color="000000"/>
            </w:tcBorders>
            <w:vAlign w:val="center"/>
          </w:tcPr>
          <w:p w:rsidR="00934206" w:rsidRDefault="00934206" w:rsidP="00C52D00">
            <w:pPr>
              <w:autoSpaceDE w:val="0"/>
              <w:snapToGrid w:val="0"/>
              <w:rPr>
                <w:rFonts w:ascii="Arial" w:hAnsi="Arial" w:cs="Arial"/>
                <w:color w:val="000000"/>
                <w:sz w:val="18"/>
                <w:szCs w:val="20"/>
              </w:rPr>
            </w:pPr>
          </w:p>
        </w:tc>
        <w:tc>
          <w:tcPr>
            <w:tcW w:w="3768" w:type="dxa"/>
            <w:gridSpan w:val="2"/>
            <w:tcBorders>
              <w:left w:val="single" w:sz="4" w:space="0" w:color="000000"/>
              <w:right w:val="single" w:sz="4" w:space="0" w:color="000000"/>
            </w:tcBorders>
            <w:vAlign w:val="center"/>
          </w:tcPr>
          <w:p w:rsidR="00934206" w:rsidRDefault="00934206" w:rsidP="00C52D00">
            <w:pPr>
              <w:autoSpaceDE w:val="0"/>
              <w:snapToGrid w:val="0"/>
              <w:rPr>
                <w:rFonts w:ascii="Arial" w:hAnsi="Arial" w:cs="Arial"/>
                <w:b/>
                <w:bCs/>
                <w:i/>
                <w:iCs/>
                <w:color w:val="000000"/>
                <w:sz w:val="18"/>
                <w:szCs w:val="20"/>
              </w:rPr>
            </w:pPr>
            <w:r>
              <w:rPr>
                <w:rFonts w:ascii="Arial" w:hAnsi="Arial" w:cs="Arial"/>
                <w:b/>
                <w:bCs/>
                <w:i/>
                <w:iCs/>
                <w:color w:val="000000"/>
                <w:sz w:val="18"/>
                <w:szCs w:val="20"/>
              </w:rPr>
              <w:t>Rachunek środków funduszy specjalnego przeznaczenia - ZFŚS</w:t>
            </w:r>
          </w:p>
        </w:tc>
      </w:tr>
      <w:tr w:rsidR="00934206" w:rsidTr="00C52D00">
        <w:trPr>
          <w:gridAfter w:val="1"/>
          <w:wAfter w:w="13" w:type="dxa"/>
          <w:trHeight w:val="227"/>
        </w:trPr>
        <w:tc>
          <w:tcPr>
            <w:tcW w:w="1381" w:type="dxa"/>
            <w:tcBorders>
              <w:left w:val="single" w:sz="4" w:space="0" w:color="000000"/>
            </w:tcBorders>
            <w:vAlign w:val="center"/>
          </w:tcPr>
          <w:p w:rsidR="00934206" w:rsidRDefault="00934206" w:rsidP="00C52D00">
            <w:pPr>
              <w:autoSpaceDE w:val="0"/>
              <w:snapToGrid w:val="0"/>
              <w:rPr>
                <w:rFonts w:ascii="Arial" w:hAnsi="Arial" w:cs="Arial"/>
                <w:b/>
                <w:bCs/>
                <w:i/>
                <w:iCs/>
                <w:color w:val="000000"/>
                <w:sz w:val="18"/>
                <w:szCs w:val="20"/>
              </w:rPr>
            </w:pPr>
          </w:p>
        </w:tc>
        <w:tc>
          <w:tcPr>
            <w:tcW w:w="887" w:type="dxa"/>
            <w:tcBorders>
              <w:left w:val="single" w:sz="4" w:space="0" w:color="000000"/>
            </w:tcBorders>
            <w:vAlign w:val="center"/>
          </w:tcPr>
          <w:p w:rsidR="00934206" w:rsidRDefault="00934206" w:rsidP="00C52D00">
            <w:pPr>
              <w:autoSpaceDE w:val="0"/>
              <w:snapToGrid w:val="0"/>
              <w:rPr>
                <w:rFonts w:ascii="Arial" w:hAnsi="Arial" w:cs="Arial"/>
                <w:b/>
                <w:bCs/>
                <w:i/>
                <w:iCs/>
                <w:color w:val="000000"/>
                <w:sz w:val="18"/>
                <w:szCs w:val="20"/>
              </w:rPr>
            </w:pPr>
          </w:p>
        </w:tc>
        <w:tc>
          <w:tcPr>
            <w:tcW w:w="3108" w:type="dxa"/>
            <w:tcBorders>
              <w:left w:val="single" w:sz="4" w:space="0" w:color="000000"/>
            </w:tcBorders>
            <w:vAlign w:val="center"/>
          </w:tcPr>
          <w:p w:rsidR="00934206" w:rsidRDefault="00934206" w:rsidP="00C52D00">
            <w:pPr>
              <w:autoSpaceDE w:val="0"/>
              <w:snapToGrid w:val="0"/>
              <w:rPr>
                <w:rFonts w:ascii="Arial" w:hAnsi="Arial" w:cs="Arial"/>
                <w:b/>
                <w:bCs/>
                <w:i/>
                <w:iCs/>
                <w:color w:val="000000"/>
                <w:sz w:val="18"/>
                <w:szCs w:val="20"/>
              </w:rPr>
            </w:pPr>
          </w:p>
        </w:tc>
        <w:tc>
          <w:tcPr>
            <w:tcW w:w="3768" w:type="dxa"/>
            <w:gridSpan w:val="2"/>
            <w:tcBorders>
              <w:left w:val="single" w:sz="4" w:space="0" w:color="000000"/>
              <w:right w:val="single" w:sz="4" w:space="0" w:color="000000"/>
            </w:tcBorders>
            <w:vAlign w:val="center"/>
          </w:tcPr>
          <w:p w:rsidR="00934206" w:rsidRDefault="00934206" w:rsidP="00C52D00">
            <w:pPr>
              <w:autoSpaceDE w:val="0"/>
              <w:snapToGrid w:val="0"/>
              <w:rPr>
                <w:rFonts w:ascii="Arial" w:hAnsi="Arial" w:cs="Arial"/>
                <w:b/>
                <w:bCs/>
                <w:i/>
                <w:iCs/>
                <w:color w:val="000000"/>
                <w:sz w:val="18"/>
                <w:szCs w:val="20"/>
              </w:rPr>
            </w:pPr>
          </w:p>
        </w:tc>
      </w:tr>
      <w:tr w:rsidR="00934206" w:rsidTr="00C52D00">
        <w:trPr>
          <w:gridAfter w:val="1"/>
          <w:wAfter w:w="13" w:type="dxa"/>
          <w:trHeight w:val="227"/>
        </w:trPr>
        <w:tc>
          <w:tcPr>
            <w:tcW w:w="1381" w:type="dxa"/>
            <w:tcBorders>
              <w:left w:val="single" w:sz="4" w:space="0" w:color="000000"/>
            </w:tcBorders>
          </w:tcPr>
          <w:p w:rsidR="00934206" w:rsidRDefault="00934206" w:rsidP="00C52D00">
            <w:pPr>
              <w:autoSpaceDE w:val="0"/>
              <w:snapToGrid w:val="0"/>
              <w:rPr>
                <w:rFonts w:ascii="Arial" w:hAnsi="Arial" w:cs="Arial"/>
                <w:b/>
                <w:bCs/>
                <w:i/>
                <w:iCs/>
                <w:color w:val="000000"/>
                <w:sz w:val="18"/>
                <w:szCs w:val="20"/>
              </w:rPr>
            </w:pPr>
          </w:p>
        </w:tc>
        <w:tc>
          <w:tcPr>
            <w:tcW w:w="887" w:type="dxa"/>
            <w:tcBorders>
              <w:left w:val="single" w:sz="4" w:space="0" w:color="000000"/>
            </w:tcBorders>
          </w:tcPr>
          <w:p w:rsidR="00934206" w:rsidRDefault="00934206" w:rsidP="00C52D00">
            <w:pPr>
              <w:autoSpaceDE w:val="0"/>
              <w:snapToGrid w:val="0"/>
              <w:rPr>
                <w:rFonts w:ascii="Arial" w:hAnsi="Arial" w:cs="Arial"/>
                <w:color w:val="000000"/>
                <w:sz w:val="18"/>
                <w:szCs w:val="20"/>
              </w:rPr>
            </w:pPr>
          </w:p>
        </w:tc>
        <w:tc>
          <w:tcPr>
            <w:tcW w:w="3108" w:type="dxa"/>
            <w:tcBorders>
              <w:left w:val="single" w:sz="4" w:space="0" w:color="000000"/>
            </w:tcBorders>
          </w:tcPr>
          <w:p w:rsidR="00934206" w:rsidRDefault="00934206" w:rsidP="00C52D00">
            <w:pPr>
              <w:autoSpaceDE w:val="0"/>
              <w:snapToGrid w:val="0"/>
              <w:rPr>
                <w:rFonts w:ascii="Arial" w:hAnsi="Arial" w:cs="Arial"/>
                <w:color w:val="000000"/>
                <w:sz w:val="18"/>
                <w:szCs w:val="20"/>
              </w:rPr>
            </w:pPr>
          </w:p>
        </w:tc>
        <w:tc>
          <w:tcPr>
            <w:tcW w:w="3768" w:type="dxa"/>
            <w:gridSpan w:val="2"/>
            <w:tcBorders>
              <w:left w:val="single" w:sz="4" w:space="0" w:color="000000"/>
              <w:right w:val="single" w:sz="4" w:space="0" w:color="000000"/>
            </w:tcBorders>
          </w:tcPr>
          <w:p w:rsidR="00934206" w:rsidRDefault="00934206" w:rsidP="00C52D00">
            <w:pPr>
              <w:autoSpaceDE w:val="0"/>
              <w:snapToGrid w:val="0"/>
              <w:rPr>
                <w:rFonts w:ascii="Arial" w:hAnsi="Arial" w:cs="Arial"/>
                <w:color w:val="000000"/>
                <w:sz w:val="18"/>
                <w:szCs w:val="20"/>
              </w:rPr>
            </w:pPr>
          </w:p>
        </w:tc>
      </w:tr>
      <w:tr w:rsidR="00934206" w:rsidTr="00C52D00">
        <w:trPr>
          <w:gridAfter w:val="1"/>
          <w:wAfter w:w="13" w:type="dxa"/>
          <w:trHeight w:val="113"/>
        </w:trPr>
        <w:tc>
          <w:tcPr>
            <w:tcW w:w="1381" w:type="dxa"/>
            <w:tcBorders>
              <w:left w:val="single" w:sz="4" w:space="0" w:color="000000"/>
            </w:tcBorders>
            <w:vAlign w:val="center"/>
          </w:tcPr>
          <w:p w:rsidR="00934206" w:rsidRDefault="00934206" w:rsidP="00C52D00">
            <w:pPr>
              <w:autoSpaceDE w:val="0"/>
              <w:snapToGrid w:val="0"/>
              <w:rPr>
                <w:rFonts w:ascii="Arial" w:hAnsi="Arial" w:cs="Arial"/>
                <w:b/>
                <w:bCs/>
                <w:i/>
                <w:iCs/>
                <w:color w:val="000000"/>
                <w:sz w:val="18"/>
                <w:szCs w:val="20"/>
              </w:rPr>
            </w:pPr>
          </w:p>
        </w:tc>
        <w:tc>
          <w:tcPr>
            <w:tcW w:w="887" w:type="dxa"/>
            <w:tcBorders>
              <w:left w:val="single" w:sz="4" w:space="0" w:color="000000"/>
            </w:tcBorders>
            <w:vAlign w:val="center"/>
          </w:tcPr>
          <w:p w:rsidR="00934206" w:rsidRDefault="00934206" w:rsidP="00C52D00">
            <w:pPr>
              <w:autoSpaceDE w:val="0"/>
              <w:snapToGrid w:val="0"/>
              <w:rPr>
                <w:rFonts w:ascii="Arial" w:hAnsi="Arial" w:cs="Arial"/>
                <w:b/>
                <w:bCs/>
                <w:i/>
                <w:iCs/>
                <w:color w:val="000000"/>
                <w:sz w:val="18"/>
                <w:szCs w:val="20"/>
              </w:rPr>
            </w:pPr>
          </w:p>
        </w:tc>
        <w:tc>
          <w:tcPr>
            <w:tcW w:w="3108" w:type="dxa"/>
            <w:tcBorders>
              <w:left w:val="single" w:sz="4" w:space="0" w:color="000000"/>
            </w:tcBorders>
            <w:vAlign w:val="center"/>
          </w:tcPr>
          <w:p w:rsidR="00934206" w:rsidRDefault="00934206" w:rsidP="00C52D00">
            <w:pPr>
              <w:autoSpaceDE w:val="0"/>
              <w:snapToGrid w:val="0"/>
              <w:rPr>
                <w:rFonts w:ascii="Arial" w:hAnsi="Arial" w:cs="Arial"/>
                <w:b/>
                <w:bCs/>
                <w:i/>
                <w:iCs/>
                <w:color w:val="000000"/>
                <w:sz w:val="18"/>
                <w:szCs w:val="20"/>
              </w:rPr>
            </w:pPr>
          </w:p>
        </w:tc>
        <w:tc>
          <w:tcPr>
            <w:tcW w:w="3768" w:type="dxa"/>
            <w:gridSpan w:val="2"/>
            <w:tcBorders>
              <w:left w:val="single" w:sz="4" w:space="0" w:color="000000"/>
              <w:right w:val="single" w:sz="4" w:space="0" w:color="000000"/>
            </w:tcBorders>
            <w:vAlign w:val="center"/>
          </w:tcPr>
          <w:p w:rsidR="00934206" w:rsidRDefault="00934206" w:rsidP="00C52D00">
            <w:pPr>
              <w:autoSpaceDE w:val="0"/>
              <w:snapToGrid w:val="0"/>
              <w:rPr>
                <w:rFonts w:ascii="Arial" w:hAnsi="Arial" w:cs="Arial"/>
                <w:b/>
                <w:bCs/>
                <w:i/>
                <w:iCs/>
                <w:color w:val="000000"/>
                <w:sz w:val="18"/>
                <w:szCs w:val="20"/>
              </w:rPr>
            </w:pPr>
          </w:p>
        </w:tc>
      </w:tr>
      <w:tr w:rsidR="00934206" w:rsidTr="00C52D00">
        <w:trPr>
          <w:gridAfter w:val="1"/>
          <w:wAfter w:w="13" w:type="dxa"/>
          <w:trHeight w:val="112"/>
        </w:trPr>
        <w:tc>
          <w:tcPr>
            <w:tcW w:w="1381" w:type="dxa"/>
            <w:tcBorders>
              <w:left w:val="single" w:sz="4" w:space="0" w:color="000000"/>
            </w:tcBorders>
            <w:vAlign w:val="center"/>
          </w:tcPr>
          <w:p w:rsidR="00934206" w:rsidRDefault="00934206" w:rsidP="00C52D00">
            <w:pPr>
              <w:autoSpaceDE w:val="0"/>
              <w:snapToGrid w:val="0"/>
              <w:rPr>
                <w:rFonts w:ascii="Arial" w:hAnsi="Arial" w:cs="Arial"/>
                <w:b/>
                <w:bCs/>
                <w:i/>
                <w:iCs/>
                <w:color w:val="000000"/>
                <w:sz w:val="18"/>
                <w:szCs w:val="20"/>
              </w:rPr>
            </w:pPr>
            <w:r>
              <w:rPr>
                <w:rFonts w:ascii="Arial" w:hAnsi="Arial" w:cs="Arial"/>
                <w:b/>
                <w:bCs/>
                <w:i/>
                <w:iCs/>
                <w:color w:val="000000"/>
                <w:sz w:val="18"/>
                <w:szCs w:val="20"/>
              </w:rPr>
              <w:t>141</w:t>
            </w:r>
          </w:p>
        </w:tc>
        <w:tc>
          <w:tcPr>
            <w:tcW w:w="887" w:type="dxa"/>
            <w:tcBorders>
              <w:left w:val="single" w:sz="4" w:space="0" w:color="000000"/>
            </w:tcBorders>
            <w:vAlign w:val="center"/>
          </w:tcPr>
          <w:p w:rsidR="00934206" w:rsidRDefault="00934206" w:rsidP="00C52D00">
            <w:pPr>
              <w:autoSpaceDE w:val="0"/>
              <w:snapToGrid w:val="0"/>
              <w:rPr>
                <w:rFonts w:ascii="Arial" w:hAnsi="Arial" w:cs="Arial"/>
                <w:b/>
                <w:bCs/>
                <w:i/>
                <w:iCs/>
                <w:color w:val="000000"/>
                <w:sz w:val="18"/>
                <w:szCs w:val="20"/>
              </w:rPr>
            </w:pPr>
          </w:p>
        </w:tc>
        <w:tc>
          <w:tcPr>
            <w:tcW w:w="3108" w:type="dxa"/>
            <w:tcBorders>
              <w:left w:val="single" w:sz="4" w:space="0" w:color="000000"/>
            </w:tcBorders>
            <w:vAlign w:val="center"/>
          </w:tcPr>
          <w:p w:rsidR="00934206" w:rsidRDefault="00934206" w:rsidP="00C52D00">
            <w:pPr>
              <w:autoSpaceDE w:val="0"/>
              <w:snapToGrid w:val="0"/>
              <w:rPr>
                <w:rFonts w:ascii="Arial" w:hAnsi="Arial" w:cs="Arial"/>
                <w:b/>
                <w:bCs/>
                <w:i/>
                <w:iCs/>
                <w:color w:val="000000"/>
                <w:sz w:val="18"/>
                <w:szCs w:val="20"/>
              </w:rPr>
            </w:pPr>
          </w:p>
        </w:tc>
        <w:tc>
          <w:tcPr>
            <w:tcW w:w="3768" w:type="dxa"/>
            <w:gridSpan w:val="2"/>
            <w:tcBorders>
              <w:left w:val="single" w:sz="4" w:space="0" w:color="000000"/>
              <w:right w:val="single" w:sz="4" w:space="0" w:color="000000"/>
            </w:tcBorders>
            <w:vAlign w:val="center"/>
          </w:tcPr>
          <w:p w:rsidR="00934206" w:rsidRDefault="00934206" w:rsidP="00C52D00">
            <w:pPr>
              <w:autoSpaceDE w:val="0"/>
              <w:snapToGrid w:val="0"/>
              <w:rPr>
                <w:rFonts w:ascii="Arial" w:hAnsi="Arial" w:cs="Arial"/>
                <w:b/>
                <w:bCs/>
                <w:i/>
                <w:iCs/>
                <w:color w:val="000000"/>
                <w:sz w:val="18"/>
                <w:szCs w:val="20"/>
              </w:rPr>
            </w:pPr>
            <w:r>
              <w:rPr>
                <w:rFonts w:ascii="Arial" w:hAnsi="Arial" w:cs="Arial"/>
                <w:b/>
                <w:bCs/>
                <w:i/>
                <w:iCs/>
                <w:color w:val="000000"/>
                <w:sz w:val="18"/>
                <w:szCs w:val="20"/>
              </w:rPr>
              <w:t>Środki pieniężne w drodze</w:t>
            </w:r>
          </w:p>
        </w:tc>
      </w:tr>
      <w:tr w:rsidR="00934206" w:rsidTr="00C52D00">
        <w:trPr>
          <w:gridAfter w:val="1"/>
          <w:wAfter w:w="13" w:type="dxa"/>
          <w:trHeight w:val="227"/>
        </w:trPr>
        <w:tc>
          <w:tcPr>
            <w:tcW w:w="1381" w:type="dxa"/>
            <w:tcBorders>
              <w:left w:val="single" w:sz="4" w:space="0" w:color="000000"/>
            </w:tcBorders>
          </w:tcPr>
          <w:p w:rsidR="00934206" w:rsidRDefault="00934206" w:rsidP="00C52D00">
            <w:pPr>
              <w:autoSpaceDE w:val="0"/>
              <w:snapToGrid w:val="0"/>
              <w:rPr>
                <w:rFonts w:ascii="Arial" w:hAnsi="Arial" w:cs="Arial"/>
                <w:b/>
                <w:bCs/>
                <w:i/>
                <w:iCs/>
                <w:color w:val="000000"/>
                <w:sz w:val="18"/>
                <w:szCs w:val="20"/>
              </w:rPr>
            </w:pPr>
          </w:p>
        </w:tc>
        <w:tc>
          <w:tcPr>
            <w:tcW w:w="887" w:type="dxa"/>
            <w:tcBorders>
              <w:left w:val="single" w:sz="4" w:space="0" w:color="000000"/>
            </w:tcBorders>
          </w:tcPr>
          <w:p w:rsidR="00934206" w:rsidRDefault="00934206" w:rsidP="00C52D00">
            <w:pPr>
              <w:autoSpaceDE w:val="0"/>
              <w:snapToGrid w:val="0"/>
              <w:rPr>
                <w:rFonts w:ascii="Arial" w:hAnsi="Arial" w:cs="Arial"/>
                <w:color w:val="000000"/>
                <w:sz w:val="18"/>
                <w:szCs w:val="20"/>
              </w:rPr>
            </w:pPr>
          </w:p>
        </w:tc>
        <w:tc>
          <w:tcPr>
            <w:tcW w:w="3108" w:type="dxa"/>
            <w:tcBorders>
              <w:left w:val="single" w:sz="4" w:space="0" w:color="000000"/>
            </w:tcBorders>
          </w:tcPr>
          <w:p w:rsidR="00934206" w:rsidRDefault="00934206" w:rsidP="00C52D00">
            <w:pPr>
              <w:autoSpaceDE w:val="0"/>
              <w:snapToGrid w:val="0"/>
              <w:rPr>
                <w:rFonts w:ascii="Arial" w:hAnsi="Arial" w:cs="Arial"/>
                <w:color w:val="000000"/>
                <w:sz w:val="18"/>
                <w:szCs w:val="20"/>
              </w:rPr>
            </w:pPr>
          </w:p>
        </w:tc>
        <w:tc>
          <w:tcPr>
            <w:tcW w:w="3768" w:type="dxa"/>
            <w:gridSpan w:val="2"/>
            <w:tcBorders>
              <w:left w:val="single" w:sz="4" w:space="0" w:color="000000"/>
              <w:right w:val="single" w:sz="4" w:space="0" w:color="000000"/>
            </w:tcBorders>
          </w:tcPr>
          <w:p w:rsidR="00934206" w:rsidRDefault="00934206" w:rsidP="00C52D00">
            <w:pPr>
              <w:autoSpaceDE w:val="0"/>
              <w:snapToGrid w:val="0"/>
              <w:rPr>
                <w:rFonts w:ascii="Arial" w:hAnsi="Arial" w:cs="Arial"/>
                <w:color w:val="000000"/>
                <w:sz w:val="18"/>
                <w:szCs w:val="20"/>
              </w:rPr>
            </w:pPr>
          </w:p>
        </w:tc>
      </w:tr>
      <w:tr w:rsidR="00934206" w:rsidTr="00C52D00">
        <w:trPr>
          <w:gridAfter w:val="1"/>
          <w:wAfter w:w="13" w:type="dxa"/>
          <w:trHeight w:val="227"/>
        </w:trPr>
        <w:tc>
          <w:tcPr>
            <w:tcW w:w="1381" w:type="dxa"/>
            <w:tcBorders>
              <w:left w:val="single" w:sz="4" w:space="0" w:color="000000"/>
            </w:tcBorders>
          </w:tcPr>
          <w:p w:rsidR="00934206" w:rsidRDefault="00934206" w:rsidP="00C52D00">
            <w:pPr>
              <w:autoSpaceDE w:val="0"/>
              <w:snapToGrid w:val="0"/>
              <w:rPr>
                <w:rFonts w:ascii="Arial" w:hAnsi="Arial" w:cs="Arial"/>
                <w:color w:val="000000"/>
                <w:sz w:val="18"/>
                <w:szCs w:val="20"/>
              </w:rPr>
            </w:pPr>
          </w:p>
        </w:tc>
        <w:tc>
          <w:tcPr>
            <w:tcW w:w="887" w:type="dxa"/>
            <w:tcBorders>
              <w:left w:val="single" w:sz="4" w:space="0" w:color="000000"/>
            </w:tcBorders>
          </w:tcPr>
          <w:p w:rsidR="00934206" w:rsidRDefault="00934206" w:rsidP="00C52D00">
            <w:pPr>
              <w:autoSpaceDE w:val="0"/>
              <w:snapToGrid w:val="0"/>
              <w:rPr>
                <w:rFonts w:ascii="Arial" w:hAnsi="Arial" w:cs="Arial"/>
                <w:color w:val="000000"/>
                <w:sz w:val="18"/>
                <w:szCs w:val="20"/>
              </w:rPr>
            </w:pPr>
          </w:p>
        </w:tc>
        <w:tc>
          <w:tcPr>
            <w:tcW w:w="3108" w:type="dxa"/>
            <w:tcBorders>
              <w:left w:val="single" w:sz="4" w:space="0" w:color="000000"/>
            </w:tcBorders>
          </w:tcPr>
          <w:p w:rsidR="00934206" w:rsidRDefault="00934206" w:rsidP="00C52D00">
            <w:pPr>
              <w:autoSpaceDE w:val="0"/>
              <w:snapToGrid w:val="0"/>
              <w:rPr>
                <w:rFonts w:ascii="Arial" w:hAnsi="Arial" w:cs="Arial"/>
                <w:color w:val="000000"/>
                <w:sz w:val="18"/>
                <w:szCs w:val="20"/>
              </w:rPr>
            </w:pPr>
          </w:p>
        </w:tc>
        <w:tc>
          <w:tcPr>
            <w:tcW w:w="3768" w:type="dxa"/>
            <w:gridSpan w:val="2"/>
            <w:tcBorders>
              <w:left w:val="single" w:sz="4" w:space="0" w:color="000000"/>
              <w:right w:val="single" w:sz="4" w:space="0" w:color="000000"/>
            </w:tcBorders>
          </w:tcPr>
          <w:p w:rsidR="00934206" w:rsidRDefault="00934206" w:rsidP="00C52D00">
            <w:pPr>
              <w:autoSpaceDE w:val="0"/>
              <w:snapToGrid w:val="0"/>
              <w:rPr>
                <w:rFonts w:ascii="Arial" w:hAnsi="Arial" w:cs="Arial"/>
                <w:color w:val="000000"/>
                <w:sz w:val="18"/>
                <w:szCs w:val="20"/>
              </w:rPr>
            </w:pPr>
          </w:p>
        </w:tc>
      </w:tr>
      <w:tr w:rsidR="00934206" w:rsidTr="00C52D00">
        <w:trPr>
          <w:gridAfter w:val="1"/>
          <w:wAfter w:w="13" w:type="dxa"/>
          <w:trHeight w:val="227"/>
        </w:trPr>
        <w:tc>
          <w:tcPr>
            <w:tcW w:w="1381" w:type="dxa"/>
            <w:tcBorders>
              <w:left w:val="single" w:sz="4" w:space="0" w:color="000000"/>
              <w:bottom w:val="single" w:sz="4" w:space="0" w:color="000000"/>
            </w:tcBorders>
          </w:tcPr>
          <w:p w:rsidR="00934206" w:rsidRDefault="00934206" w:rsidP="00C52D00">
            <w:pPr>
              <w:autoSpaceDE w:val="0"/>
              <w:snapToGrid w:val="0"/>
              <w:rPr>
                <w:rFonts w:ascii="Arial" w:hAnsi="Arial" w:cs="Arial"/>
                <w:color w:val="000000"/>
                <w:sz w:val="18"/>
                <w:szCs w:val="20"/>
              </w:rPr>
            </w:pPr>
          </w:p>
        </w:tc>
        <w:tc>
          <w:tcPr>
            <w:tcW w:w="887" w:type="dxa"/>
            <w:tcBorders>
              <w:left w:val="single" w:sz="4" w:space="0" w:color="000000"/>
              <w:bottom w:val="single" w:sz="4" w:space="0" w:color="000000"/>
            </w:tcBorders>
          </w:tcPr>
          <w:p w:rsidR="00934206" w:rsidRDefault="00934206" w:rsidP="00C52D00">
            <w:pPr>
              <w:autoSpaceDE w:val="0"/>
              <w:snapToGrid w:val="0"/>
              <w:rPr>
                <w:rFonts w:ascii="Arial" w:hAnsi="Arial" w:cs="Arial"/>
                <w:color w:val="000000"/>
                <w:sz w:val="18"/>
                <w:szCs w:val="20"/>
              </w:rPr>
            </w:pPr>
          </w:p>
        </w:tc>
        <w:tc>
          <w:tcPr>
            <w:tcW w:w="3108" w:type="dxa"/>
            <w:tcBorders>
              <w:left w:val="single" w:sz="4" w:space="0" w:color="000000"/>
              <w:bottom w:val="single" w:sz="4" w:space="0" w:color="000000"/>
            </w:tcBorders>
          </w:tcPr>
          <w:p w:rsidR="00934206" w:rsidRDefault="00934206" w:rsidP="00C52D00">
            <w:pPr>
              <w:autoSpaceDE w:val="0"/>
              <w:snapToGrid w:val="0"/>
              <w:rPr>
                <w:rFonts w:ascii="Arial" w:hAnsi="Arial" w:cs="Arial"/>
                <w:color w:val="000000"/>
                <w:sz w:val="18"/>
                <w:szCs w:val="20"/>
              </w:rPr>
            </w:pPr>
          </w:p>
        </w:tc>
        <w:tc>
          <w:tcPr>
            <w:tcW w:w="3768" w:type="dxa"/>
            <w:gridSpan w:val="2"/>
            <w:tcBorders>
              <w:left w:val="single" w:sz="4" w:space="0" w:color="000000"/>
              <w:bottom w:val="single" w:sz="4" w:space="0" w:color="000000"/>
              <w:right w:val="single" w:sz="4" w:space="0" w:color="000000"/>
            </w:tcBorders>
          </w:tcPr>
          <w:p w:rsidR="00934206" w:rsidRDefault="00934206" w:rsidP="00C52D00">
            <w:pPr>
              <w:autoSpaceDE w:val="0"/>
              <w:snapToGrid w:val="0"/>
              <w:rPr>
                <w:rFonts w:ascii="Arial" w:hAnsi="Arial" w:cs="Arial"/>
                <w:color w:val="000000"/>
                <w:sz w:val="18"/>
                <w:szCs w:val="20"/>
              </w:rPr>
            </w:pPr>
          </w:p>
        </w:tc>
      </w:tr>
      <w:tr w:rsidR="00934206" w:rsidTr="00C52D00">
        <w:trPr>
          <w:gridAfter w:val="2"/>
          <w:wAfter w:w="24" w:type="dxa"/>
          <w:trHeight w:val="227"/>
        </w:trPr>
        <w:tc>
          <w:tcPr>
            <w:tcW w:w="1381" w:type="dxa"/>
            <w:tcBorders>
              <w:top w:val="single" w:sz="4" w:space="0" w:color="000000"/>
              <w:left w:val="single" w:sz="1" w:space="0" w:color="000000"/>
              <w:bottom w:val="single" w:sz="1" w:space="0" w:color="000000"/>
            </w:tcBorders>
            <w:shd w:val="clear" w:color="auto" w:fill="CCCCCC"/>
            <w:vAlign w:val="center"/>
          </w:tcPr>
          <w:p w:rsidR="00934206" w:rsidRDefault="00934206" w:rsidP="00C52D00">
            <w:pPr>
              <w:autoSpaceDE w:val="0"/>
              <w:snapToGrid w:val="0"/>
              <w:rPr>
                <w:rFonts w:ascii="Arial" w:hAnsi="Arial" w:cs="Arial"/>
                <w:color w:val="000000"/>
                <w:sz w:val="18"/>
                <w:szCs w:val="20"/>
              </w:rPr>
            </w:pPr>
          </w:p>
        </w:tc>
        <w:tc>
          <w:tcPr>
            <w:tcW w:w="887" w:type="dxa"/>
            <w:tcBorders>
              <w:top w:val="single" w:sz="4" w:space="0" w:color="000000"/>
              <w:left w:val="single" w:sz="1" w:space="0" w:color="000000"/>
              <w:bottom w:val="single" w:sz="1" w:space="0" w:color="000000"/>
            </w:tcBorders>
            <w:shd w:val="clear" w:color="auto" w:fill="CCCCCC"/>
            <w:vAlign w:val="center"/>
          </w:tcPr>
          <w:p w:rsidR="00934206" w:rsidRDefault="00934206" w:rsidP="00C52D00">
            <w:pPr>
              <w:autoSpaceDE w:val="0"/>
              <w:snapToGrid w:val="0"/>
              <w:rPr>
                <w:rFonts w:ascii="Arial" w:hAnsi="Arial" w:cs="Arial"/>
                <w:color w:val="000000"/>
                <w:sz w:val="18"/>
                <w:szCs w:val="20"/>
              </w:rPr>
            </w:pPr>
          </w:p>
        </w:tc>
        <w:tc>
          <w:tcPr>
            <w:tcW w:w="3108" w:type="dxa"/>
            <w:tcBorders>
              <w:top w:val="single" w:sz="4" w:space="0" w:color="000000"/>
              <w:left w:val="single" w:sz="1" w:space="0" w:color="000000"/>
              <w:bottom w:val="single" w:sz="1" w:space="0" w:color="000000"/>
            </w:tcBorders>
            <w:shd w:val="clear" w:color="auto" w:fill="CCCCCC"/>
            <w:vAlign w:val="center"/>
          </w:tcPr>
          <w:p w:rsidR="00934206" w:rsidRDefault="00934206" w:rsidP="00C52D00">
            <w:pPr>
              <w:autoSpaceDE w:val="0"/>
              <w:snapToGrid w:val="0"/>
              <w:rPr>
                <w:rFonts w:ascii="Arial" w:hAnsi="Arial" w:cs="Arial"/>
                <w:color w:val="000000"/>
                <w:sz w:val="18"/>
                <w:szCs w:val="20"/>
              </w:rPr>
            </w:pPr>
          </w:p>
        </w:tc>
        <w:tc>
          <w:tcPr>
            <w:tcW w:w="3757" w:type="dxa"/>
            <w:tcBorders>
              <w:top w:val="single" w:sz="4" w:space="0" w:color="000000"/>
              <w:left w:val="single" w:sz="1" w:space="0" w:color="000000"/>
              <w:bottom w:val="single" w:sz="1" w:space="0" w:color="000000"/>
              <w:right w:val="single" w:sz="1" w:space="0" w:color="000000"/>
            </w:tcBorders>
            <w:shd w:val="clear" w:color="auto" w:fill="CCCCCC"/>
            <w:vAlign w:val="center"/>
          </w:tcPr>
          <w:p w:rsidR="00934206" w:rsidRDefault="00934206" w:rsidP="00C52D00">
            <w:pPr>
              <w:autoSpaceDE w:val="0"/>
              <w:snapToGrid w:val="0"/>
              <w:rPr>
                <w:rFonts w:ascii="Arial" w:hAnsi="Arial" w:cs="Arial"/>
                <w:b/>
                <w:bCs/>
                <w:color w:val="000000"/>
                <w:sz w:val="18"/>
                <w:szCs w:val="20"/>
              </w:rPr>
            </w:pPr>
            <w:r>
              <w:rPr>
                <w:rFonts w:ascii="Arial" w:hAnsi="Arial" w:cs="Arial"/>
                <w:b/>
                <w:bCs/>
                <w:color w:val="000000"/>
                <w:sz w:val="18"/>
                <w:szCs w:val="20"/>
              </w:rPr>
              <w:t>Zespół 2 – Rozrachunki i rozliczenia</w:t>
            </w:r>
          </w:p>
        </w:tc>
      </w:tr>
      <w:tr w:rsidR="00934206" w:rsidTr="00C52D00">
        <w:trPr>
          <w:gridAfter w:val="2"/>
          <w:wAfter w:w="24" w:type="dxa"/>
          <w:trHeight w:val="539"/>
        </w:trPr>
        <w:tc>
          <w:tcPr>
            <w:tcW w:w="1381" w:type="dxa"/>
            <w:tcBorders>
              <w:top w:val="single" w:sz="1" w:space="0" w:color="000000"/>
              <w:left w:val="single" w:sz="1" w:space="0" w:color="000000"/>
            </w:tcBorders>
            <w:vAlign w:val="center"/>
          </w:tcPr>
          <w:p w:rsidR="00934206" w:rsidRDefault="00934206" w:rsidP="00C52D00">
            <w:pPr>
              <w:autoSpaceDE w:val="0"/>
              <w:snapToGrid w:val="0"/>
              <w:rPr>
                <w:rFonts w:ascii="Arial" w:hAnsi="Arial" w:cs="Arial"/>
                <w:b/>
                <w:bCs/>
                <w:i/>
                <w:iCs/>
                <w:color w:val="000000"/>
                <w:sz w:val="18"/>
                <w:szCs w:val="20"/>
              </w:rPr>
            </w:pPr>
            <w:r>
              <w:rPr>
                <w:rFonts w:ascii="Arial" w:hAnsi="Arial" w:cs="Arial"/>
                <w:b/>
                <w:bCs/>
                <w:i/>
                <w:iCs/>
                <w:color w:val="000000"/>
                <w:sz w:val="18"/>
                <w:szCs w:val="20"/>
              </w:rPr>
              <w:t>201</w:t>
            </w:r>
          </w:p>
          <w:p w:rsidR="00934206" w:rsidRDefault="00934206" w:rsidP="00C52D00">
            <w:pPr>
              <w:autoSpaceDE w:val="0"/>
              <w:snapToGrid w:val="0"/>
              <w:rPr>
                <w:rFonts w:ascii="Arial" w:hAnsi="Arial" w:cs="Arial"/>
                <w:b/>
                <w:bCs/>
                <w:i/>
                <w:iCs/>
                <w:color w:val="000000"/>
                <w:sz w:val="18"/>
                <w:szCs w:val="20"/>
              </w:rPr>
            </w:pPr>
          </w:p>
          <w:p w:rsidR="00934206" w:rsidRDefault="00934206" w:rsidP="00C52D00">
            <w:pPr>
              <w:autoSpaceDE w:val="0"/>
              <w:snapToGrid w:val="0"/>
              <w:rPr>
                <w:rFonts w:ascii="Arial" w:hAnsi="Arial" w:cs="Arial"/>
                <w:b/>
                <w:bCs/>
                <w:i/>
                <w:iCs/>
                <w:color w:val="000000"/>
                <w:sz w:val="18"/>
                <w:szCs w:val="20"/>
              </w:rPr>
            </w:pPr>
          </w:p>
          <w:p w:rsidR="00934206" w:rsidRDefault="00934206" w:rsidP="00C52D00">
            <w:pPr>
              <w:autoSpaceDE w:val="0"/>
              <w:snapToGrid w:val="0"/>
              <w:rPr>
                <w:rFonts w:ascii="Arial" w:hAnsi="Arial" w:cs="Arial"/>
                <w:b/>
                <w:bCs/>
                <w:i/>
                <w:iCs/>
                <w:color w:val="000000"/>
                <w:sz w:val="18"/>
                <w:szCs w:val="20"/>
              </w:rPr>
            </w:pPr>
          </w:p>
          <w:p w:rsidR="00934206" w:rsidRDefault="00934206" w:rsidP="00C52D00">
            <w:pPr>
              <w:autoSpaceDE w:val="0"/>
              <w:snapToGrid w:val="0"/>
              <w:rPr>
                <w:rFonts w:ascii="Arial" w:hAnsi="Arial" w:cs="Arial"/>
                <w:b/>
                <w:bCs/>
                <w:i/>
                <w:iCs/>
                <w:color w:val="000000"/>
                <w:sz w:val="18"/>
                <w:szCs w:val="20"/>
              </w:rPr>
            </w:pPr>
          </w:p>
          <w:p w:rsidR="00934206" w:rsidRDefault="00934206" w:rsidP="00C52D00">
            <w:pPr>
              <w:autoSpaceDE w:val="0"/>
              <w:snapToGrid w:val="0"/>
              <w:rPr>
                <w:rFonts w:ascii="Arial" w:hAnsi="Arial" w:cs="Arial"/>
                <w:b/>
                <w:bCs/>
                <w:i/>
                <w:iCs/>
                <w:color w:val="000000"/>
                <w:sz w:val="18"/>
                <w:szCs w:val="20"/>
              </w:rPr>
            </w:pPr>
          </w:p>
          <w:p w:rsidR="00934206" w:rsidRDefault="00934206" w:rsidP="00C52D00">
            <w:pPr>
              <w:autoSpaceDE w:val="0"/>
              <w:snapToGrid w:val="0"/>
              <w:rPr>
                <w:rFonts w:ascii="Arial" w:hAnsi="Arial" w:cs="Arial"/>
                <w:b/>
                <w:bCs/>
                <w:i/>
                <w:iCs/>
                <w:color w:val="000000"/>
                <w:sz w:val="18"/>
                <w:szCs w:val="20"/>
              </w:rPr>
            </w:pPr>
            <w:r>
              <w:rPr>
                <w:rFonts w:ascii="Arial" w:hAnsi="Arial" w:cs="Arial"/>
                <w:b/>
                <w:bCs/>
                <w:i/>
                <w:iCs/>
                <w:color w:val="000000"/>
                <w:sz w:val="18"/>
                <w:szCs w:val="20"/>
              </w:rPr>
              <w:t>220</w:t>
            </w:r>
          </w:p>
        </w:tc>
        <w:tc>
          <w:tcPr>
            <w:tcW w:w="887" w:type="dxa"/>
            <w:tcBorders>
              <w:top w:val="single" w:sz="1" w:space="0" w:color="000000"/>
              <w:left w:val="single" w:sz="1" w:space="0" w:color="000000"/>
            </w:tcBorders>
            <w:vAlign w:val="center"/>
          </w:tcPr>
          <w:p w:rsidR="00934206" w:rsidRDefault="00934206" w:rsidP="00C52D00">
            <w:pPr>
              <w:autoSpaceDE w:val="0"/>
              <w:snapToGrid w:val="0"/>
              <w:rPr>
                <w:rFonts w:ascii="Arial" w:hAnsi="Arial" w:cs="Arial"/>
                <w:color w:val="000000"/>
                <w:sz w:val="18"/>
                <w:szCs w:val="20"/>
              </w:rPr>
            </w:pPr>
          </w:p>
          <w:p w:rsidR="00934206" w:rsidRDefault="00934206" w:rsidP="00C52D00">
            <w:pPr>
              <w:autoSpaceDE w:val="0"/>
              <w:snapToGrid w:val="0"/>
              <w:rPr>
                <w:rFonts w:ascii="Arial" w:hAnsi="Arial" w:cs="Arial"/>
                <w:color w:val="000000"/>
                <w:sz w:val="18"/>
                <w:szCs w:val="20"/>
              </w:rPr>
            </w:pPr>
          </w:p>
          <w:p w:rsidR="00934206" w:rsidRDefault="00934206" w:rsidP="00C52D00">
            <w:pPr>
              <w:autoSpaceDE w:val="0"/>
              <w:snapToGrid w:val="0"/>
              <w:rPr>
                <w:rFonts w:ascii="Arial" w:hAnsi="Arial" w:cs="Arial"/>
                <w:color w:val="000000"/>
                <w:sz w:val="18"/>
                <w:szCs w:val="20"/>
              </w:rPr>
            </w:pP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01</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02</w:t>
            </w:r>
          </w:p>
          <w:p w:rsidR="00934206" w:rsidRDefault="00934206" w:rsidP="00C52D00">
            <w:pPr>
              <w:autoSpaceDE w:val="0"/>
              <w:snapToGrid w:val="0"/>
              <w:rPr>
                <w:rFonts w:ascii="Arial" w:hAnsi="Arial" w:cs="Arial"/>
                <w:color w:val="000000"/>
                <w:sz w:val="18"/>
                <w:szCs w:val="20"/>
              </w:rPr>
            </w:pPr>
          </w:p>
          <w:p w:rsidR="00934206" w:rsidRDefault="00934206" w:rsidP="00C52D00">
            <w:pPr>
              <w:autoSpaceDE w:val="0"/>
              <w:snapToGrid w:val="0"/>
              <w:rPr>
                <w:rFonts w:ascii="Arial" w:hAnsi="Arial" w:cs="Arial"/>
                <w:color w:val="000000"/>
                <w:sz w:val="18"/>
                <w:szCs w:val="20"/>
              </w:rPr>
            </w:pPr>
          </w:p>
          <w:p w:rsidR="00934206" w:rsidRDefault="00934206" w:rsidP="00C52D00">
            <w:pPr>
              <w:autoSpaceDE w:val="0"/>
              <w:snapToGrid w:val="0"/>
              <w:rPr>
                <w:rFonts w:ascii="Arial" w:hAnsi="Arial" w:cs="Arial"/>
                <w:color w:val="000000"/>
                <w:sz w:val="18"/>
                <w:szCs w:val="20"/>
              </w:rPr>
            </w:pP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00</w:t>
            </w:r>
          </w:p>
          <w:p w:rsidR="00934206" w:rsidRDefault="00934206" w:rsidP="00C52D00">
            <w:pPr>
              <w:autoSpaceDE w:val="0"/>
              <w:snapToGrid w:val="0"/>
              <w:rPr>
                <w:rFonts w:ascii="Arial" w:hAnsi="Arial" w:cs="Arial"/>
                <w:color w:val="000000"/>
                <w:sz w:val="18"/>
                <w:szCs w:val="20"/>
              </w:rPr>
            </w:pPr>
          </w:p>
          <w:p w:rsidR="00934206" w:rsidRDefault="00934206" w:rsidP="00C52D00">
            <w:pPr>
              <w:autoSpaceDE w:val="0"/>
              <w:snapToGrid w:val="0"/>
              <w:rPr>
                <w:rFonts w:ascii="Arial" w:hAnsi="Arial" w:cs="Arial"/>
                <w:color w:val="000000"/>
                <w:sz w:val="18"/>
                <w:szCs w:val="20"/>
              </w:rPr>
            </w:pP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01</w:t>
            </w:r>
          </w:p>
          <w:p w:rsidR="00934206" w:rsidRDefault="00934206" w:rsidP="00C52D00">
            <w:pPr>
              <w:autoSpaceDE w:val="0"/>
              <w:snapToGrid w:val="0"/>
              <w:rPr>
                <w:rFonts w:ascii="Arial" w:hAnsi="Arial" w:cs="Arial"/>
                <w:color w:val="000000"/>
                <w:sz w:val="18"/>
                <w:szCs w:val="20"/>
              </w:rPr>
            </w:pPr>
          </w:p>
          <w:p w:rsidR="00934206" w:rsidRDefault="00934206" w:rsidP="00C52D00">
            <w:pPr>
              <w:autoSpaceDE w:val="0"/>
              <w:snapToGrid w:val="0"/>
              <w:rPr>
                <w:rFonts w:ascii="Arial" w:hAnsi="Arial" w:cs="Arial"/>
                <w:color w:val="000000"/>
                <w:sz w:val="18"/>
                <w:szCs w:val="20"/>
              </w:rPr>
            </w:pP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02</w:t>
            </w:r>
          </w:p>
          <w:p w:rsidR="00934206" w:rsidRDefault="00934206" w:rsidP="00C52D00">
            <w:pPr>
              <w:autoSpaceDE w:val="0"/>
              <w:snapToGrid w:val="0"/>
              <w:rPr>
                <w:rFonts w:ascii="Arial" w:hAnsi="Arial" w:cs="Arial"/>
                <w:color w:val="000000"/>
                <w:sz w:val="18"/>
                <w:szCs w:val="20"/>
              </w:rPr>
            </w:pPr>
          </w:p>
          <w:p w:rsidR="00934206" w:rsidRDefault="00934206" w:rsidP="00C52D00">
            <w:pPr>
              <w:autoSpaceDE w:val="0"/>
              <w:snapToGrid w:val="0"/>
              <w:rPr>
                <w:rFonts w:ascii="Arial" w:hAnsi="Arial" w:cs="Arial"/>
                <w:color w:val="000000"/>
                <w:sz w:val="18"/>
                <w:szCs w:val="20"/>
              </w:rPr>
            </w:pPr>
          </w:p>
          <w:p w:rsidR="00934206" w:rsidRDefault="00934206" w:rsidP="00C52D00">
            <w:pPr>
              <w:autoSpaceDE w:val="0"/>
              <w:snapToGrid w:val="0"/>
              <w:rPr>
                <w:rFonts w:ascii="Arial" w:hAnsi="Arial" w:cs="Arial"/>
                <w:color w:val="000000"/>
                <w:sz w:val="18"/>
                <w:szCs w:val="20"/>
              </w:rPr>
            </w:pP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03</w:t>
            </w:r>
          </w:p>
          <w:p w:rsidR="00934206" w:rsidRDefault="00934206" w:rsidP="00C52D00">
            <w:pPr>
              <w:autoSpaceDE w:val="0"/>
              <w:snapToGrid w:val="0"/>
              <w:rPr>
                <w:rFonts w:ascii="Arial" w:hAnsi="Arial" w:cs="Arial"/>
                <w:color w:val="000000"/>
                <w:sz w:val="18"/>
                <w:szCs w:val="20"/>
              </w:rPr>
            </w:pPr>
          </w:p>
        </w:tc>
        <w:tc>
          <w:tcPr>
            <w:tcW w:w="3108" w:type="dxa"/>
            <w:tcBorders>
              <w:top w:val="single" w:sz="1" w:space="0" w:color="000000"/>
              <w:left w:val="single" w:sz="1" w:space="0" w:color="000000"/>
            </w:tcBorders>
            <w:vAlign w:val="center"/>
          </w:tcPr>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lastRenderedPageBreak/>
              <w:t>Ewidencja szczegółowa powinna zapewnić możliwość ustalenia należności i zobowiązań wg. poszczególnych kontrahentów</w:t>
            </w:r>
          </w:p>
          <w:p w:rsidR="00934206" w:rsidRDefault="00934206" w:rsidP="00C52D00">
            <w:pPr>
              <w:autoSpaceDE w:val="0"/>
              <w:snapToGrid w:val="0"/>
              <w:rPr>
                <w:rFonts w:ascii="Arial" w:hAnsi="Arial" w:cs="Arial"/>
                <w:color w:val="000000"/>
                <w:sz w:val="18"/>
                <w:szCs w:val="20"/>
              </w:rPr>
            </w:pPr>
          </w:p>
          <w:p w:rsidR="00934206" w:rsidRDefault="00934206" w:rsidP="00C52D00">
            <w:pPr>
              <w:autoSpaceDE w:val="0"/>
              <w:snapToGrid w:val="0"/>
              <w:rPr>
                <w:rFonts w:ascii="Arial" w:hAnsi="Arial" w:cs="Arial"/>
                <w:color w:val="000000"/>
                <w:sz w:val="18"/>
                <w:szCs w:val="20"/>
              </w:rPr>
            </w:pPr>
          </w:p>
          <w:p w:rsidR="00934206" w:rsidRDefault="00934206" w:rsidP="00C52D00">
            <w:pPr>
              <w:autoSpaceDE w:val="0"/>
              <w:snapToGrid w:val="0"/>
              <w:rPr>
                <w:rFonts w:ascii="Arial" w:hAnsi="Arial" w:cs="Arial"/>
                <w:color w:val="000000"/>
                <w:sz w:val="18"/>
                <w:szCs w:val="20"/>
              </w:rPr>
            </w:pPr>
          </w:p>
          <w:p w:rsidR="00934206" w:rsidRDefault="00934206" w:rsidP="00C52D00">
            <w:pPr>
              <w:autoSpaceDE w:val="0"/>
              <w:snapToGrid w:val="0"/>
              <w:rPr>
                <w:rFonts w:ascii="Arial" w:hAnsi="Arial" w:cs="Arial"/>
                <w:color w:val="000000"/>
                <w:sz w:val="18"/>
                <w:szCs w:val="20"/>
              </w:rPr>
            </w:pPr>
          </w:p>
          <w:p w:rsidR="00934206" w:rsidRDefault="00934206" w:rsidP="00C52D00">
            <w:pPr>
              <w:autoSpaceDE w:val="0"/>
              <w:snapToGrid w:val="0"/>
              <w:rPr>
                <w:rFonts w:ascii="Arial" w:hAnsi="Arial" w:cs="Arial"/>
                <w:color w:val="000000"/>
                <w:sz w:val="18"/>
                <w:szCs w:val="20"/>
              </w:rPr>
            </w:pP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Ewidencja szczegółowa powinna zapewnić możliwość ustalenia należności i zobowiązań z tyt. VAT</w:t>
            </w:r>
          </w:p>
          <w:p w:rsidR="00934206" w:rsidRDefault="00934206" w:rsidP="00C52D00">
            <w:pPr>
              <w:autoSpaceDE w:val="0"/>
              <w:snapToGrid w:val="0"/>
              <w:rPr>
                <w:rFonts w:ascii="Arial" w:hAnsi="Arial" w:cs="Arial"/>
                <w:color w:val="000000"/>
                <w:sz w:val="18"/>
                <w:szCs w:val="20"/>
              </w:rPr>
            </w:pPr>
          </w:p>
          <w:p w:rsidR="00934206" w:rsidRDefault="00934206" w:rsidP="00C52D00">
            <w:pPr>
              <w:autoSpaceDE w:val="0"/>
              <w:snapToGrid w:val="0"/>
              <w:rPr>
                <w:rFonts w:ascii="Arial" w:hAnsi="Arial" w:cs="Arial"/>
                <w:color w:val="000000"/>
                <w:sz w:val="18"/>
                <w:szCs w:val="20"/>
              </w:rPr>
            </w:pPr>
          </w:p>
        </w:tc>
        <w:tc>
          <w:tcPr>
            <w:tcW w:w="3757" w:type="dxa"/>
            <w:tcBorders>
              <w:top w:val="single" w:sz="1" w:space="0" w:color="000000"/>
              <w:left w:val="single" w:sz="1" w:space="0" w:color="000000"/>
              <w:right w:val="single" w:sz="1" w:space="0" w:color="000000"/>
            </w:tcBorders>
            <w:vAlign w:val="center"/>
          </w:tcPr>
          <w:p w:rsidR="00934206" w:rsidRDefault="00934206" w:rsidP="00C52D00">
            <w:pPr>
              <w:autoSpaceDE w:val="0"/>
              <w:snapToGrid w:val="0"/>
              <w:rPr>
                <w:rFonts w:ascii="Arial" w:hAnsi="Arial" w:cs="Arial"/>
                <w:b/>
                <w:bCs/>
                <w:i/>
                <w:iCs/>
                <w:color w:val="000000"/>
                <w:sz w:val="18"/>
                <w:szCs w:val="20"/>
              </w:rPr>
            </w:pPr>
            <w:r>
              <w:rPr>
                <w:rFonts w:ascii="Arial" w:hAnsi="Arial" w:cs="Arial"/>
                <w:b/>
                <w:bCs/>
                <w:i/>
                <w:iCs/>
                <w:color w:val="000000"/>
                <w:sz w:val="18"/>
                <w:szCs w:val="20"/>
              </w:rPr>
              <w:lastRenderedPageBreak/>
              <w:t>Rozrachunki z odbiorcami i dostawcami</w:t>
            </w:r>
          </w:p>
          <w:p w:rsidR="00934206" w:rsidRDefault="00934206" w:rsidP="00C52D00">
            <w:pPr>
              <w:autoSpaceDE w:val="0"/>
              <w:snapToGrid w:val="0"/>
              <w:rPr>
                <w:rFonts w:ascii="Arial" w:hAnsi="Arial" w:cs="Arial"/>
                <w:b/>
                <w:bCs/>
                <w:i/>
                <w:iCs/>
                <w:color w:val="000000"/>
                <w:sz w:val="18"/>
                <w:szCs w:val="20"/>
              </w:rPr>
            </w:pPr>
          </w:p>
          <w:p w:rsidR="00934206" w:rsidRDefault="00934206" w:rsidP="00C52D00">
            <w:pPr>
              <w:autoSpaceDE w:val="0"/>
              <w:snapToGrid w:val="0"/>
              <w:rPr>
                <w:rFonts w:ascii="Arial" w:hAnsi="Arial" w:cs="Arial"/>
                <w:bCs/>
                <w:i/>
                <w:iCs/>
                <w:color w:val="000000"/>
                <w:sz w:val="18"/>
                <w:szCs w:val="20"/>
              </w:rPr>
            </w:pPr>
            <w:r w:rsidRPr="00631C25">
              <w:rPr>
                <w:rFonts w:ascii="Arial" w:hAnsi="Arial" w:cs="Arial"/>
                <w:bCs/>
                <w:i/>
                <w:iCs/>
                <w:color w:val="000000"/>
                <w:sz w:val="18"/>
                <w:szCs w:val="20"/>
              </w:rPr>
              <w:t>Rozrachunki z odbiorcami</w:t>
            </w:r>
          </w:p>
          <w:p w:rsidR="00934206" w:rsidRDefault="00934206" w:rsidP="00C52D00">
            <w:pPr>
              <w:autoSpaceDE w:val="0"/>
              <w:snapToGrid w:val="0"/>
              <w:rPr>
                <w:rFonts w:ascii="Arial" w:hAnsi="Arial" w:cs="Arial"/>
                <w:bCs/>
                <w:i/>
                <w:iCs/>
                <w:color w:val="000000"/>
                <w:sz w:val="18"/>
                <w:szCs w:val="20"/>
              </w:rPr>
            </w:pPr>
            <w:r>
              <w:rPr>
                <w:rFonts w:ascii="Arial" w:hAnsi="Arial" w:cs="Arial"/>
                <w:bCs/>
                <w:i/>
                <w:iCs/>
                <w:color w:val="000000"/>
                <w:sz w:val="18"/>
                <w:szCs w:val="20"/>
              </w:rPr>
              <w:t>Rozrachunki z dostawcami</w:t>
            </w:r>
          </w:p>
          <w:p w:rsidR="00934206" w:rsidRDefault="00934206" w:rsidP="00C52D00">
            <w:pPr>
              <w:autoSpaceDE w:val="0"/>
              <w:snapToGrid w:val="0"/>
              <w:rPr>
                <w:rFonts w:ascii="Arial" w:hAnsi="Arial" w:cs="Arial"/>
                <w:bCs/>
                <w:i/>
                <w:iCs/>
                <w:color w:val="000000"/>
                <w:sz w:val="18"/>
                <w:szCs w:val="20"/>
              </w:rPr>
            </w:pPr>
          </w:p>
          <w:p w:rsidR="00934206" w:rsidRDefault="00934206" w:rsidP="00C52D00">
            <w:pPr>
              <w:autoSpaceDE w:val="0"/>
              <w:snapToGrid w:val="0"/>
              <w:rPr>
                <w:rFonts w:ascii="Arial" w:hAnsi="Arial" w:cs="Arial"/>
                <w:bCs/>
                <w:i/>
                <w:iCs/>
                <w:color w:val="000000"/>
                <w:sz w:val="18"/>
                <w:szCs w:val="20"/>
              </w:rPr>
            </w:pPr>
          </w:p>
          <w:p w:rsidR="00934206" w:rsidRDefault="00934206" w:rsidP="00C52D00">
            <w:pPr>
              <w:autoSpaceDE w:val="0"/>
              <w:snapToGrid w:val="0"/>
              <w:rPr>
                <w:rFonts w:ascii="Arial" w:hAnsi="Arial" w:cs="Arial"/>
                <w:bCs/>
                <w:i/>
                <w:iCs/>
                <w:color w:val="000000"/>
                <w:sz w:val="18"/>
                <w:szCs w:val="20"/>
              </w:rPr>
            </w:pPr>
          </w:p>
          <w:p w:rsidR="00934206" w:rsidRDefault="00934206" w:rsidP="00C52D00">
            <w:pPr>
              <w:autoSpaceDE w:val="0"/>
              <w:snapToGrid w:val="0"/>
              <w:rPr>
                <w:rFonts w:ascii="Arial" w:hAnsi="Arial" w:cs="Arial"/>
                <w:bCs/>
                <w:i/>
                <w:iCs/>
                <w:color w:val="000000"/>
                <w:sz w:val="18"/>
                <w:szCs w:val="20"/>
              </w:rPr>
            </w:pPr>
            <w:r>
              <w:rPr>
                <w:rFonts w:ascii="Arial" w:hAnsi="Arial" w:cs="Arial"/>
                <w:bCs/>
                <w:i/>
                <w:iCs/>
                <w:color w:val="000000"/>
                <w:sz w:val="18"/>
                <w:szCs w:val="20"/>
              </w:rPr>
              <w:t>Rozliczenie podatku VAT należnego w danym miesiącu</w:t>
            </w:r>
          </w:p>
          <w:p w:rsidR="00934206" w:rsidRDefault="00934206" w:rsidP="00C52D00">
            <w:pPr>
              <w:autoSpaceDE w:val="0"/>
              <w:snapToGrid w:val="0"/>
              <w:rPr>
                <w:rFonts w:ascii="Arial" w:hAnsi="Arial" w:cs="Arial"/>
                <w:bCs/>
                <w:i/>
                <w:iCs/>
                <w:color w:val="000000"/>
                <w:sz w:val="18"/>
                <w:szCs w:val="20"/>
              </w:rPr>
            </w:pPr>
          </w:p>
          <w:p w:rsidR="00934206" w:rsidRDefault="00934206" w:rsidP="00C52D00">
            <w:pPr>
              <w:autoSpaceDE w:val="0"/>
              <w:snapToGrid w:val="0"/>
              <w:rPr>
                <w:rFonts w:ascii="Arial" w:hAnsi="Arial" w:cs="Arial"/>
                <w:bCs/>
                <w:i/>
                <w:iCs/>
                <w:color w:val="000000"/>
                <w:sz w:val="18"/>
                <w:szCs w:val="20"/>
              </w:rPr>
            </w:pPr>
            <w:r>
              <w:rPr>
                <w:rFonts w:ascii="Arial" w:hAnsi="Arial" w:cs="Arial"/>
                <w:bCs/>
                <w:i/>
                <w:iCs/>
                <w:color w:val="000000"/>
                <w:sz w:val="18"/>
                <w:szCs w:val="20"/>
              </w:rPr>
              <w:t xml:space="preserve">Rozliczenie podatku VAT naliczonego od nabycia towarów i usług pozostałych do </w:t>
            </w:r>
            <w:r>
              <w:rPr>
                <w:rFonts w:ascii="Arial" w:hAnsi="Arial" w:cs="Arial"/>
                <w:bCs/>
                <w:i/>
                <w:iCs/>
                <w:color w:val="000000"/>
                <w:sz w:val="18"/>
                <w:szCs w:val="20"/>
              </w:rPr>
              <w:lastRenderedPageBreak/>
              <w:t>rozliczenia w danym miesiącu</w:t>
            </w:r>
          </w:p>
          <w:p w:rsidR="00934206" w:rsidRDefault="00934206" w:rsidP="00C52D00">
            <w:pPr>
              <w:autoSpaceDE w:val="0"/>
              <w:snapToGrid w:val="0"/>
              <w:rPr>
                <w:rFonts w:ascii="Arial" w:hAnsi="Arial" w:cs="Arial"/>
                <w:bCs/>
                <w:i/>
                <w:iCs/>
                <w:color w:val="000000"/>
                <w:sz w:val="18"/>
                <w:szCs w:val="20"/>
              </w:rPr>
            </w:pPr>
          </w:p>
          <w:p w:rsidR="00934206" w:rsidRDefault="00934206" w:rsidP="00C52D00">
            <w:pPr>
              <w:autoSpaceDE w:val="0"/>
              <w:snapToGrid w:val="0"/>
              <w:rPr>
                <w:rFonts w:ascii="Arial" w:hAnsi="Arial" w:cs="Arial"/>
                <w:bCs/>
                <w:i/>
                <w:iCs/>
                <w:color w:val="000000"/>
                <w:sz w:val="18"/>
                <w:szCs w:val="20"/>
              </w:rPr>
            </w:pPr>
            <w:r>
              <w:rPr>
                <w:rFonts w:ascii="Arial" w:hAnsi="Arial" w:cs="Arial"/>
                <w:bCs/>
                <w:i/>
                <w:iCs/>
                <w:color w:val="000000"/>
                <w:sz w:val="18"/>
                <w:szCs w:val="20"/>
              </w:rPr>
              <w:t>Rozliczenie podatku VAT naliczonego od nabycia towarów i usług  zaliczonych do środków trwałych pozostałych do rozliczenia w danym miesiącu</w:t>
            </w:r>
          </w:p>
          <w:p w:rsidR="00934206" w:rsidRDefault="00934206" w:rsidP="00C52D00">
            <w:pPr>
              <w:autoSpaceDE w:val="0"/>
              <w:snapToGrid w:val="0"/>
              <w:rPr>
                <w:rFonts w:ascii="Arial" w:hAnsi="Arial" w:cs="Arial"/>
                <w:bCs/>
                <w:i/>
                <w:iCs/>
                <w:color w:val="000000"/>
                <w:sz w:val="18"/>
                <w:szCs w:val="20"/>
              </w:rPr>
            </w:pPr>
          </w:p>
          <w:p w:rsidR="00934206" w:rsidRPr="00631C25" w:rsidRDefault="00934206" w:rsidP="00C52D00">
            <w:pPr>
              <w:autoSpaceDE w:val="0"/>
              <w:snapToGrid w:val="0"/>
              <w:rPr>
                <w:rFonts w:ascii="Arial" w:hAnsi="Arial" w:cs="Arial"/>
                <w:bCs/>
                <w:i/>
                <w:iCs/>
                <w:color w:val="000000"/>
                <w:sz w:val="18"/>
                <w:szCs w:val="20"/>
              </w:rPr>
            </w:pPr>
            <w:r>
              <w:rPr>
                <w:rFonts w:ascii="Arial" w:hAnsi="Arial" w:cs="Arial"/>
                <w:bCs/>
                <w:i/>
                <w:iCs/>
                <w:color w:val="000000"/>
                <w:sz w:val="18"/>
                <w:szCs w:val="20"/>
              </w:rPr>
              <w:t xml:space="preserve"> VAT  naliczony do rozliczenia w następnym okresie</w:t>
            </w:r>
          </w:p>
        </w:tc>
      </w:tr>
      <w:tr w:rsidR="00934206" w:rsidTr="00C52D00">
        <w:trPr>
          <w:gridAfter w:val="2"/>
          <w:wAfter w:w="24" w:type="dxa"/>
          <w:trHeight w:val="227"/>
        </w:trPr>
        <w:tc>
          <w:tcPr>
            <w:tcW w:w="1381" w:type="dxa"/>
            <w:tcBorders>
              <w:left w:val="single" w:sz="1" w:space="0" w:color="000000"/>
            </w:tcBorders>
            <w:vAlign w:val="center"/>
          </w:tcPr>
          <w:p w:rsidR="00934206" w:rsidRDefault="00934206" w:rsidP="00C52D00">
            <w:pPr>
              <w:autoSpaceDE w:val="0"/>
              <w:snapToGrid w:val="0"/>
              <w:rPr>
                <w:rFonts w:ascii="Arial" w:hAnsi="Arial" w:cs="Arial"/>
                <w:b/>
                <w:bCs/>
                <w:i/>
                <w:iCs/>
                <w:color w:val="000000"/>
                <w:sz w:val="18"/>
                <w:szCs w:val="20"/>
              </w:rPr>
            </w:pPr>
            <w:r>
              <w:rPr>
                <w:rFonts w:ascii="Arial" w:hAnsi="Arial" w:cs="Arial"/>
                <w:b/>
                <w:bCs/>
                <w:i/>
                <w:iCs/>
                <w:color w:val="000000"/>
                <w:sz w:val="18"/>
                <w:szCs w:val="20"/>
              </w:rPr>
              <w:lastRenderedPageBreak/>
              <w:t>221</w:t>
            </w:r>
          </w:p>
        </w:tc>
        <w:tc>
          <w:tcPr>
            <w:tcW w:w="887" w:type="dxa"/>
            <w:tcBorders>
              <w:left w:val="single" w:sz="1" w:space="0" w:color="000000"/>
            </w:tcBorders>
            <w:vAlign w:val="center"/>
          </w:tcPr>
          <w:p w:rsidR="00934206" w:rsidRDefault="00934206" w:rsidP="00C52D00">
            <w:pPr>
              <w:autoSpaceDE w:val="0"/>
              <w:snapToGrid w:val="0"/>
              <w:rPr>
                <w:rFonts w:ascii="Arial" w:hAnsi="Arial" w:cs="Arial"/>
                <w:b/>
                <w:bCs/>
                <w:i/>
                <w:iCs/>
                <w:color w:val="000000"/>
                <w:sz w:val="18"/>
                <w:szCs w:val="20"/>
              </w:rPr>
            </w:pPr>
          </w:p>
          <w:p w:rsidR="00934206" w:rsidRDefault="00934206" w:rsidP="00C52D00">
            <w:pPr>
              <w:autoSpaceDE w:val="0"/>
              <w:snapToGrid w:val="0"/>
              <w:rPr>
                <w:rFonts w:ascii="Arial" w:hAnsi="Arial" w:cs="Arial"/>
                <w:b/>
                <w:bCs/>
                <w:i/>
                <w:iCs/>
                <w:color w:val="000000"/>
                <w:sz w:val="18"/>
                <w:szCs w:val="20"/>
              </w:rPr>
            </w:pPr>
          </w:p>
          <w:p w:rsidR="00934206" w:rsidRDefault="00934206" w:rsidP="00C52D00">
            <w:pPr>
              <w:autoSpaceDE w:val="0"/>
              <w:snapToGrid w:val="0"/>
              <w:rPr>
                <w:rFonts w:ascii="Arial" w:hAnsi="Arial" w:cs="Arial"/>
                <w:b/>
                <w:bCs/>
                <w:i/>
                <w:iCs/>
                <w:color w:val="000000"/>
                <w:sz w:val="18"/>
                <w:szCs w:val="20"/>
              </w:rPr>
            </w:pPr>
          </w:p>
          <w:p w:rsidR="00934206" w:rsidRDefault="00934206" w:rsidP="00C52D00">
            <w:pPr>
              <w:autoSpaceDE w:val="0"/>
              <w:snapToGrid w:val="0"/>
              <w:rPr>
                <w:rFonts w:ascii="Arial" w:hAnsi="Arial" w:cs="Arial"/>
                <w:bCs/>
                <w:i/>
                <w:iCs/>
                <w:color w:val="000000"/>
                <w:sz w:val="18"/>
                <w:szCs w:val="20"/>
              </w:rPr>
            </w:pPr>
            <w:r>
              <w:rPr>
                <w:rFonts w:ascii="Arial" w:hAnsi="Arial" w:cs="Arial"/>
                <w:bCs/>
                <w:i/>
                <w:iCs/>
                <w:color w:val="000000"/>
                <w:sz w:val="18"/>
                <w:szCs w:val="20"/>
              </w:rPr>
              <w:t>05</w:t>
            </w:r>
          </w:p>
          <w:p w:rsidR="00934206" w:rsidRDefault="00934206" w:rsidP="00C52D00">
            <w:pPr>
              <w:autoSpaceDE w:val="0"/>
              <w:snapToGrid w:val="0"/>
              <w:rPr>
                <w:rFonts w:ascii="Arial" w:hAnsi="Arial" w:cs="Arial"/>
                <w:bCs/>
                <w:i/>
                <w:iCs/>
                <w:color w:val="000000"/>
                <w:sz w:val="18"/>
                <w:szCs w:val="20"/>
              </w:rPr>
            </w:pPr>
            <w:r>
              <w:rPr>
                <w:rFonts w:ascii="Arial" w:hAnsi="Arial" w:cs="Arial"/>
                <w:bCs/>
                <w:i/>
                <w:iCs/>
                <w:color w:val="000000"/>
                <w:sz w:val="18"/>
                <w:szCs w:val="20"/>
              </w:rPr>
              <w:t>06</w:t>
            </w:r>
          </w:p>
          <w:p w:rsidR="00934206" w:rsidRDefault="00934206" w:rsidP="00C52D00">
            <w:pPr>
              <w:autoSpaceDE w:val="0"/>
              <w:snapToGrid w:val="0"/>
              <w:rPr>
                <w:rFonts w:ascii="Arial" w:hAnsi="Arial" w:cs="Arial"/>
                <w:bCs/>
                <w:i/>
                <w:iCs/>
                <w:color w:val="000000"/>
                <w:sz w:val="18"/>
                <w:szCs w:val="20"/>
              </w:rPr>
            </w:pPr>
            <w:r>
              <w:rPr>
                <w:rFonts w:ascii="Arial" w:hAnsi="Arial" w:cs="Arial"/>
                <w:bCs/>
                <w:i/>
                <w:iCs/>
                <w:color w:val="000000"/>
                <w:sz w:val="18"/>
                <w:szCs w:val="20"/>
              </w:rPr>
              <w:t>07</w:t>
            </w:r>
          </w:p>
          <w:p w:rsidR="00934206" w:rsidRDefault="00934206" w:rsidP="00C52D00">
            <w:pPr>
              <w:autoSpaceDE w:val="0"/>
              <w:snapToGrid w:val="0"/>
              <w:rPr>
                <w:rFonts w:ascii="Arial" w:hAnsi="Arial" w:cs="Arial"/>
                <w:bCs/>
                <w:i/>
                <w:iCs/>
                <w:color w:val="000000"/>
                <w:sz w:val="18"/>
                <w:szCs w:val="20"/>
              </w:rPr>
            </w:pPr>
            <w:r>
              <w:rPr>
                <w:rFonts w:ascii="Arial" w:hAnsi="Arial" w:cs="Arial"/>
                <w:bCs/>
                <w:i/>
                <w:iCs/>
                <w:color w:val="000000"/>
                <w:sz w:val="18"/>
                <w:szCs w:val="20"/>
              </w:rPr>
              <w:t>08</w:t>
            </w:r>
          </w:p>
          <w:p w:rsidR="00934206" w:rsidRDefault="00934206" w:rsidP="00C52D00">
            <w:pPr>
              <w:autoSpaceDE w:val="0"/>
              <w:snapToGrid w:val="0"/>
              <w:rPr>
                <w:rFonts w:ascii="Arial" w:hAnsi="Arial" w:cs="Arial"/>
                <w:bCs/>
                <w:i/>
                <w:iCs/>
                <w:color w:val="000000"/>
                <w:sz w:val="18"/>
                <w:szCs w:val="20"/>
              </w:rPr>
            </w:pPr>
            <w:r>
              <w:rPr>
                <w:rFonts w:ascii="Arial" w:hAnsi="Arial" w:cs="Arial"/>
                <w:bCs/>
                <w:i/>
                <w:iCs/>
                <w:color w:val="000000"/>
                <w:sz w:val="18"/>
                <w:szCs w:val="20"/>
              </w:rPr>
              <w:t>09</w:t>
            </w:r>
          </w:p>
          <w:p w:rsidR="00934206" w:rsidRDefault="00934206" w:rsidP="00C52D00">
            <w:pPr>
              <w:autoSpaceDE w:val="0"/>
              <w:snapToGrid w:val="0"/>
              <w:rPr>
                <w:rFonts w:ascii="Arial" w:hAnsi="Arial" w:cs="Arial"/>
                <w:bCs/>
                <w:i/>
                <w:iCs/>
                <w:color w:val="000000"/>
                <w:sz w:val="18"/>
                <w:szCs w:val="20"/>
              </w:rPr>
            </w:pPr>
            <w:r>
              <w:rPr>
                <w:rFonts w:ascii="Arial" w:hAnsi="Arial" w:cs="Arial"/>
                <w:bCs/>
                <w:i/>
                <w:iCs/>
                <w:color w:val="000000"/>
                <w:sz w:val="18"/>
                <w:szCs w:val="20"/>
              </w:rPr>
              <w:t>10</w:t>
            </w:r>
          </w:p>
          <w:p w:rsidR="00934206" w:rsidRDefault="00934206" w:rsidP="00C52D00">
            <w:pPr>
              <w:autoSpaceDE w:val="0"/>
              <w:snapToGrid w:val="0"/>
              <w:rPr>
                <w:rFonts w:ascii="Arial" w:hAnsi="Arial" w:cs="Arial"/>
                <w:bCs/>
                <w:i/>
                <w:iCs/>
                <w:color w:val="000000"/>
                <w:sz w:val="18"/>
                <w:szCs w:val="20"/>
              </w:rPr>
            </w:pPr>
            <w:r>
              <w:rPr>
                <w:rFonts w:ascii="Arial" w:hAnsi="Arial" w:cs="Arial"/>
                <w:bCs/>
                <w:i/>
                <w:iCs/>
                <w:color w:val="000000"/>
                <w:sz w:val="18"/>
                <w:szCs w:val="20"/>
              </w:rPr>
              <w:t>11</w:t>
            </w:r>
          </w:p>
          <w:p w:rsidR="00934206" w:rsidRDefault="00934206" w:rsidP="00C52D00">
            <w:pPr>
              <w:autoSpaceDE w:val="0"/>
              <w:snapToGrid w:val="0"/>
              <w:rPr>
                <w:rFonts w:ascii="Arial" w:hAnsi="Arial" w:cs="Arial"/>
                <w:bCs/>
                <w:i/>
                <w:iCs/>
                <w:color w:val="000000"/>
                <w:sz w:val="18"/>
                <w:szCs w:val="20"/>
              </w:rPr>
            </w:pPr>
          </w:p>
          <w:p w:rsidR="00934206" w:rsidRDefault="00934206" w:rsidP="00C52D00">
            <w:pPr>
              <w:autoSpaceDE w:val="0"/>
              <w:snapToGrid w:val="0"/>
              <w:rPr>
                <w:rFonts w:ascii="Arial" w:hAnsi="Arial" w:cs="Arial"/>
                <w:bCs/>
                <w:i/>
                <w:iCs/>
                <w:color w:val="000000"/>
                <w:sz w:val="18"/>
                <w:szCs w:val="20"/>
              </w:rPr>
            </w:pPr>
            <w:r>
              <w:rPr>
                <w:rFonts w:ascii="Arial" w:hAnsi="Arial" w:cs="Arial"/>
                <w:bCs/>
                <w:i/>
                <w:iCs/>
                <w:color w:val="000000"/>
                <w:sz w:val="18"/>
                <w:szCs w:val="20"/>
              </w:rPr>
              <w:t>12</w:t>
            </w:r>
          </w:p>
          <w:p w:rsidR="00934206" w:rsidRDefault="00934206" w:rsidP="00C52D00">
            <w:pPr>
              <w:autoSpaceDE w:val="0"/>
              <w:snapToGrid w:val="0"/>
              <w:rPr>
                <w:rFonts w:ascii="Arial" w:hAnsi="Arial" w:cs="Arial"/>
                <w:bCs/>
                <w:i/>
                <w:iCs/>
                <w:color w:val="000000"/>
                <w:sz w:val="18"/>
                <w:szCs w:val="20"/>
              </w:rPr>
            </w:pPr>
            <w:r>
              <w:rPr>
                <w:rFonts w:ascii="Arial" w:hAnsi="Arial" w:cs="Arial"/>
                <w:bCs/>
                <w:i/>
                <w:iCs/>
                <w:color w:val="000000"/>
                <w:sz w:val="18"/>
                <w:szCs w:val="20"/>
              </w:rPr>
              <w:t>13</w:t>
            </w:r>
          </w:p>
          <w:p w:rsidR="00934206" w:rsidRDefault="00934206" w:rsidP="00C52D00">
            <w:pPr>
              <w:autoSpaceDE w:val="0"/>
              <w:snapToGrid w:val="0"/>
              <w:rPr>
                <w:rFonts w:ascii="Arial" w:hAnsi="Arial" w:cs="Arial"/>
                <w:bCs/>
                <w:i/>
                <w:iCs/>
                <w:color w:val="000000"/>
                <w:sz w:val="18"/>
                <w:szCs w:val="20"/>
              </w:rPr>
            </w:pPr>
          </w:p>
          <w:p w:rsidR="00934206" w:rsidRPr="00766997" w:rsidRDefault="00934206" w:rsidP="00C52D00">
            <w:pPr>
              <w:autoSpaceDE w:val="0"/>
              <w:snapToGrid w:val="0"/>
              <w:rPr>
                <w:rFonts w:ascii="Arial" w:hAnsi="Arial" w:cs="Arial"/>
                <w:bCs/>
                <w:i/>
                <w:iCs/>
                <w:color w:val="000000"/>
                <w:sz w:val="18"/>
                <w:szCs w:val="20"/>
              </w:rPr>
            </w:pPr>
            <w:r>
              <w:rPr>
                <w:rFonts w:ascii="Arial" w:hAnsi="Arial" w:cs="Arial"/>
                <w:bCs/>
                <w:i/>
                <w:iCs/>
                <w:color w:val="000000"/>
                <w:sz w:val="18"/>
                <w:szCs w:val="20"/>
              </w:rPr>
              <w:t>14</w:t>
            </w:r>
          </w:p>
        </w:tc>
        <w:tc>
          <w:tcPr>
            <w:tcW w:w="3108" w:type="dxa"/>
            <w:tcBorders>
              <w:left w:val="single" w:sz="1" w:space="0" w:color="000000"/>
            </w:tcBorders>
            <w:vAlign w:val="center"/>
          </w:tcPr>
          <w:p w:rsidR="00934206" w:rsidRDefault="00934206" w:rsidP="00C52D00">
            <w:pPr>
              <w:autoSpaceDE w:val="0"/>
              <w:snapToGrid w:val="0"/>
              <w:rPr>
                <w:rFonts w:ascii="Arial" w:hAnsi="Arial" w:cs="Arial"/>
                <w:b/>
                <w:bCs/>
                <w:i/>
                <w:iCs/>
                <w:color w:val="000000"/>
                <w:sz w:val="18"/>
                <w:szCs w:val="20"/>
              </w:rPr>
            </w:pPr>
            <w:r>
              <w:rPr>
                <w:rFonts w:ascii="Arial" w:hAnsi="Arial" w:cs="Arial"/>
                <w:color w:val="000000"/>
                <w:sz w:val="18"/>
                <w:szCs w:val="20"/>
              </w:rPr>
              <w:t>Ewidencja szczegółowa powinna zapewnić możliwość ustalenia należności i zobowiązań wg. poszczególnych kontrahentów</w:t>
            </w:r>
          </w:p>
        </w:tc>
        <w:tc>
          <w:tcPr>
            <w:tcW w:w="3757" w:type="dxa"/>
            <w:tcBorders>
              <w:left w:val="single" w:sz="1" w:space="0" w:color="000000"/>
              <w:right w:val="single" w:sz="1" w:space="0" w:color="000000"/>
            </w:tcBorders>
            <w:vAlign w:val="center"/>
          </w:tcPr>
          <w:p w:rsidR="00934206" w:rsidRDefault="00934206" w:rsidP="00C52D00">
            <w:pPr>
              <w:autoSpaceDE w:val="0"/>
              <w:snapToGrid w:val="0"/>
              <w:rPr>
                <w:rFonts w:ascii="Arial" w:hAnsi="Arial" w:cs="Arial"/>
                <w:b/>
                <w:bCs/>
                <w:i/>
                <w:iCs/>
                <w:color w:val="000000"/>
                <w:sz w:val="18"/>
                <w:szCs w:val="20"/>
              </w:rPr>
            </w:pPr>
            <w:r>
              <w:rPr>
                <w:rFonts w:ascii="Arial" w:hAnsi="Arial" w:cs="Arial"/>
                <w:b/>
                <w:bCs/>
                <w:i/>
                <w:iCs/>
                <w:color w:val="000000"/>
                <w:sz w:val="18"/>
                <w:szCs w:val="20"/>
              </w:rPr>
              <w:t>Należności z tytułu dochodów budżetowych</w:t>
            </w:r>
          </w:p>
          <w:p w:rsidR="00934206" w:rsidRDefault="00934206" w:rsidP="00C52D00">
            <w:pPr>
              <w:autoSpaceDE w:val="0"/>
              <w:snapToGrid w:val="0"/>
              <w:rPr>
                <w:rFonts w:ascii="Arial" w:hAnsi="Arial" w:cs="Arial"/>
                <w:b/>
                <w:bCs/>
                <w:i/>
                <w:iCs/>
                <w:color w:val="000000"/>
                <w:sz w:val="18"/>
                <w:szCs w:val="20"/>
              </w:rPr>
            </w:pPr>
          </w:p>
          <w:p w:rsidR="00934206" w:rsidRDefault="00934206" w:rsidP="00C52D00">
            <w:pPr>
              <w:autoSpaceDE w:val="0"/>
              <w:snapToGrid w:val="0"/>
              <w:rPr>
                <w:rFonts w:ascii="Arial" w:hAnsi="Arial" w:cs="Arial"/>
                <w:b/>
                <w:bCs/>
                <w:i/>
                <w:iCs/>
                <w:color w:val="000000"/>
                <w:sz w:val="18"/>
                <w:szCs w:val="20"/>
              </w:rPr>
            </w:pPr>
          </w:p>
          <w:p w:rsidR="00934206" w:rsidRPr="00766997" w:rsidRDefault="00934206" w:rsidP="00C52D00">
            <w:pPr>
              <w:autoSpaceDE w:val="0"/>
              <w:snapToGrid w:val="0"/>
              <w:rPr>
                <w:rFonts w:ascii="Arial" w:hAnsi="Arial" w:cs="Arial"/>
                <w:bCs/>
                <w:i/>
                <w:iCs/>
                <w:color w:val="000000"/>
                <w:sz w:val="18"/>
                <w:szCs w:val="20"/>
              </w:rPr>
            </w:pPr>
            <w:r w:rsidRPr="00766997">
              <w:rPr>
                <w:rFonts w:ascii="Arial" w:hAnsi="Arial" w:cs="Arial"/>
                <w:bCs/>
                <w:i/>
                <w:iCs/>
                <w:color w:val="000000"/>
                <w:sz w:val="18"/>
                <w:szCs w:val="20"/>
              </w:rPr>
              <w:t>RBN  grupa I</w:t>
            </w:r>
          </w:p>
          <w:p w:rsidR="00934206" w:rsidRPr="00766997" w:rsidRDefault="00934206" w:rsidP="00C52D00">
            <w:pPr>
              <w:autoSpaceDE w:val="0"/>
              <w:snapToGrid w:val="0"/>
              <w:rPr>
                <w:rFonts w:ascii="Arial" w:hAnsi="Arial" w:cs="Arial"/>
                <w:bCs/>
                <w:i/>
                <w:iCs/>
                <w:color w:val="000000"/>
                <w:sz w:val="18"/>
                <w:szCs w:val="20"/>
              </w:rPr>
            </w:pPr>
            <w:r w:rsidRPr="00766997">
              <w:rPr>
                <w:rFonts w:ascii="Arial" w:hAnsi="Arial" w:cs="Arial"/>
                <w:bCs/>
                <w:i/>
                <w:iCs/>
                <w:color w:val="000000"/>
                <w:sz w:val="18"/>
                <w:szCs w:val="20"/>
              </w:rPr>
              <w:t>RBN  grupa II</w:t>
            </w:r>
          </w:p>
          <w:p w:rsidR="00934206" w:rsidRPr="00766997" w:rsidRDefault="00934206" w:rsidP="00C52D00">
            <w:pPr>
              <w:autoSpaceDE w:val="0"/>
              <w:snapToGrid w:val="0"/>
              <w:rPr>
                <w:rFonts w:ascii="Arial" w:hAnsi="Arial" w:cs="Arial"/>
                <w:bCs/>
                <w:i/>
                <w:iCs/>
                <w:color w:val="000000"/>
                <w:sz w:val="18"/>
                <w:szCs w:val="20"/>
              </w:rPr>
            </w:pPr>
            <w:r w:rsidRPr="00766997">
              <w:rPr>
                <w:rFonts w:ascii="Arial" w:hAnsi="Arial" w:cs="Arial"/>
                <w:bCs/>
                <w:i/>
                <w:iCs/>
                <w:color w:val="000000"/>
                <w:sz w:val="18"/>
                <w:szCs w:val="20"/>
              </w:rPr>
              <w:t>RBN  grupa II</w:t>
            </w:r>
            <w:r>
              <w:rPr>
                <w:rFonts w:ascii="Arial" w:hAnsi="Arial" w:cs="Arial"/>
                <w:bCs/>
                <w:i/>
                <w:iCs/>
                <w:color w:val="000000"/>
                <w:sz w:val="18"/>
                <w:szCs w:val="20"/>
              </w:rPr>
              <w:t>I</w:t>
            </w:r>
          </w:p>
          <w:p w:rsidR="00934206" w:rsidRPr="00766997" w:rsidRDefault="00934206" w:rsidP="00C52D00">
            <w:pPr>
              <w:autoSpaceDE w:val="0"/>
              <w:snapToGrid w:val="0"/>
              <w:rPr>
                <w:rFonts w:ascii="Arial" w:hAnsi="Arial" w:cs="Arial"/>
                <w:bCs/>
                <w:i/>
                <w:iCs/>
                <w:color w:val="000000"/>
                <w:sz w:val="18"/>
                <w:szCs w:val="20"/>
              </w:rPr>
            </w:pPr>
            <w:r w:rsidRPr="00766997">
              <w:rPr>
                <w:rFonts w:ascii="Arial" w:hAnsi="Arial" w:cs="Arial"/>
                <w:bCs/>
                <w:i/>
                <w:iCs/>
                <w:color w:val="000000"/>
                <w:sz w:val="18"/>
                <w:szCs w:val="20"/>
              </w:rPr>
              <w:t>RBN  grupa I</w:t>
            </w:r>
            <w:r>
              <w:rPr>
                <w:rFonts w:ascii="Arial" w:hAnsi="Arial" w:cs="Arial"/>
                <w:bCs/>
                <w:i/>
                <w:iCs/>
                <w:color w:val="000000"/>
                <w:sz w:val="18"/>
                <w:szCs w:val="20"/>
              </w:rPr>
              <w:t>V</w:t>
            </w:r>
          </w:p>
          <w:p w:rsidR="00934206" w:rsidRDefault="00934206" w:rsidP="00C52D00">
            <w:pPr>
              <w:autoSpaceDE w:val="0"/>
              <w:snapToGrid w:val="0"/>
              <w:rPr>
                <w:rFonts w:ascii="Arial" w:hAnsi="Arial" w:cs="Arial"/>
                <w:bCs/>
                <w:i/>
                <w:iCs/>
                <w:color w:val="000000"/>
                <w:sz w:val="18"/>
                <w:szCs w:val="20"/>
              </w:rPr>
            </w:pPr>
            <w:r w:rsidRPr="00766997">
              <w:rPr>
                <w:rFonts w:ascii="Arial" w:hAnsi="Arial" w:cs="Arial"/>
                <w:bCs/>
                <w:i/>
                <w:iCs/>
                <w:color w:val="000000"/>
                <w:sz w:val="18"/>
                <w:szCs w:val="20"/>
              </w:rPr>
              <w:t>RBN b. Centralny</w:t>
            </w:r>
          </w:p>
          <w:p w:rsidR="00934206" w:rsidRDefault="00934206" w:rsidP="00C52D00">
            <w:pPr>
              <w:autoSpaceDE w:val="0"/>
              <w:snapToGrid w:val="0"/>
              <w:rPr>
                <w:rFonts w:ascii="Arial" w:hAnsi="Arial" w:cs="Arial"/>
                <w:bCs/>
                <w:i/>
                <w:iCs/>
                <w:color w:val="000000"/>
                <w:sz w:val="18"/>
                <w:szCs w:val="20"/>
              </w:rPr>
            </w:pPr>
            <w:r>
              <w:rPr>
                <w:rFonts w:ascii="Arial" w:hAnsi="Arial" w:cs="Arial"/>
                <w:bCs/>
                <w:i/>
                <w:iCs/>
                <w:color w:val="000000"/>
                <w:sz w:val="18"/>
                <w:szCs w:val="20"/>
              </w:rPr>
              <w:t>RBN Banki</w:t>
            </w:r>
          </w:p>
          <w:p w:rsidR="00934206" w:rsidRDefault="00934206" w:rsidP="00C52D00">
            <w:pPr>
              <w:autoSpaceDE w:val="0"/>
              <w:snapToGrid w:val="0"/>
              <w:rPr>
                <w:rFonts w:ascii="Arial" w:hAnsi="Arial" w:cs="Arial"/>
                <w:bCs/>
                <w:i/>
                <w:iCs/>
                <w:color w:val="000000"/>
                <w:sz w:val="18"/>
                <w:szCs w:val="20"/>
              </w:rPr>
            </w:pPr>
            <w:r>
              <w:rPr>
                <w:rFonts w:ascii="Arial" w:hAnsi="Arial" w:cs="Arial"/>
                <w:bCs/>
                <w:i/>
                <w:iCs/>
                <w:color w:val="000000"/>
                <w:sz w:val="18"/>
                <w:szCs w:val="20"/>
              </w:rPr>
              <w:t>RBN Pozostałe krajowe instytucje finansowe</w:t>
            </w:r>
          </w:p>
          <w:p w:rsidR="00934206" w:rsidRDefault="00934206" w:rsidP="00C52D00">
            <w:pPr>
              <w:autoSpaceDE w:val="0"/>
              <w:snapToGrid w:val="0"/>
              <w:rPr>
                <w:rFonts w:ascii="Arial" w:hAnsi="Arial" w:cs="Arial"/>
                <w:bCs/>
                <w:i/>
                <w:iCs/>
                <w:color w:val="000000"/>
                <w:sz w:val="18"/>
                <w:szCs w:val="20"/>
              </w:rPr>
            </w:pPr>
            <w:r>
              <w:rPr>
                <w:rFonts w:ascii="Arial" w:hAnsi="Arial" w:cs="Arial"/>
                <w:bCs/>
                <w:i/>
                <w:iCs/>
                <w:color w:val="000000"/>
                <w:sz w:val="18"/>
                <w:szCs w:val="20"/>
              </w:rPr>
              <w:t>RBN przedsiębiorstwa niefinansowe</w:t>
            </w:r>
          </w:p>
          <w:p w:rsidR="00934206" w:rsidRDefault="00934206" w:rsidP="00C52D00">
            <w:pPr>
              <w:autoSpaceDE w:val="0"/>
              <w:snapToGrid w:val="0"/>
              <w:rPr>
                <w:rFonts w:ascii="Arial" w:hAnsi="Arial" w:cs="Arial"/>
                <w:bCs/>
                <w:i/>
                <w:iCs/>
                <w:color w:val="000000"/>
                <w:sz w:val="18"/>
                <w:szCs w:val="20"/>
              </w:rPr>
            </w:pPr>
            <w:r>
              <w:rPr>
                <w:rFonts w:ascii="Arial" w:hAnsi="Arial" w:cs="Arial"/>
                <w:bCs/>
                <w:i/>
                <w:iCs/>
                <w:color w:val="000000"/>
                <w:sz w:val="18"/>
                <w:szCs w:val="20"/>
              </w:rPr>
              <w:t>RBN gospodarstwa domowe</w:t>
            </w:r>
          </w:p>
          <w:p w:rsidR="00934206" w:rsidRPr="00766997" w:rsidRDefault="00934206" w:rsidP="00C52D00">
            <w:pPr>
              <w:autoSpaceDE w:val="0"/>
              <w:snapToGrid w:val="0"/>
              <w:rPr>
                <w:rFonts w:ascii="Arial" w:hAnsi="Arial" w:cs="Arial"/>
                <w:bCs/>
                <w:i/>
                <w:iCs/>
                <w:color w:val="000000"/>
                <w:sz w:val="18"/>
                <w:szCs w:val="20"/>
              </w:rPr>
            </w:pPr>
            <w:r>
              <w:rPr>
                <w:rFonts w:ascii="Arial" w:hAnsi="Arial" w:cs="Arial"/>
                <w:bCs/>
                <w:i/>
                <w:iCs/>
                <w:color w:val="000000"/>
                <w:sz w:val="18"/>
                <w:szCs w:val="20"/>
              </w:rPr>
              <w:t>RBN instytucje niekomercyjne działające na rzecz gospodarstw domowych</w:t>
            </w:r>
          </w:p>
        </w:tc>
      </w:tr>
      <w:tr w:rsidR="00934206" w:rsidTr="00C52D00">
        <w:trPr>
          <w:gridAfter w:val="2"/>
          <w:wAfter w:w="24" w:type="dxa"/>
          <w:trHeight w:val="227"/>
        </w:trPr>
        <w:tc>
          <w:tcPr>
            <w:tcW w:w="1381" w:type="dxa"/>
            <w:tcBorders>
              <w:left w:val="single" w:sz="1" w:space="0" w:color="000000"/>
            </w:tcBorders>
            <w:vAlign w:val="center"/>
          </w:tcPr>
          <w:p w:rsidR="00934206" w:rsidRDefault="00934206" w:rsidP="00C52D00">
            <w:pPr>
              <w:autoSpaceDE w:val="0"/>
              <w:snapToGrid w:val="0"/>
              <w:rPr>
                <w:rFonts w:ascii="Arial" w:hAnsi="Arial" w:cs="Arial"/>
                <w:b/>
                <w:bCs/>
                <w:i/>
                <w:iCs/>
                <w:color w:val="000000"/>
                <w:sz w:val="18"/>
                <w:szCs w:val="20"/>
              </w:rPr>
            </w:pPr>
            <w:r>
              <w:rPr>
                <w:rFonts w:ascii="Arial" w:hAnsi="Arial" w:cs="Arial"/>
                <w:b/>
                <w:bCs/>
                <w:i/>
                <w:iCs/>
                <w:color w:val="000000"/>
                <w:sz w:val="18"/>
                <w:szCs w:val="20"/>
              </w:rPr>
              <w:t>222</w:t>
            </w:r>
          </w:p>
        </w:tc>
        <w:tc>
          <w:tcPr>
            <w:tcW w:w="887" w:type="dxa"/>
            <w:tcBorders>
              <w:left w:val="single" w:sz="1" w:space="0" w:color="000000"/>
            </w:tcBorders>
            <w:vAlign w:val="center"/>
          </w:tcPr>
          <w:p w:rsidR="00934206" w:rsidRDefault="00934206" w:rsidP="00C52D00">
            <w:pPr>
              <w:autoSpaceDE w:val="0"/>
              <w:snapToGrid w:val="0"/>
              <w:rPr>
                <w:rFonts w:ascii="Arial" w:hAnsi="Arial" w:cs="Arial"/>
                <w:b/>
                <w:bCs/>
                <w:i/>
                <w:iCs/>
                <w:color w:val="000000"/>
                <w:sz w:val="18"/>
                <w:szCs w:val="20"/>
              </w:rPr>
            </w:pPr>
          </w:p>
        </w:tc>
        <w:tc>
          <w:tcPr>
            <w:tcW w:w="3108" w:type="dxa"/>
            <w:tcBorders>
              <w:left w:val="single" w:sz="1" w:space="0" w:color="000000"/>
            </w:tcBorders>
            <w:vAlign w:val="center"/>
          </w:tcPr>
          <w:p w:rsidR="00934206" w:rsidRDefault="00934206" w:rsidP="00C52D00">
            <w:pPr>
              <w:autoSpaceDE w:val="0"/>
              <w:snapToGrid w:val="0"/>
              <w:rPr>
                <w:rFonts w:ascii="Arial" w:hAnsi="Arial" w:cs="Arial"/>
                <w:b/>
                <w:bCs/>
                <w:i/>
                <w:iCs/>
                <w:color w:val="000000"/>
                <w:sz w:val="18"/>
                <w:szCs w:val="20"/>
              </w:rPr>
            </w:pPr>
          </w:p>
        </w:tc>
        <w:tc>
          <w:tcPr>
            <w:tcW w:w="3757" w:type="dxa"/>
            <w:tcBorders>
              <w:left w:val="single" w:sz="1" w:space="0" w:color="000000"/>
              <w:right w:val="single" w:sz="1" w:space="0" w:color="000000"/>
            </w:tcBorders>
            <w:vAlign w:val="center"/>
          </w:tcPr>
          <w:p w:rsidR="00934206" w:rsidRDefault="00934206" w:rsidP="00C52D00">
            <w:pPr>
              <w:autoSpaceDE w:val="0"/>
              <w:snapToGrid w:val="0"/>
              <w:rPr>
                <w:rFonts w:ascii="Arial" w:hAnsi="Arial" w:cs="Arial"/>
                <w:b/>
                <w:bCs/>
                <w:i/>
                <w:iCs/>
                <w:color w:val="000000"/>
                <w:sz w:val="18"/>
                <w:szCs w:val="20"/>
              </w:rPr>
            </w:pPr>
            <w:r>
              <w:rPr>
                <w:rFonts w:ascii="Arial" w:hAnsi="Arial" w:cs="Arial"/>
                <w:b/>
                <w:bCs/>
                <w:i/>
                <w:iCs/>
                <w:color w:val="000000"/>
                <w:sz w:val="18"/>
                <w:szCs w:val="20"/>
              </w:rPr>
              <w:t>Rozliczenie dochodów budżetowych</w:t>
            </w:r>
          </w:p>
        </w:tc>
      </w:tr>
      <w:tr w:rsidR="00934206" w:rsidTr="00C52D00">
        <w:trPr>
          <w:gridAfter w:val="2"/>
          <w:wAfter w:w="24" w:type="dxa"/>
          <w:trHeight w:val="227"/>
        </w:trPr>
        <w:tc>
          <w:tcPr>
            <w:tcW w:w="1381" w:type="dxa"/>
            <w:tcBorders>
              <w:left w:val="single" w:sz="1" w:space="0" w:color="000000"/>
            </w:tcBorders>
            <w:vAlign w:val="center"/>
          </w:tcPr>
          <w:p w:rsidR="00934206" w:rsidRDefault="00934206" w:rsidP="00C52D00">
            <w:pPr>
              <w:autoSpaceDE w:val="0"/>
              <w:snapToGrid w:val="0"/>
              <w:rPr>
                <w:rFonts w:ascii="Arial" w:hAnsi="Arial" w:cs="Arial"/>
                <w:b/>
                <w:bCs/>
                <w:i/>
                <w:iCs/>
                <w:color w:val="000000"/>
                <w:sz w:val="18"/>
                <w:szCs w:val="20"/>
              </w:rPr>
            </w:pPr>
            <w:r>
              <w:rPr>
                <w:rFonts w:ascii="Arial" w:hAnsi="Arial" w:cs="Arial"/>
                <w:b/>
                <w:bCs/>
                <w:i/>
                <w:iCs/>
                <w:color w:val="000000"/>
                <w:sz w:val="18"/>
                <w:szCs w:val="20"/>
              </w:rPr>
              <w:t>223</w:t>
            </w:r>
          </w:p>
        </w:tc>
        <w:tc>
          <w:tcPr>
            <w:tcW w:w="887" w:type="dxa"/>
            <w:tcBorders>
              <w:left w:val="single" w:sz="1" w:space="0" w:color="000000"/>
            </w:tcBorders>
            <w:vAlign w:val="center"/>
          </w:tcPr>
          <w:p w:rsidR="00934206" w:rsidRDefault="00934206" w:rsidP="00C52D00">
            <w:pPr>
              <w:autoSpaceDE w:val="0"/>
              <w:snapToGrid w:val="0"/>
              <w:rPr>
                <w:rFonts w:ascii="Arial" w:hAnsi="Arial" w:cs="Arial"/>
                <w:b/>
                <w:bCs/>
                <w:i/>
                <w:iCs/>
                <w:color w:val="000000"/>
                <w:sz w:val="18"/>
                <w:szCs w:val="20"/>
              </w:rPr>
            </w:pPr>
          </w:p>
        </w:tc>
        <w:tc>
          <w:tcPr>
            <w:tcW w:w="3108" w:type="dxa"/>
            <w:tcBorders>
              <w:left w:val="single" w:sz="1" w:space="0" w:color="000000"/>
            </w:tcBorders>
            <w:vAlign w:val="center"/>
          </w:tcPr>
          <w:p w:rsidR="00934206" w:rsidRDefault="00934206" w:rsidP="00C52D00">
            <w:pPr>
              <w:autoSpaceDE w:val="0"/>
              <w:snapToGrid w:val="0"/>
              <w:rPr>
                <w:rFonts w:ascii="Arial" w:hAnsi="Arial" w:cs="Arial"/>
                <w:b/>
                <w:bCs/>
                <w:i/>
                <w:iCs/>
                <w:color w:val="000000"/>
                <w:sz w:val="18"/>
                <w:szCs w:val="20"/>
              </w:rPr>
            </w:pPr>
            <w:r>
              <w:rPr>
                <w:rFonts w:ascii="Arial" w:hAnsi="Arial" w:cs="Arial"/>
                <w:color w:val="000000"/>
                <w:sz w:val="18"/>
                <w:szCs w:val="20"/>
              </w:rPr>
              <w:t>Dalszy podział wg rozdziałów</w:t>
            </w:r>
          </w:p>
        </w:tc>
        <w:tc>
          <w:tcPr>
            <w:tcW w:w="3757" w:type="dxa"/>
            <w:tcBorders>
              <w:left w:val="single" w:sz="1" w:space="0" w:color="000000"/>
              <w:right w:val="single" w:sz="1" w:space="0" w:color="000000"/>
            </w:tcBorders>
            <w:vAlign w:val="center"/>
          </w:tcPr>
          <w:p w:rsidR="00934206" w:rsidRDefault="00934206" w:rsidP="00C52D00">
            <w:pPr>
              <w:autoSpaceDE w:val="0"/>
              <w:snapToGrid w:val="0"/>
              <w:rPr>
                <w:rFonts w:ascii="Arial" w:hAnsi="Arial" w:cs="Arial"/>
                <w:b/>
                <w:bCs/>
                <w:i/>
                <w:iCs/>
                <w:color w:val="000000"/>
                <w:sz w:val="18"/>
                <w:szCs w:val="20"/>
              </w:rPr>
            </w:pPr>
            <w:r>
              <w:rPr>
                <w:rFonts w:ascii="Arial" w:hAnsi="Arial" w:cs="Arial"/>
                <w:b/>
                <w:bCs/>
                <w:i/>
                <w:iCs/>
                <w:color w:val="000000"/>
                <w:sz w:val="18"/>
                <w:szCs w:val="20"/>
              </w:rPr>
              <w:t>Rozliczenie wydatków budżetowych</w:t>
            </w:r>
          </w:p>
        </w:tc>
      </w:tr>
      <w:tr w:rsidR="00934206" w:rsidTr="00C52D00">
        <w:trPr>
          <w:gridAfter w:val="2"/>
          <w:wAfter w:w="24" w:type="dxa"/>
          <w:trHeight w:val="227"/>
        </w:trPr>
        <w:tc>
          <w:tcPr>
            <w:tcW w:w="1381" w:type="dxa"/>
            <w:tcBorders>
              <w:left w:val="single" w:sz="1" w:space="0" w:color="000000"/>
            </w:tcBorders>
          </w:tcPr>
          <w:p w:rsidR="00934206" w:rsidRDefault="00934206" w:rsidP="00C52D00">
            <w:pPr>
              <w:autoSpaceDE w:val="0"/>
              <w:snapToGrid w:val="0"/>
              <w:rPr>
                <w:rFonts w:ascii="Arial" w:hAnsi="Arial" w:cs="Arial"/>
                <w:b/>
                <w:bCs/>
                <w:i/>
                <w:iCs/>
                <w:color w:val="000000"/>
                <w:sz w:val="18"/>
                <w:szCs w:val="20"/>
              </w:rPr>
            </w:pPr>
          </w:p>
        </w:tc>
        <w:tc>
          <w:tcPr>
            <w:tcW w:w="887" w:type="dxa"/>
            <w:tcBorders>
              <w:left w:val="single" w:sz="1" w:space="0" w:color="000000"/>
            </w:tcBorders>
          </w:tcPr>
          <w:p w:rsidR="00934206" w:rsidRDefault="00934206" w:rsidP="00C52D00">
            <w:pPr>
              <w:autoSpaceDE w:val="0"/>
              <w:snapToGrid w:val="0"/>
              <w:rPr>
                <w:rFonts w:ascii="Arial" w:hAnsi="Arial" w:cs="Arial"/>
                <w:color w:val="000000"/>
                <w:sz w:val="18"/>
                <w:szCs w:val="20"/>
              </w:rPr>
            </w:pPr>
          </w:p>
        </w:tc>
        <w:tc>
          <w:tcPr>
            <w:tcW w:w="3108" w:type="dxa"/>
            <w:tcBorders>
              <w:left w:val="single" w:sz="1" w:space="0" w:color="000000"/>
            </w:tcBorders>
          </w:tcPr>
          <w:p w:rsidR="00934206" w:rsidRDefault="00934206" w:rsidP="00C52D00">
            <w:pPr>
              <w:autoSpaceDE w:val="0"/>
              <w:snapToGrid w:val="0"/>
              <w:rPr>
                <w:rFonts w:ascii="Arial" w:hAnsi="Arial" w:cs="Arial"/>
                <w:color w:val="000000"/>
                <w:sz w:val="18"/>
                <w:szCs w:val="20"/>
              </w:rPr>
            </w:pPr>
          </w:p>
        </w:tc>
        <w:tc>
          <w:tcPr>
            <w:tcW w:w="3757" w:type="dxa"/>
            <w:tcBorders>
              <w:left w:val="single" w:sz="1" w:space="0" w:color="000000"/>
              <w:right w:val="single" w:sz="1" w:space="0" w:color="000000"/>
            </w:tcBorders>
          </w:tcPr>
          <w:p w:rsidR="00934206" w:rsidRDefault="00934206" w:rsidP="00C52D00">
            <w:pPr>
              <w:autoSpaceDE w:val="0"/>
              <w:snapToGrid w:val="0"/>
              <w:rPr>
                <w:rFonts w:ascii="Arial" w:hAnsi="Arial" w:cs="Arial"/>
                <w:color w:val="000000"/>
                <w:sz w:val="18"/>
                <w:szCs w:val="20"/>
              </w:rPr>
            </w:pPr>
          </w:p>
        </w:tc>
      </w:tr>
      <w:tr w:rsidR="00934206" w:rsidTr="00C52D00">
        <w:trPr>
          <w:gridAfter w:val="2"/>
          <w:wAfter w:w="24" w:type="dxa"/>
          <w:trHeight w:val="113"/>
        </w:trPr>
        <w:tc>
          <w:tcPr>
            <w:tcW w:w="1381" w:type="dxa"/>
            <w:tcBorders>
              <w:left w:val="single" w:sz="1" w:space="0" w:color="000000"/>
            </w:tcBorders>
          </w:tcPr>
          <w:p w:rsidR="00934206" w:rsidRDefault="00934206" w:rsidP="00C52D00">
            <w:pPr>
              <w:autoSpaceDE w:val="0"/>
              <w:snapToGrid w:val="0"/>
              <w:rPr>
                <w:rFonts w:ascii="Arial" w:hAnsi="Arial" w:cs="Arial"/>
                <w:color w:val="000000"/>
                <w:sz w:val="18"/>
                <w:szCs w:val="20"/>
              </w:rPr>
            </w:pPr>
          </w:p>
        </w:tc>
        <w:tc>
          <w:tcPr>
            <w:tcW w:w="887" w:type="dxa"/>
            <w:tcBorders>
              <w:left w:val="single" w:sz="1" w:space="0" w:color="000000"/>
            </w:tcBorders>
          </w:tcPr>
          <w:p w:rsidR="00934206" w:rsidRDefault="00934206" w:rsidP="00C52D00">
            <w:pPr>
              <w:autoSpaceDE w:val="0"/>
              <w:snapToGrid w:val="0"/>
              <w:rPr>
                <w:rFonts w:ascii="Arial" w:hAnsi="Arial" w:cs="Arial"/>
                <w:color w:val="000000"/>
                <w:sz w:val="18"/>
                <w:szCs w:val="20"/>
              </w:rPr>
            </w:pPr>
          </w:p>
        </w:tc>
        <w:tc>
          <w:tcPr>
            <w:tcW w:w="3108" w:type="dxa"/>
            <w:tcBorders>
              <w:left w:val="single" w:sz="1" w:space="0" w:color="000000"/>
            </w:tcBorders>
          </w:tcPr>
          <w:p w:rsidR="00934206" w:rsidRDefault="00934206" w:rsidP="00C52D00">
            <w:pPr>
              <w:autoSpaceDE w:val="0"/>
              <w:snapToGrid w:val="0"/>
              <w:rPr>
                <w:rFonts w:ascii="Arial" w:hAnsi="Arial" w:cs="Arial"/>
                <w:color w:val="000000"/>
                <w:sz w:val="18"/>
                <w:szCs w:val="20"/>
              </w:rPr>
            </w:pPr>
          </w:p>
        </w:tc>
        <w:tc>
          <w:tcPr>
            <w:tcW w:w="3757" w:type="dxa"/>
            <w:tcBorders>
              <w:left w:val="single" w:sz="1" w:space="0" w:color="000000"/>
              <w:right w:val="single" w:sz="1" w:space="0" w:color="000000"/>
            </w:tcBorders>
          </w:tcPr>
          <w:p w:rsidR="00934206" w:rsidRDefault="00934206" w:rsidP="00C52D00">
            <w:pPr>
              <w:autoSpaceDE w:val="0"/>
              <w:snapToGrid w:val="0"/>
              <w:rPr>
                <w:rFonts w:ascii="Arial" w:hAnsi="Arial" w:cs="Arial"/>
                <w:color w:val="000000"/>
                <w:sz w:val="18"/>
                <w:szCs w:val="20"/>
              </w:rPr>
            </w:pPr>
          </w:p>
        </w:tc>
      </w:tr>
      <w:tr w:rsidR="00934206" w:rsidTr="00C52D00">
        <w:trPr>
          <w:gridAfter w:val="2"/>
          <w:wAfter w:w="24" w:type="dxa"/>
          <w:trHeight w:val="227"/>
        </w:trPr>
        <w:tc>
          <w:tcPr>
            <w:tcW w:w="1381" w:type="dxa"/>
            <w:tcBorders>
              <w:left w:val="single" w:sz="1" w:space="0" w:color="000000"/>
            </w:tcBorders>
            <w:vAlign w:val="center"/>
          </w:tcPr>
          <w:p w:rsidR="00934206" w:rsidRDefault="00934206" w:rsidP="00C52D00">
            <w:pPr>
              <w:autoSpaceDE w:val="0"/>
              <w:snapToGrid w:val="0"/>
              <w:rPr>
                <w:rFonts w:ascii="Arial" w:hAnsi="Arial" w:cs="Arial"/>
                <w:b/>
                <w:bCs/>
                <w:i/>
                <w:iCs/>
                <w:color w:val="000000"/>
                <w:sz w:val="18"/>
                <w:szCs w:val="20"/>
              </w:rPr>
            </w:pPr>
            <w:r>
              <w:rPr>
                <w:rFonts w:ascii="Arial" w:hAnsi="Arial" w:cs="Arial"/>
                <w:b/>
                <w:bCs/>
                <w:i/>
                <w:iCs/>
                <w:color w:val="000000"/>
                <w:sz w:val="18"/>
                <w:szCs w:val="20"/>
              </w:rPr>
              <w:t>225</w:t>
            </w:r>
          </w:p>
        </w:tc>
        <w:tc>
          <w:tcPr>
            <w:tcW w:w="887" w:type="dxa"/>
            <w:tcBorders>
              <w:left w:val="single" w:sz="1" w:space="0" w:color="000000"/>
            </w:tcBorders>
            <w:vAlign w:val="center"/>
          </w:tcPr>
          <w:p w:rsidR="00934206" w:rsidRDefault="00934206" w:rsidP="00C52D00">
            <w:pPr>
              <w:autoSpaceDE w:val="0"/>
              <w:snapToGrid w:val="0"/>
              <w:rPr>
                <w:rFonts w:ascii="Arial" w:hAnsi="Arial" w:cs="Arial"/>
                <w:b/>
                <w:bCs/>
                <w:i/>
                <w:iCs/>
                <w:color w:val="000000"/>
                <w:sz w:val="18"/>
                <w:szCs w:val="20"/>
              </w:rPr>
            </w:pPr>
          </w:p>
        </w:tc>
        <w:tc>
          <w:tcPr>
            <w:tcW w:w="3108" w:type="dxa"/>
            <w:tcBorders>
              <w:left w:val="single" w:sz="1" w:space="0" w:color="000000"/>
            </w:tcBorders>
            <w:vAlign w:val="center"/>
          </w:tcPr>
          <w:p w:rsidR="00934206" w:rsidRDefault="00934206" w:rsidP="00C52D00">
            <w:pPr>
              <w:autoSpaceDE w:val="0"/>
              <w:snapToGrid w:val="0"/>
              <w:rPr>
                <w:rFonts w:ascii="Arial" w:hAnsi="Arial" w:cs="Arial"/>
                <w:b/>
                <w:bCs/>
                <w:i/>
                <w:iCs/>
                <w:color w:val="000000"/>
                <w:sz w:val="18"/>
                <w:szCs w:val="20"/>
              </w:rPr>
            </w:pPr>
          </w:p>
        </w:tc>
        <w:tc>
          <w:tcPr>
            <w:tcW w:w="3757" w:type="dxa"/>
            <w:tcBorders>
              <w:left w:val="single" w:sz="1" w:space="0" w:color="000000"/>
              <w:right w:val="single" w:sz="1" w:space="0" w:color="000000"/>
            </w:tcBorders>
            <w:vAlign w:val="center"/>
          </w:tcPr>
          <w:p w:rsidR="00934206" w:rsidRDefault="00934206" w:rsidP="00C52D00">
            <w:pPr>
              <w:autoSpaceDE w:val="0"/>
              <w:snapToGrid w:val="0"/>
              <w:rPr>
                <w:rFonts w:ascii="Arial" w:hAnsi="Arial" w:cs="Arial"/>
                <w:b/>
                <w:bCs/>
                <w:i/>
                <w:iCs/>
                <w:color w:val="000000"/>
                <w:sz w:val="18"/>
                <w:szCs w:val="20"/>
              </w:rPr>
            </w:pPr>
            <w:r>
              <w:rPr>
                <w:rFonts w:ascii="Arial" w:hAnsi="Arial" w:cs="Arial"/>
                <w:b/>
                <w:bCs/>
                <w:i/>
                <w:iCs/>
                <w:color w:val="000000"/>
                <w:sz w:val="18"/>
                <w:szCs w:val="20"/>
              </w:rPr>
              <w:t>Rozrachunki z budżetami</w:t>
            </w:r>
          </w:p>
        </w:tc>
      </w:tr>
      <w:tr w:rsidR="00934206" w:rsidTr="00C52D00">
        <w:trPr>
          <w:gridAfter w:val="2"/>
          <w:wAfter w:w="24" w:type="dxa"/>
          <w:trHeight w:val="227"/>
        </w:trPr>
        <w:tc>
          <w:tcPr>
            <w:tcW w:w="1381" w:type="dxa"/>
            <w:tcBorders>
              <w:left w:val="single" w:sz="1" w:space="0" w:color="000000"/>
            </w:tcBorders>
          </w:tcPr>
          <w:p w:rsidR="00934206" w:rsidRDefault="00934206" w:rsidP="00C52D00">
            <w:pPr>
              <w:autoSpaceDE w:val="0"/>
              <w:snapToGrid w:val="0"/>
              <w:rPr>
                <w:rFonts w:ascii="Arial" w:hAnsi="Arial" w:cs="Arial"/>
                <w:b/>
                <w:bCs/>
                <w:i/>
                <w:iCs/>
                <w:color w:val="000000"/>
                <w:sz w:val="18"/>
                <w:szCs w:val="20"/>
              </w:rPr>
            </w:pPr>
          </w:p>
        </w:tc>
        <w:tc>
          <w:tcPr>
            <w:tcW w:w="887" w:type="dxa"/>
            <w:tcBorders>
              <w:left w:val="single" w:sz="1" w:space="0" w:color="000000"/>
            </w:tcBorders>
          </w:tcPr>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01</w:t>
            </w:r>
          </w:p>
          <w:p w:rsidR="00934206" w:rsidRDefault="00934206" w:rsidP="00C52D00">
            <w:pPr>
              <w:autoSpaceDE w:val="0"/>
              <w:snapToGrid w:val="0"/>
              <w:rPr>
                <w:rFonts w:ascii="Arial" w:hAnsi="Arial" w:cs="Arial"/>
                <w:color w:val="000000"/>
                <w:sz w:val="18"/>
                <w:szCs w:val="20"/>
              </w:rPr>
            </w:pP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02</w:t>
            </w:r>
          </w:p>
        </w:tc>
        <w:tc>
          <w:tcPr>
            <w:tcW w:w="3108" w:type="dxa"/>
            <w:tcBorders>
              <w:left w:val="single" w:sz="1" w:space="0" w:color="000000"/>
            </w:tcBorders>
          </w:tcPr>
          <w:p w:rsidR="00934206" w:rsidRDefault="00934206" w:rsidP="00C52D00">
            <w:pPr>
              <w:autoSpaceDE w:val="0"/>
              <w:snapToGrid w:val="0"/>
              <w:rPr>
                <w:rFonts w:ascii="Arial" w:hAnsi="Arial" w:cs="Arial"/>
                <w:color w:val="000000"/>
                <w:sz w:val="18"/>
                <w:szCs w:val="20"/>
              </w:rPr>
            </w:pPr>
          </w:p>
        </w:tc>
        <w:tc>
          <w:tcPr>
            <w:tcW w:w="3757" w:type="dxa"/>
            <w:tcBorders>
              <w:left w:val="single" w:sz="1" w:space="0" w:color="000000"/>
              <w:right w:val="single" w:sz="1" w:space="0" w:color="000000"/>
            </w:tcBorders>
          </w:tcPr>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Podatek dochodowy od osób fizycznych -budżet</w:t>
            </w:r>
          </w:p>
          <w:p w:rsidR="00934206" w:rsidRDefault="00934206" w:rsidP="00C52D00">
            <w:pPr>
              <w:autoSpaceDE w:val="0"/>
              <w:snapToGrid w:val="0"/>
              <w:rPr>
                <w:rFonts w:ascii="Arial" w:hAnsi="Arial" w:cs="Arial"/>
                <w:color w:val="000000"/>
                <w:sz w:val="18"/>
                <w:szCs w:val="20"/>
              </w:rPr>
            </w:pP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Podatek dochodowy – ZFŚS</w:t>
            </w:r>
          </w:p>
        </w:tc>
      </w:tr>
      <w:tr w:rsidR="00934206" w:rsidTr="00C52D00">
        <w:trPr>
          <w:gridAfter w:val="2"/>
          <w:wAfter w:w="24" w:type="dxa"/>
          <w:trHeight w:val="227"/>
        </w:trPr>
        <w:tc>
          <w:tcPr>
            <w:tcW w:w="1381" w:type="dxa"/>
            <w:tcBorders>
              <w:left w:val="single" w:sz="1" w:space="0" w:color="000000"/>
            </w:tcBorders>
          </w:tcPr>
          <w:p w:rsidR="00934206" w:rsidRDefault="00934206" w:rsidP="00C52D00">
            <w:pPr>
              <w:autoSpaceDE w:val="0"/>
              <w:snapToGrid w:val="0"/>
              <w:rPr>
                <w:rFonts w:ascii="Arial" w:hAnsi="Arial" w:cs="Arial"/>
                <w:color w:val="000000"/>
                <w:sz w:val="18"/>
                <w:szCs w:val="20"/>
              </w:rPr>
            </w:pPr>
          </w:p>
        </w:tc>
        <w:tc>
          <w:tcPr>
            <w:tcW w:w="887" w:type="dxa"/>
            <w:tcBorders>
              <w:left w:val="single" w:sz="1" w:space="0" w:color="000000"/>
            </w:tcBorders>
          </w:tcPr>
          <w:p w:rsidR="00934206" w:rsidRDefault="00934206" w:rsidP="00C52D00">
            <w:pPr>
              <w:autoSpaceDE w:val="0"/>
              <w:snapToGrid w:val="0"/>
              <w:rPr>
                <w:rFonts w:ascii="Arial" w:hAnsi="Arial" w:cs="Arial"/>
                <w:color w:val="000000"/>
                <w:sz w:val="18"/>
                <w:szCs w:val="20"/>
              </w:rPr>
            </w:pPr>
          </w:p>
        </w:tc>
        <w:tc>
          <w:tcPr>
            <w:tcW w:w="3108" w:type="dxa"/>
            <w:tcBorders>
              <w:left w:val="single" w:sz="1" w:space="0" w:color="000000"/>
            </w:tcBorders>
          </w:tcPr>
          <w:p w:rsidR="00934206" w:rsidRDefault="00934206" w:rsidP="00C52D00">
            <w:pPr>
              <w:autoSpaceDE w:val="0"/>
              <w:snapToGrid w:val="0"/>
              <w:rPr>
                <w:rFonts w:ascii="Arial" w:hAnsi="Arial" w:cs="Arial"/>
                <w:color w:val="000000"/>
                <w:sz w:val="18"/>
                <w:szCs w:val="20"/>
              </w:rPr>
            </w:pPr>
          </w:p>
        </w:tc>
        <w:tc>
          <w:tcPr>
            <w:tcW w:w="3757" w:type="dxa"/>
            <w:tcBorders>
              <w:left w:val="single" w:sz="1" w:space="0" w:color="000000"/>
              <w:right w:val="single" w:sz="1" w:space="0" w:color="000000"/>
            </w:tcBorders>
          </w:tcPr>
          <w:p w:rsidR="00934206" w:rsidRDefault="00934206" w:rsidP="00C52D00">
            <w:pPr>
              <w:autoSpaceDE w:val="0"/>
              <w:snapToGrid w:val="0"/>
              <w:rPr>
                <w:rFonts w:ascii="Arial" w:hAnsi="Arial" w:cs="Arial"/>
                <w:color w:val="000000"/>
                <w:sz w:val="18"/>
                <w:szCs w:val="20"/>
              </w:rPr>
            </w:pPr>
          </w:p>
        </w:tc>
      </w:tr>
      <w:tr w:rsidR="00934206" w:rsidTr="00C52D00">
        <w:trPr>
          <w:gridAfter w:val="2"/>
          <w:wAfter w:w="24" w:type="dxa"/>
          <w:trHeight w:val="227"/>
        </w:trPr>
        <w:tc>
          <w:tcPr>
            <w:tcW w:w="1381" w:type="dxa"/>
            <w:tcBorders>
              <w:left w:val="single" w:sz="1" w:space="0" w:color="000000"/>
            </w:tcBorders>
          </w:tcPr>
          <w:p w:rsidR="00934206" w:rsidRDefault="00934206" w:rsidP="00C52D00">
            <w:pPr>
              <w:autoSpaceDE w:val="0"/>
              <w:snapToGrid w:val="0"/>
              <w:rPr>
                <w:rFonts w:ascii="Arial" w:hAnsi="Arial" w:cs="Arial"/>
                <w:color w:val="000000"/>
                <w:sz w:val="18"/>
                <w:szCs w:val="20"/>
              </w:rPr>
            </w:pPr>
          </w:p>
        </w:tc>
        <w:tc>
          <w:tcPr>
            <w:tcW w:w="887" w:type="dxa"/>
            <w:tcBorders>
              <w:left w:val="single" w:sz="1" w:space="0" w:color="000000"/>
            </w:tcBorders>
          </w:tcPr>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03</w:t>
            </w:r>
          </w:p>
        </w:tc>
        <w:tc>
          <w:tcPr>
            <w:tcW w:w="3108" w:type="dxa"/>
            <w:tcBorders>
              <w:left w:val="single" w:sz="1" w:space="0" w:color="000000"/>
            </w:tcBorders>
          </w:tcPr>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 xml:space="preserve">Ewidencja szczegółowa powinna zapewnić możliwość ustalenia należności i zobowiązań </w:t>
            </w:r>
          </w:p>
        </w:tc>
        <w:tc>
          <w:tcPr>
            <w:tcW w:w="3757" w:type="dxa"/>
            <w:tcBorders>
              <w:left w:val="single" w:sz="1" w:space="0" w:color="000000"/>
              <w:right w:val="single" w:sz="1" w:space="0" w:color="000000"/>
            </w:tcBorders>
          </w:tcPr>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 xml:space="preserve">Podatek od nieruchomości </w:t>
            </w:r>
          </w:p>
        </w:tc>
      </w:tr>
      <w:tr w:rsidR="00934206" w:rsidTr="00C52D00">
        <w:trPr>
          <w:gridAfter w:val="2"/>
          <w:wAfter w:w="24" w:type="dxa"/>
          <w:trHeight w:val="227"/>
        </w:trPr>
        <w:tc>
          <w:tcPr>
            <w:tcW w:w="1381" w:type="dxa"/>
            <w:tcBorders>
              <w:left w:val="single" w:sz="1" w:space="0" w:color="000000"/>
            </w:tcBorders>
          </w:tcPr>
          <w:p w:rsidR="00934206" w:rsidRDefault="00934206" w:rsidP="00C52D00">
            <w:pPr>
              <w:autoSpaceDE w:val="0"/>
              <w:snapToGrid w:val="0"/>
              <w:rPr>
                <w:rFonts w:ascii="Arial" w:hAnsi="Arial" w:cs="Arial"/>
                <w:color w:val="000000"/>
                <w:sz w:val="18"/>
                <w:szCs w:val="20"/>
              </w:rPr>
            </w:pPr>
          </w:p>
          <w:p w:rsidR="00934206" w:rsidRDefault="00934206" w:rsidP="00C52D00">
            <w:pPr>
              <w:autoSpaceDE w:val="0"/>
              <w:snapToGrid w:val="0"/>
              <w:rPr>
                <w:rFonts w:ascii="Arial" w:hAnsi="Arial" w:cs="Arial"/>
                <w:color w:val="000000"/>
                <w:sz w:val="18"/>
                <w:szCs w:val="20"/>
              </w:rPr>
            </w:pPr>
          </w:p>
          <w:p w:rsidR="00934206" w:rsidRDefault="00934206" w:rsidP="00C52D00">
            <w:pPr>
              <w:autoSpaceDE w:val="0"/>
              <w:snapToGrid w:val="0"/>
              <w:rPr>
                <w:rFonts w:ascii="Arial" w:hAnsi="Arial" w:cs="Arial"/>
                <w:color w:val="000000"/>
                <w:sz w:val="18"/>
                <w:szCs w:val="20"/>
              </w:rPr>
            </w:pPr>
          </w:p>
          <w:p w:rsidR="00934206" w:rsidRDefault="00934206" w:rsidP="00C52D00">
            <w:pPr>
              <w:autoSpaceDE w:val="0"/>
              <w:snapToGrid w:val="0"/>
              <w:rPr>
                <w:rFonts w:ascii="Arial" w:hAnsi="Arial" w:cs="Arial"/>
                <w:color w:val="000000"/>
                <w:sz w:val="18"/>
                <w:szCs w:val="20"/>
              </w:rPr>
            </w:pPr>
          </w:p>
          <w:p w:rsidR="00934206" w:rsidRDefault="00934206" w:rsidP="00C52D00">
            <w:pPr>
              <w:autoSpaceDE w:val="0"/>
              <w:snapToGrid w:val="0"/>
              <w:rPr>
                <w:rFonts w:ascii="Arial" w:hAnsi="Arial" w:cs="Arial"/>
                <w:color w:val="000000"/>
                <w:sz w:val="18"/>
                <w:szCs w:val="20"/>
              </w:rPr>
            </w:pPr>
          </w:p>
          <w:p w:rsidR="00934206" w:rsidRDefault="00934206" w:rsidP="00C52D00">
            <w:pPr>
              <w:autoSpaceDE w:val="0"/>
              <w:snapToGrid w:val="0"/>
              <w:rPr>
                <w:rFonts w:ascii="Arial" w:hAnsi="Arial" w:cs="Arial"/>
                <w:color w:val="000000"/>
                <w:sz w:val="18"/>
                <w:szCs w:val="20"/>
              </w:rPr>
            </w:pPr>
          </w:p>
          <w:p w:rsidR="00934206" w:rsidRDefault="00934206" w:rsidP="00C52D00">
            <w:pPr>
              <w:autoSpaceDE w:val="0"/>
              <w:snapToGrid w:val="0"/>
              <w:rPr>
                <w:rFonts w:ascii="Arial" w:hAnsi="Arial" w:cs="Arial"/>
                <w:color w:val="000000"/>
                <w:sz w:val="18"/>
                <w:szCs w:val="20"/>
              </w:rPr>
            </w:pPr>
          </w:p>
          <w:p w:rsidR="00934206" w:rsidRDefault="00934206" w:rsidP="00C52D00">
            <w:pPr>
              <w:autoSpaceDE w:val="0"/>
              <w:snapToGrid w:val="0"/>
              <w:rPr>
                <w:rFonts w:ascii="Arial" w:hAnsi="Arial" w:cs="Arial"/>
                <w:color w:val="000000"/>
                <w:sz w:val="18"/>
                <w:szCs w:val="20"/>
              </w:rPr>
            </w:pPr>
          </w:p>
          <w:p w:rsidR="00934206" w:rsidRPr="00426A2B" w:rsidRDefault="00934206" w:rsidP="00C52D00">
            <w:pPr>
              <w:autoSpaceDE w:val="0"/>
              <w:snapToGrid w:val="0"/>
              <w:rPr>
                <w:rFonts w:ascii="Arial" w:hAnsi="Arial" w:cs="Arial"/>
                <w:b/>
                <w:color w:val="000000"/>
                <w:sz w:val="18"/>
                <w:szCs w:val="20"/>
              </w:rPr>
            </w:pPr>
            <w:r w:rsidRPr="00426A2B">
              <w:rPr>
                <w:rFonts w:ascii="Arial" w:hAnsi="Arial" w:cs="Arial"/>
                <w:b/>
                <w:color w:val="000000"/>
                <w:sz w:val="18"/>
                <w:szCs w:val="20"/>
              </w:rPr>
              <w:t>226</w:t>
            </w:r>
          </w:p>
        </w:tc>
        <w:tc>
          <w:tcPr>
            <w:tcW w:w="887" w:type="dxa"/>
            <w:tcBorders>
              <w:left w:val="single" w:sz="1" w:space="0" w:color="000000"/>
            </w:tcBorders>
          </w:tcPr>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04</w:t>
            </w:r>
          </w:p>
          <w:p w:rsidR="00934206" w:rsidRDefault="00934206" w:rsidP="00C52D00">
            <w:pPr>
              <w:autoSpaceDE w:val="0"/>
              <w:snapToGrid w:val="0"/>
              <w:rPr>
                <w:rFonts w:ascii="Arial" w:hAnsi="Arial" w:cs="Arial"/>
                <w:color w:val="000000"/>
                <w:sz w:val="18"/>
                <w:szCs w:val="20"/>
              </w:rPr>
            </w:pP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05</w:t>
            </w:r>
          </w:p>
          <w:p w:rsidR="00934206" w:rsidRDefault="00934206" w:rsidP="00C52D00">
            <w:pPr>
              <w:autoSpaceDE w:val="0"/>
              <w:snapToGrid w:val="0"/>
              <w:rPr>
                <w:rFonts w:ascii="Arial" w:hAnsi="Arial" w:cs="Arial"/>
                <w:color w:val="000000"/>
                <w:sz w:val="18"/>
                <w:szCs w:val="20"/>
              </w:rPr>
            </w:pP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06</w:t>
            </w:r>
          </w:p>
          <w:p w:rsidR="00934206" w:rsidRDefault="00934206" w:rsidP="00C52D00">
            <w:pPr>
              <w:autoSpaceDE w:val="0"/>
              <w:snapToGrid w:val="0"/>
              <w:rPr>
                <w:rFonts w:ascii="Arial" w:hAnsi="Arial" w:cs="Arial"/>
                <w:color w:val="000000"/>
                <w:sz w:val="18"/>
                <w:szCs w:val="20"/>
              </w:rPr>
            </w:pP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08</w:t>
            </w:r>
          </w:p>
          <w:p w:rsidR="00934206" w:rsidRDefault="00934206" w:rsidP="00C52D00">
            <w:pPr>
              <w:autoSpaceDE w:val="0"/>
              <w:snapToGrid w:val="0"/>
              <w:rPr>
                <w:rFonts w:ascii="Arial" w:hAnsi="Arial" w:cs="Arial"/>
                <w:color w:val="000000"/>
                <w:sz w:val="18"/>
                <w:szCs w:val="20"/>
              </w:rPr>
            </w:pPr>
          </w:p>
          <w:p w:rsidR="00934206" w:rsidRDefault="00934206" w:rsidP="00C52D00">
            <w:pPr>
              <w:autoSpaceDE w:val="0"/>
              <w:snapToGrid w:val="0"/>
              <w:rPr>
                <w:rFonts w:ascii="Arial" w:hAnsi="Arial" w:cs="Arial"/>
                <w:color w:val="000000"/>
                <w:sz w:val="18"/>
                <w:szCs w:val="20"/>
              </w:rPr>
            </w:pPr>
          </w:p>
        </w:tc>
        <w:tc>
          <w:tcPr>
            <w:tcW w:w="3108" w:type="dxa"/>
            <w:tcBorders>
              <w:left w:val="single" w:sz="1" w:space="0" w:color="000000"/>
            </w:tcBorders>
          </w:tcPr>
          <w:p w:rsidR="00934206" w:rsidRDefault="00934206" w:rsidP="00C52D00">
            <w:pPr>
              <w:autoSpaceDE w:val="0"/>
              <w:snapToGrid w:val="0"/>
              <w:rPr>
                <w:rFonts w:ascii="Arial" w:hAnsi="Arial" w:cs="Arial"/>
                <w:color w:val="000000"/>
                <w:sz w:val="18"/>
                <w:szCs w:val="20"/>
              </w:rPr>
            </w:pPr>
          </w:p>
        </w:tc>
        <w:tc>
          <w:tcPr>
            <w:tcW w:w="3757" w:type="dxa"/>
            <w:tcBorders>
              <w:left w:val="single" w:sz="1" w:space="0" w:color="000000"/>
              <w:right w:val="single" w:sz="1" w:space="0" w:color="000000"/>
            </w:tcBorders>
          </w:tcPr>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Podatek dochodowy od osób fizycznych – umowy zlecenia, o dzieło,</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Środki na WRD</w:t>
            </w:r>
          </w:p>
          <w:p w:rsidR="00934206" w:rsidRDefault="00934206" w:rsidP="00C52D00">
            <w:pPr>
              <w:autoSpaceDE w:val="0"/>
              <w:snapToGrid w:val="0"/>
              <w:rPr>
                <w:rFonts w:ascii="Arial" w:hAnsi="Arial" w:cs="Arial"/>
                <w:color w:val="000000"/>
                <w:sz w:val="18"/>
                <w:szCs w:val="20"/>
              </w:rPr>
            </w:pP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Podatek-selektywny odbiór odpadów</w:t>
            </w:r>
          </w:p>
          <w:p w:rsidR="00934206" w:rsidRDefault="00934206" w:rsidP="00C52D00">
            <w:pPr>
              <w:autoSpaceDE w:val="0"/>
              <w:snapToGrid w:val="0"/>
              <w:rPr>
                <w:rFonts w:ascii="Arial" w:hAnsi="Arial" w:cs="Arial"/>
                <w:color w:val="000000"/>
                <w:sz w:val="18"/>
                <w:szCs w:val="20"/>
              </w:rPr>
            </w:pP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Rozrachunki wewnętrzne z tyt. scentralizowanego podatku VAT</w:t>
            </w:r>
          </w:p>
          <w:p w:rsidR="00934206" w:rsidRDefault="00934206" w:rsidP="00C52D00">
            <w:pPr>
              <w:autoSpaceDE w:val="0"/>
              <w:snapToGrid w:val="0"/>
              <w:rPr>
                <w:rFonts w:ascii="Arial" w:hAnsi="Arial" w:cs="Arial"/>
                <w:color w:val="000000"/>
                <w:sz w:val="18"/>
                <w:szCs w:val="20"/>
              </w:rPr>
            </w:pPr>
          </w:p>
          <w:p w:rsidR="00934206" w:rsidRPr="00426A2B" w:rsidRDefault="00934206" w:rsidP="00C52D00">
            <w:pPr>
              <w:autoSpaceDE w:val="0"/>
              <w:snapToGrid w:val="0"/>
              <w:rPr>
                <w:rFonts w:ascii="Arial" w:hAnsi="Arial" w:cs="Arial"/>
                <w:b/>
                <w:color w:val="000000"/>
                <w:sz w:val="18"/>
                <w:szCs w:val="20"/>
              </w:rPr>
            </w:pPr>
            <w:r w:rsidRPr="00426A2B">
              <w:rPr>
                <w:rFonts w:ascii="Arial" w:hAnsi="Arial" w:cs="Arial"/>
                <w:b/>
                <w:color w:val="000000"/>
                <w:sz w:val="18"/>
                <w:szCs w:val="20"/>
              </w:rPr>
              <w:t>Długoterminowe należności budżetowe</w:t>
            </w:r>
          </w:p>
          <w:p w:rsidR="00934206" w:rsidRDefault="00934206" w:rsidP="00C52D00">
            <w:pPr>
              <w:autoSpaceDE w:val="0"/>
              <w:snapToGrid w:val="0"/>
              <w:rPr>
                <w:rFonts w:ascii="Arial" w:hAnsi="Arial" w:cs="Arial"/>
                <w:color w:val="000000"/>
                <w:sz w:val="18"/>
                <w:szCs w:val="20"/>
              </w:rPr>
            </w:pPr>
          </w:p>
        </w:tc>
      </w:tr>
      <w:tr w:rsidR="00934206" w:rsidTr="00C52D00">
        <w:trPr>
          <w:gridAfter w:val="2"/>
          <w:wAfter w:w="24" w:type="dxa"/>
          <w:trHeight w:val="227"/>
        </w:trPr>
        <w:tc>
          <w:tcPr>
            <w:tcW w:w="1381" w:type="dxa"/>
            <w:tcBorders>
              <w:left w:val="single" w:sz="4" w:space="0" w:color="000000"/>
            </w:tcBorders>
            <w:vAlign w:val="center"/>
          </w:tcPr>
          <w:p w:rsidR="00934206" w:rsidRDefault="00934206" w:rsidP="00C52D00">
            <w:pPr>
              <w:autoSpaceDE w:val="0"/>
              <w:snapToGrid w:val="0"/>
              <w:rPr>
                <w:rFonts w:ascii="Arial" w:hAnsi="Arial" w:cs="Arial"/>
                <w:b/>
                <w:bCs/>
                <w:i/>
                <w:iCs/>
                <w:color w:val="000000"/>
                <w:sz w:val="18"/>
                <w:szCs w:val="20"/>
              </w:rPr>
            </w:pPr>
            <w:r>
              <w:rPr>
                <w:rFonts w:ascii="Arial" w:hAnsi="Arial" w:cs="Arial"/>
                <w:b/>
                <w:bCs/>
                <w:i/>
                <w:iCs/>
                <w:color w:val="000000"/>
                <w:sz w:val="18"/>
                <w:szCs w:val="20"/>
              </w:rPr>
              <w:t>229</w:t>
            </w:r>
          </w:p>
        </w:tc>
        <w:tc>
          <w:tcPr>
            <w:tcW w:w="887" w:type="dxa"/>
            <w:tcBorders>
              <w:left w:val="single" w:sz="4" w:space="0" w:color="000000"/>
            </w:tcBorders>
            <w:vAlign w:val="center"/>
          </w:tcPr>
          <w:p w:rsidR="00934206" w:rsidRDefault="00934206" w:rsidP="00C52D00">
            <w:pPr>
              <w:autoSpaceDE w:val="0"/>
              <w:snapToGrid w:val="0"/>
              <w:rPr>
                <w:rFonts w:ascii="Arial" w:hAnsi="Arial" w:cs="Arial"/>
                <w:b/>
                <w:bCs/>
                <w:i/>
                <w:iCs/>
                <w:color w:val="000000"/>
                <w:sz w:val="18"/>
                <w:szCs w:val="20"/>
              </w:rPr>
            </w:pPr>
          </w:p>
        </w:tc>
        <w:tc>
          <w:tcPr>
            <w:tcW w:w="3108" w:type="dxa"/>
            <w:tcBorders>
              <w:left w:val="single" w:sz="1" w:space="0" w:color="000000"/>
            </w:tcBorders>
            <w:vAlign w:val="center"/>
          </w:tcPr>
          <w:p w:rsidR="00934206" w:rsidRDefault="00934206" w:rsidP="00C52D00">
            <w:pPr>
              <w:autoSpaceDE w:val="0"/>
              <w:snapToGrid w:val="0"/>
              <w:rPr>
                <w:rFonts w:ascii="Arial" w:hAnsi="Arial" w:cs="Arial"/>
                <w:b/>
                <w:bCs/>
                <w:i/>
                <w:iCs/>
                <w:color w:val="000000"/>
                <w:sz w:val="18"/>
                <w:szCs w:val="20"/>
              </w:rPr>
            </w:pPr>
          </w:p>
        </w:tc>
        <w:tc>
          <w:tcPr>
            <w:tcW w:w="3757" w:type="dxa"/>
            <w:tcBorders>
              <w:left w:val="single" w:sz="1" w:space="0" w:color="000000"/>
              <w:right w:val="single" w:sz="1" w:space="0" w:color="000000"/>
            </w:tcBorders>
            <w:vAlign w:val="center"/>
          </w:tcPr>
          <w:p w:rsidR="00934206" w:rsidRDefault="00934206" w:rsidP="00C52D00">
            <w:pPr>
              <w:autoSpaceDE w:val="0"/>
              <w:snapToGrid w:val="0"/>
              <w:rPr>
                <w:rFonts w:ascii="Arial" w:hAnsi="Arial" w:cs="Arial"/>
                <w:b/>
                <w:bCs/>
                <w:i/>
                <w:iCs/>
                <w:color w:val="000000"/>
                <w:sz w:val="18"/>
                <w:szCs w:val="20"/>
              </w:rPr>
            </w:pPr>
            <w:r>
              <w:rPr>
                <w:rFonts w:ascii="Arial" w:hAnsi="Arial" w:cs="Arial"/>
                <w:b/>
                <w:bCs/>
                <w:i/>
                <w:iCs/>
                <w:color w:val="000000"/>
                <w:sz w:val="18"/>
                <w:szCs w:val="20"/>
              </w:rPr>
              <w:t>Pozostałe rozrachunki publicznoprawne</w:t>
            </w:r>
          </w:p>
        </w:tc>
      </w:tr>
      <w:tr w:rsidR="00934206" w:rsidTr="00C52D00">
        <w:trPr>
          <w:gridAfter w:val="2"/>
          <w:wAfter w:w="24" w:type="dxa"/>
          <w:trHeight w:val="227"/>
        </w:trPr>
        <w:tc>
          <w:tcPr>
            <w:tcW w:w="1381" w:type="dxa"/>
            <w:tcBorders>
              <w:left w:val="single" w:sz="4" w:space="0" w:color="000000"/>
            </w:tcBorders>
          </w:tcPr>
          <w:p w:rsidR="00934206" w:rsidRDefault="00934206" w:rsidP="00C52D00">
            <w:pPr>
              <w:autoSpaceDE w:val="0"/>
              <w:snapToGrid w:val="0"/>
              <w:rPr>
                <w:rFonts w:ascii="Arial" w:hAnsi="Arial" w:cs="Arial"/>
                <w:b/>
                <w:bCs/>
                <w:i/>
                <w:iCs/>
                <w:color w:val="000000"/>
                <w:sz w:val="18"/>
                <w:szCs w:val="20"/>
              </w:rPr>
            </w:pPr>
          </w:p>
        </w:tc>
        <w:tc>
          <w:tcPr>
            <w:tcW w:w="887" w:type="dxa"/>
            <w:tcBorders>
              <w:left w:val="single" w:sz="4" w:space="0" w:color="000000"/>
            </w:tcBorders>
          </w:tcPr>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01</w:t>
            </w:r>
          </w:p>
          <w:p w:rsidR="00934206" w:rsidRDefault="00934206" w:rsidP="00C52D00">
            <w:pPr>
              <w:autoSpaceDE w:val="0"/>
              <w:snapToGrid w:val="0"/>
              <w:rPr>
                <w:rFonts w:ascii="Arial" w:hAnsi="Arial" w:cs="Arial"/>
                <w:color w:val="000000"/>
                <w:sz w:val="18"/>
                <w:szCs w:val="20"/>
              </w:rPr>
            </w:pP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51</w:t>
            </w:r>
          </w:p>
        </w:tc>
        <w:tc>
          <w:tcPr>
            <w:tcW w:w="3108" w:type="dxa"/>
            <w:tcBorders>
              <w:left w:val="single" w:sz="1" w:space="0" w:color="000000"/>
            </w:tcBorders>
          </w:tcPr>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 xml:space="preserve">Ewidencja szczegółowa powinna zapewnić możliwość ustalenia należności i zobowiązań </w:t>
            </w:r>
          </w:p>
        </w:tc>
        <w:tc>
          <w:tcPr>
            <w:tcW w:w="3757" w:type="dxa"/>
            <w:tcBorders>
              <w:left w:val="single" w:sz="1" w:space="0" w:color="000000"/>
              <w:right w:val="single" w:sz="1" w:space="0" w:color="000000"/>
            </w:tcBorders>
          </w:tcPr>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Rozrachunki z PFRON</w:t>
            </w:r>
          </w:p>
          <w:p w:rsidR="00934206" w:rsidRDefault="00934206" w:rsidP="00C52D00">
            <w:pPr>
              <w:autoSpaceDE w:val="0"/>
              <w:snapToGrid w:val="0"/>
              <w:rPr>
                <w:rFonts w:ascii="Arial" w:hAnsi="Arial" w:cs="Arial"/>
                <w:color w:val="000000"/>
                <w:sz w:val="18"/>
                <w:szCs w:val="20"/>
              </w:rPr>
            </w:pP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Składki FUS</w:t>
            </w:r>
          </w:p>
        </w:tc>
      </w:tr>
      <w:tr w:rsidR="00934206" w:rsidTr="00C52D00">
        <w:trPr>
          <w:gridAfter w:val="2"/>
          <w:wAfter w:w="24" w:type="dxa"/>
          <w:trHeight w:val="227"/>
        </w:trPr>
        <w:tc>
          <w:tcPr>
            <w:tcW w:w="1381" w:type="dxa"/>
            <w:tcBorders>
              <w:left w:val="single" w:sz="4" w:space="0" w:color="000000"/>
            </w:tcBorders>
          </w:tcPr>
          <w:p w:rsidR="00934206" w:rsidRDefault="00934206" w:rsidP="00C52D00">
            <w:pPr>
              <w:autoSpaceDE w:val="0"/>
              <w:snapToGrid w:val="0"/>
              <w:rPr>
                <w:rFonts w:ascii="Arial" w:hAnsi="Arial" w:cs="Arial"/>
                <w:color w:val="000000"/>
                <w:sz w:val="18"/>
                <w:szCs w:val="20"/>
              </w:rPr>
            </w:pPr>
          </w:p>
        </w:tc>
        <w:tc>
          <w:tcPr>
            <w:tcW w:w="887" w:type="dxa"/>
            <w:tcBorders>
              <w:left w:val="single" w:sz="4" w:space="0" w:color="000000"/>
            </w:tcBorders>
          </w:tcPr>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52</w:t>
            </w:r>
          </w:p>
        </w:tc>
        <w:tc>
          <w:tcPr>
            <w:tcW w:w="3108" w:type="dxa"/>
            <w:tcBorders>
              <w:left w:val="single" w:sz="1" w:space="0" w:color="000000"/>
            </w:tcBorders>
          </w:tcPr>
          <w:p w:rsidR="00934206" w:rsidRDefault="00934206" w:rsidP="00C52D00">
            <w:pPr>
              <w:autoSpaceDE w:val="0"/>
              <w:snapToGrid w:val="0"/>
              <w:rPr>
                <w:rFonts w:ascii="Arial" w:hAnsi="Arial" w:cs="Arial"/>
                <w:color w:val="000000"/>
                <w:sz w:val="18"/>
                <w:szCs w:val="20"/>
              </w:rPr>
            </w:pPr>
          </w:p>
        </w:tc>
        <w:tc>
          <w:tcPr>
            <w:tcW w:w="3757" w:type="dxa"/>
            <w:tcBorders>
              <w:left w:val="single" w:sz="1" w:space="0" w:color="000000"/>
              <w:right w:val="single" w:sz="1" w:space="0" w:color="000000"/>
            </w:tcBorders>
          </w:tcPr>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Składki na Fundusz Zdrowotny</w:t>
            </w:r>
          </w:p>
        </w:tc>
      </w:tr>
      <w:tr w:rsidR="00934206" w:rsidTr="00C52D00">
        <w:trPr>
          <w:gridAfter w:val="2"/>
          <w:wAfter w:w="24" w:type="dxa"/>
          <w:trHeight w:val="227"/>
        </w:trPr>
        <w:tc>
          <w:tcPr>
            <w:tcW w:w="1381" w:type="dxa"/>
            <w:tcBorders>
              <w:left w:val="single" w:sz="4" w:space="0" w:color="000000"/>
            </w:tcBorders>
          </w:tcPr>
          <w:p w:rsidR="00934206" w:rsidRDefault="00934206" w:rsidP="00C52D00">
            <w:pPr>
              <w:autoSpaceDE w:val="0"/>
              <w:snapToGrid w:val="0"/>
              <w:rPr>
                <w:rFonts w:ascii="Arial" w:hAnsi="Arial" w:cs="Arial"/>
                <w:color w:val="000000"/>
                <w:sz w:val="18"/>
                <w:szCs w:val="20"/>
              </w:rPr>
            </w:pPr>
          </w:p>
        </w:tc>
        <w:tc>
          <w:tcPr>
            <w:tcW w:w="887" w:type="dxa"/>
            <w:tcBorders>
              <w:left w:val="single" w:sz="4" w:space="0" w:color="000000"/>
            </w:tcBorders>
          </w:tcPr>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53</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54</w:t>
            </w:r>
          </w:p>
        </w:tc>
        <w:tc>
          <w:tcPr>
            <w:tcW w:w="3108" w:type="dxa"/>
            <w:tcBorders>
              <w:left w:val="single" w:sz="1" w:space="0" w:color="000000"/>
            </w:tcBorders>
          </w:tcPr>
          <w:p w:rsidR="00934206" w:rsidRDefault="00934206" w:rsidP="00C52D00">
            <w:pPr>
              <w:autoSpaceDE w:val="0"/>
              <w:snapToGrid w:val="0"/>
              <w:rPr>
                <w:rFonts w:ascii="Arial" w:hAnsi="Arial" w:cs="Arial"/>
                <w:color w:val="000000"/>
                <w:sz w:val="18"/>
                <w:szCs w:val="20"/>
              </w:rPr>
            </w:pPr>
          </w:p>
        </w:tc>
        <w:tc>
          <w:tcPr>
            <w:tcW w:w="3757" w:type="dxa"/>
            <w:tcBorders>
              <w:left w:val="single" w:sz="1" w:space="0" w:color="000000"/>
              <w:right w:val="single" w:sz="1" w:space="0" w:color="000000"/>
            </w:tcBorders>
          </w:tcPr>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Składki na Fundusz Pracy</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Fundusz Emerytur Pomostowych</w:t>
            </w:r>
          </w:p>
        </w:tc>
      </w:tr>
      <w:tr w:rsidR="00934206" w:rsidTr="00C52D00">
        <w:trPr>
          <w:gridAfter w:val="2"/>
          <w:wAfter w:w="24" w:type="dxa"/>
          <w:trHeight w:val="227"/>
        </w:trPr>
        <w:tc>
          <w:tcPr>
            <w:tcW w:w="1381" w:type="dxa"/>
            <w:tcBorders>
              <w:left w:val="single" w:sz="4" w:space="0" w:color="000000"/>
            </w:tcBorders>
          </w:tcPr>
          <w:p w:rsidR="00934206" w:rsidRDefault="00934206" w:rsidP="00C52D00">
            <w:pPr>
              <w:autoSpaceDE w:val="0"/>
              <w:snapToGrid w:val="0"/>
              <w:rPr>
                <w:rFonts w:ascii="Arial" w:hAnsi="Arial" w:cs="Arial"/>
                <w:color w:val="000000"/>
                <w:sz w:val="18"/>
                <w:szCs w:val="20"/>
              </w:rPr>
            </w:pPr>
          </w:p>
        </w:tc>
        <w:tc>
          <w:tcPr>
            <w:tcW w:w="887" w:type="dxa"/>
            <w:tcBorders>
              <w:left w:val="single" w:sz="4" w:space="0" w:color="000000"/>
            </w:tcBorders>
          </w:tcPr>
          <w:p w:rsidR="00934206" w:rsidRDefault="00934206" w:rsidP="00C52D00">
            <w:pPr>
              <w:autoSpaceDE w:val="0"/>
              <w:snapToGrid w:val="0"/>
              <w:rPr>
                <w:rFonts w:ascii="Arial" w:hAnsi="Arial" w:cs="Arial"/>
                <w:color w:val="000000"/>
                <w:sz w:val="18"/>
                <w:szCs w:val="20"/>
              </w:rPr>
            </w:pPr>
          </w:p>
        </w:tc>
        <w:tc>
          <w:tcPr>
            <w:tcW w:w="3108" w:type="dxa"/>
            <w:tcBorders>
              <w:left w:val="single" w:sz="1" w:space="0" w:color="000000"/>
            </w:tcBorders>
          </w:tcPr>
          <w:p w:rsidR="00934206" w:rsidRDefault="00934206" w:rsidP="00C52D00">
            <w:pPr>
              <w:autoSpaceDE w:val="0"/>
              <w:snapToGrid w:val="0"/>
              <w:rPr>
                <w:rFonts w:ascii="Arial" w:hAnsi="Arial" w:cs="Arial"/>
                <w:color w:val="000000"/>
                <w:sz w:val="18"/>
                <w:szCs w:val="20"/>
              </w:rPr>
            </w:pPr>
          </w:p>
        </w:tc>
        <w:tc>
          <w:tcPr>
            <w:tcW w:w="3757" w:type="dxa"/>
            <w:tcBorders>
              <w:left w:val="single" w:sz="1" w:space="0" w:color="000000"/>
              <w:right w:val="single" w:sz="1" w:space="0" w:color="000000"/>
            </w:tcBorders>
          </w:tcPr>
          <w:p w:rsidR="00934206" w:rsidRDefault="00934206" w:rsidP="00C52D00">
            <w:pPr>
              <w:autoSpaceDE w:val="0"/>
              <w:snapToGrid w:val="0"/>
              <w:rPr>
                <w:rFonts w:ascii="Arial" w:hAnsi="Arial" w:cs="Arial"/>
                <w:color w:val="000000"/>
                <w:sz w:val="18"/>
                <w:szCs w:val="20"/>
              </w:rPr>
            </w:pPr>
          </w:p>
        </w:tc>
      </w:tr>
      <w:tr w:rsidR="00934206" w:rsidTr="00C52D00">
        <w:trPr>
          <w:gridAfter w:val="2"/>
          <w:wAfter w:w="24" w:type="dxa"/>
          <w:trHeight w:val="227"/>
        </w:trPr>
        <w:tc>
          <w:tcPr>
            <w:tcW w:w="1381" w:type="dxa"/>
            <w:tcBorders>
              <w:left w:val="single" w:sz="4" w:space="0" w:color="000000"/>
            </w:tcBorders>
          </w:tcPr>
          <w:p w:rsidR="00934206" w:rsidRDefault="00934206" w:rsidP="00C52D00">
            <w:pPr>
              <w:autoSpaceDE w:val="0"/>
              <w:snapToGrid w:val="0"/>
              <w:rPr>
                <w:rFonts w:ascii="Arial" w:hAnsi="Arial" w:cs="Arial"/>
                <w:color w:val="000000"/>
                <w:sz w:val="18"/>
                <w:szCs w:val="20"/>
              </w:rPr>
            </w:pPr>
          </w:p>
        </w:tc>
        <w:tc>
          <w:tcPr>
            <w:tcW w:w="887" w:type="dxa"/>
            <w:tcBorders>
              <w:left w:val="single" w:sz="4" w:space="0" w:color="000000"/>
            </w:tcBorders>
          </w:tcPr>
          <w:p w:rsidR="00934206" w:rsidRDefault="00934206" w:rsidP="00C52D00">
            <w:pPr>
              <w:autoSpaceDE w:val="0"/>
              <w:snapToGrid w:val="0"/>
              <w:rPr>
                <w:rFonts w:ascii="Arial" w:hAnsi="Arial" w:cs="Arial"/>
                <w:color w:val="000000"/>
                <w:sz w:val="18"/>
                <w:szCs w:val="20"/>
              </w:rPr>
            </w:pPr>
          </w:p>
        </w:tc>
        <w:tc>
          <w:tcPr>
            <w:tcW w:w="3108" w:type="dxa"/>
            <w:tcBorders>
              <w:left w:val="single" w:sz="1" w:space="0" w:color="000000"/>
            </w:tcBorders>
          </w:tcPr>
          <w:p w:rsidR="00934206" w:rsidRDefault="00934206" w:rsidP="00C52D00">
            <w:pPr>
              <w:autoSpaceDE w:val="0"/>
              <w:snapToGrid w:val="0"/>
              <w:rPr>
                <w:rFonts w:ascii="Arial" w:hAnsi="Arial" w:cs="Arial"/>
                <w:color w:val="000000"/>
                <w:sz w:val="18"/>
                <w:szCs w:val="20"/>
              </w:rPr>
            </w:pPr>
          </w:p>
        </w:tc>
        <w:tc>
          <w:tcPr>
            <w:tcW w:w="3757" w:type="dxa"/>
            <w:tcBorders>
              <w:left w:val="single" w:sz="1" w:space="0" w:color="000000"/>
              <w:right w:val="single" w:sz="1" w:space="0" w:color="000000"/>
            </w:tcBorders>
          </w:tcPr>
          <w:p w:rsidR="00934206" w:rsidRDefault="00934206" w:rsidP="00C52D00">
            <w:pPr>
              <w:autoSpaceDE w:val="0"/>
              <w:snapToGrid w:val="0"/>
              <w:rPr>
                <w:rFonts w:ascii="Arial" w:hAnsi="Arial" w:cs="Arial"/>
                <w:color w:val="000000"/>
                <w:sz w:val="18"/>
                <w:szCs w:val="20"/>
              </w:rPr>
            </w:pPr>
          </w:p>
        </w:tc>
      </w:tr>
      <w:tr w:rsidR="00934206" w:rsidTr="00C52D00">
        <w:trPr>
          <w:gridAfter w:val="2"/>
          <w:wAfter w:w="24" w:type="dxa"/>
          <w:trHeight w:val="227"/>
        </w:trPr>
        <w:tc>
          <w:tcPr>
            <w:tcW w:w="1381" w:type="dxa"/>
            <w:tcBorders>
              <w:left w:val="single" w:sz="4" w:space="0" w:color="000000"/>
            </w:tcBorders>
            <w:vAlign w:val="center"/>
          </w:tcPr>
          <w:p w:rsidR="00934206" w:rsidRDefault="00934206" w:rsidP="00C52D00">
            <w:pPr>
              <w:autoSpaceDE w:val="0"/>
              <w:snapToGrid w:val="0"/>
              <w:rPr>
                <w:rFonts w:ascii="Arial" w:hAnsi="Arial" w:cs="Arial"/>
                <w:b/>
                <w:bCs/>
                <w:i/>
                <w:iCs/>
                <w:color w:val="000000"/>
                <w:sz w:val="18"/>
                <w:szCs w:val="20"/>
              </w:rPr>
            </w:pPr>
            <w:r>
              <w:rPr>
                <w:rFonts w:ascii="Arial" w:hAnsi="Arial" w:cs="Arial"/>
                <w:b/>
                <w:bCs/>
                <w:i/>
                <w:iCs/>
                <w:color w:val="000000"/>
                <w:sz w:val="18"/>
                <w:szCs w:val="20"/>
              </w:rPr>
              <w:t>231</w:t>
            </w:r>
          </w:p>
        </w:tc>
        <w:tc>
          <w:tcPr>
            <w:tcW w:w="887" w:type="dxa"/>
            <w:tcBorders>
              <w:left w:val="single" w:sz="4" w:space="0" w:color="000000"/>
            </w:tcBorders>
            <w:vAlign w:val="center"/>
          </w:tcPr>
          <w:p w:rsidR="00934206" w:rsidRDefault="00934206" w:rsidP="00C52D00">
            <w:pPr>
              <w:autoSpaceDE w:val="0"/>
              <w:snapToGrid w:val="0"/>
              <w:rPr>
                <w:rFonts w:ascii="Arial" w:hAnsi="Arial" w:cs="Arial"/>
                <w:b/>
                <w:bCs/>
                <w:i/>
                <w:iCs/>
                <w:color w:val="000000"/>
                <w:sz w:val="18"/>
                <w:szCs w:val="20"/>
              </w:rPr>
            </w:pPr>
          </w:p>
        </w:tc>
        <w:tc>
          <w:tcPr>
            <w:tcW w:w="3108" w:type="dxa"/>
            <w:tcBorders>
              <w:left w:val="single" w:sz="1" w:space="0" w:color="000000"/>
            </w:tcBorders>
            <w:vAlign w:val="center"/>
          </w:tcPr>
          <w:p w:rsidR="00934206" w:rsidRDefault="00934206" w:rsidP="00C52D00">
            <w:pPr>
              <w:autoSpaceDE w:val="0"/>
              <w:snapToGrid w:val="0"/>
              <w:rPr>
                <w:rFonts w:ascii="Arial" w:hAnsi="Arial" w:cs="Arial"/>
                <w:b/>
                <w:bCs/>
                <w:i/>
                <w:iCs/>
                <w:color w:val="000000"/>
                <w:sz w:val="18"/>
                <w:szCs w:val="20"/>
              </w:rPr>
            </w:pPr>
          </w:p>
        </w:tc>
        <w:tc>
          <w:tcPr>
            <w:tcW w:w="3757" w:type="dxa"/>
            <w:tcBorders>
              <w:left w:val="single" w:sz="1" w:space="0" w:color="000000"/>
              <w:right w:val="single" w:sz="1" w:space="0" w:color="000000"/>
            </w:tcBorders>
            <w:vAlign w:val="center"/>
          </w:tcPr>
          <w:p w:rsidR="00934206" w:rsidRDefault="00934206" w:rsidP="00C52D00">
            <w:pPr>
              <w:autoSpaceDE w:val="0"/>
              <w:snapToGrid w:val="0"/>
              <w:rPr>
                <w:rFonts w:ascii="Arial" w:hAnsi="Arial" w:cs="Arial"/>
                <w:b/>
                <w:bCs/>
                <w:i/>
                <w:iCs/>
                <w:color w:val="000000"/>
                <w:sz w:val="18"/>
                <w:szCs w:val="20"/>
              </w:rPr>
            </w:pPr>
            <w:r>
              <w:rPr>
                <w:rFonts w:ascii="Arial" w:hAnsi="Arial" w:cs="Arial"/>
                <w:b/>
                <w:bCs/>
                <w:i/>
                <w:iCs/>
                <w:color w:val="000000"/>
                <w:sz w:val="18"/>
                <w:szCs w:val="20"/>
              </w:rPr>
              <w:t>Rozrachunki z tytułu wynagrodzeń</w:t>
            </w:r>
          </w:p>
        </w:tc>
      </w:tr>
      <w:tr w:rsidR="00934206" w:rsidTr="00C52D00">
        <w:trPr>
          <w:gridAfter w:val="2"/>
          <w:wAfter w:w="24" w:type="dxa"/>
          <w:cantSplit/>
          <w:trHeight w:val="227"/>
        </w:trPr>
        <w:tc>
          <w:tcPr>
            <w:tcW w:w="1381" w:type="dxa"/>
            <w:tcBorders>
              <w:left w:val="single" w:sz="4" w:space="0" w:color="000000"/>
            </w:tcBorders>
          </w:tcPr>
          <w:p w:rsidR="00934206" w:rsidRDefault="00934206" w:rsidP="00C52D00">
            <w:pPr>
              <w:autoSpaceDE w:val="0"/>
              <w:snapToGrid w:val="0"/>
              <w:rPr>
                <w:rFonts w:ascii="Arial" w:hAnsi="Arial" w:cs="Arial"/>
                <w:b/>
                <w:bCs/>
                <w:i/>
                <w:iCs/>
                <w:color w:val="000000"/>
                <w:sz w:val="18"/>
                <w:szCs w:val="20"/>
              </w:rPr>
            </w:pPr>
          </w:p>
        </w:tc>
        <w:tc>
          <w:tcPr>
            <w:tcW w:w="887" w:type="dxa"/>
            <w:tcBorders>
              <w:left w:val="single" w:sz="4" w:space="0" w:color="000000"/>
            </w:tcBorders>
          </w:tcPr>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01</w:t>
            </w:r>
          </w:p>
          <w:p w:rsidR="00934206" w:rsidRDefault="00934206" w:rsidP="00C52D00">
            <w:pPr>
              <w:autoSpaceDE w:val="0"/>
              <w:snapToGrid w:val="0"/>
              <w:rPr>
                <w:rFonts w:ascii="Arial" w:hAnsi="Arial" w:cs="Arial"/>
                <w:color w:val="000000"/>
                <w:sz w:val="18"/>
                <w:szCs w:val="20"/>
              </w:rPr>
            </w:pP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02</w:t>
            </w:r>
          </w:p>
          <w:p w:rsidR="00934206" w:rsidRDefault="00934206" w:rsidP="00C52D00">
            <w:pPr>
              <w:autoSpaceDE w:val="0"/>
              <w:snapToGrid w:val="0"/>
              <w:rPr>
                <w:rFonts w:ascii="Arial" w:hAnsi="Arial" w:cs="Arial"/>
                <w:color w:val="000000"/>
                <w:sz w:val="18"/>
                <w:szCs w:val="20"/>
              </w:rPr>
            </w:pPr>
          </w:p>
        </w:tc>
        <w:tc>
          <w:tcPr>
            <w:tcW w:w="3108" w:type="dxa"/>
            <w:vMerge w:val="restart"/>
            <w:tcBorders>
              <w:left w:val="single" w:sz="4" w:space="0" w:color="000000"/>
            </w:tcBorders>
          </w:tcPr>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ewidencja szczegółowa na kartotekach dla poszczególnych pracowników w  programie  Płace VULCAN</w:t>
            </w:r>
          </w:p>
        </w:tc>
        <w:tc>
          <w:tcPr>
            <w:tcW w:w="3757" w:type="dxa"/>
            <w:tcBorders>
              <w:left w:val="single" w:sz="4" w:space="0" w:color="000000"/>
              <w:right w:val="single" w:sz="1" w:space="0" w:color="000000"/>
            </w:tcBorders>
          </w:tcPr>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Wynagrodzenia pracowników</w:t>
            </w:r>
          </w:p>
          <w:p w:rsidR="00934206" w:rsidRDefault="00934206" w:rsidP="00C52D00">
            <w:pPr>
              <w:autoSpaceDE w:val="0"/>
              <w:snapToGrid w:val="0"/>
              <w:rPr>
                <w:rFonts w:ascii="Arial" w:hAnsi="Arial" w:cs="Arial"/>
                <w:color w:val="000000"/>
                <w:sz w:val="18"/>
                <w:szCs w:val="20"/>
              </w:rPr>
            </w:pP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Dodatkowe wynagrodzenie roczne</w:t>
            </w:r>
          </w:p>
        </w:tc>
      </w:tr>
      <w:tr w:rsidR="00934206" w:rsidTr="00C52D00">
        <w:trPr>
          <w:gridAfter w:val="2"/>
          <w:wAfter w:w="24" w:type="dxa"/>
          <w:cantSplit/>
          <w:trHeight w:val="227"/>
        </w:trPr>
        <w:tc>
          <w:tcPr>
            <w:tcW w:w="1381" w:type="dxa"/>
            <w:tcBorders>
              <w:left w:val="single" w:sz="4" w:space="0" w:color="000000"/>
            </w:tcBorders>
          </w:tcPr>
          <w:p w:rsidR="00934206" w:rsidRDefault="00934206" w:rsidP="00C52D00">
            <w:pPr>
              <w:autoSpaceDE w:val="0"/>
              <w:snapToGrid w:val="0"/>
              <w:rPr>
                <w:rFonts w:ascii="Arial" w:hAnsi="Arial" w:cs="Arial"/>
                <w:color w:val="000000"/>
                <w:sz w:val="18"/>
                <w:szCs w:val="20"/>
              </w:rPr>
            </w:pPr>
          </w:p>
        </w:tc>
        <w:tc>
          <w:tcPr>
            <w:tcW w:w="887" w:type="dxa"/>
            <w:tcBorders>
              <w:left w:val="single" w:sz="4" w:space="0" w:color="000000"/>
            </w:tcBorders>
          </w:tcPr>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03</w:t>
            </w:r>
          </w:p>
          <w:p w:rsidR="00934206" w:rsidRDefault="00934206" w:rsidP="00C52D00">
            <w:pPr>
              <w:autoSpaceDE w:val="0"/>
              <w:snapToGrid w:val="0"/>
              <w:rPr>
                <w:rFonts w:ascii="Arial" w:hAnsi="Arial" w:cs="Arial"/>
                <w:color w:val="000000"/>
                <w:sz w:val="18"/>
                <w:szCs w:val="20"/>
              </w:rPr>
            </w:pP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04</w:t>
            </w:r>
          </w:p>
        </w:tc>
        <w:tc>
          <w:tcPr>
            <w:tcW w:w="3108" w:type="dxa"/>
            <w:vMerge/>
            <w:tcBorders>
              <w:left w:val="single" w:sz="4" w:space="0" w:color="000000"/>
            </w:tcBorders>
          </w:tcPr>
          <w:p w:rsidR="00934206" w:rsidRDefault="00934206" w:rsidP="00C52D00"/>
        </w:tc>
        <w:tc>
          <w:tcPr>
            <w:tcW w:w="3757" w:type="dxa"/>
            <w:tcBorders>
              <w:left w:val="single" w:sz="4" w:space="0" w:color="000000"/>
              <w:right w:val="single" w:sz="1" w:space="0" w:color="000000"/>
            </w:tcBorders>
          </w:tcPr>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Wynagrodzenie pracowników ZFŚS</w:t>
            </w:r>
          </w:p>
          <w:p w:rsidR="00934206" w:rsidRDefault="00934206" w:rsidP="00C52D00">
            <w:pPr>
              <w:autoSpaceDE w:val="0"/>
              <w:snapToGrid w:val="0"/>
              <w:rPr>
                <w:rFonts w:ascii="Arial" w:hAnsi="Arial" w:cs="Arial"/>
                <w:color w:val="000000"/>
                <w:sz w:val="18"/>
                <w:szCs w:val="20"/>
              </w:rPr>
            </w:pP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 xml:space="preserve">Umowy zlecenia </w:t>
            </w:r>
          </w:p>
        </w:tc>
      </w:tr>
      <w:tr w:rsidR="00934206" w:rsidTr="00C52D00">
        <w:trPr>
          <w:gridAfter w:val="2"/>
          <w:wAfter w:w="24" w:type="dxa"/>
          <w:cantSplit/>
          <w:trHeight w:val="227"/>
        </w:trPr>
        <w:tc>
          <w:tcPr>
            <w:tcW w:w="1381" w:type="dxa"/>
            <w:tcBorders>
              <w:left w:val="single" w:sz="4" w:space="0" w:color="000000"/>
            </w:tcBorders>
          </w:tcPr>
          <w:p w:rsidR="00934206" w:rsidRDefault="00934206" w:rsidP="00C52D00">
            <w:pPr>
              <w:autoSpaceDE w:val="0"/>
              <w:snapToGrid w:val="0"/>
              <w:rPr>
                <w:rFonts w:ascii="Arial" w:hAnsi="Arial" w:cs="Arial"/>
                <w:color w:val="000000"/>
                <w:sz w:val="18"/>
                <w:szCs w:val="20"/>
              </w:rPr>
            </w:pPr>
          </w:p>
        </w:tc>
        <w:tc>
          <w:tcPr>
            <w:tcW w:w="887" w:type="dxa"/>
            <w:tcBorders>
              <w:left w:val="single" w:sz="4" w:space="0" w:color="000000"/>
            </w:tcBorders>
          </w:tcPr>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05</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06</w:t>
            </w:r>
          </w:p>
        </w:tc>
        <w:tc>
          <w:tcPr>
            <w:tcW w:w="3108" w:type="dxa"/>
            <w:vMerge/>
            <w:tcBorders>
              <w:left w:val="single" w:sz="4" w:space="0" w:color="000000"/>
            </w:tcBorders>
          </w:tcPr>
          <w:p w:rsidR="00934206" w:rsidRDefault="00934206" w:rsidP="00C52D00"/>
        </w:tc>
        <w:tc>
          <w:tcPr>
            <w:tcW w:w="3757" w:type="dxa"/>
            <w:tcBorders>
              <w:left w:val="single" w:sz="4" w:space="0" w:color="000000"/>
              <w:right w:val="single" w:sz="1" w:space="0" w:color="000000"/>
            </w:tcBorders>
          </w:tcPr>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Umowy o dzieło</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Należności z tytułu wynagrodzeń</w:t>
            </w:r>
          </w:p>
        </w:tc>
      </w:tr>
      <w:tr w:rsidR="00934206" w:rsidTr="00C52D00">
        <w:trPr>
          <w:gridAfter w:val="1"/>
          <w:wAfter w:w="13" w:type="dxa"/>
          <w:trHeight w:val="227"/>
        </w:trPr>
        <w:tc>
          <w:tcPr>
            <w:tcW w:w="1381" w:type="dxa"/>
            <w:tcBorders>
              <w:left w:val="single" w:sz="4" w:space="0" w:color="000000"/>
            </w:tcBorders>
            <w:vAlign w:val="center"/>
          </w:tcPr>
          <w:p w:rsidR="00934206" w:rsidRDefault="00934206" w:rsidP="00C52D00">
            <w:pPr>
              <w:autoSpaceDE w:val="0"/>
              <w:snapToGrid w:val="0"/>
              <w:rPr>
                <w:rFonts w:ascii="Arial" w:hAnsi="Arial" w:cs="Arial"/>
                <w:b/>
                <w:bCs/>
                <w:i/>
                <w:iCs/>
                <w:color w:val="000000"/>
                <w:sz w:val="18"/>
                <w:szCs w:val="20"/>
              </w:rPr>
            </w:pPr>
            <w:r>
              <w:rPr>
                <w:rFonts w:ascii="Arial" w:hAnsi="Arial" w:cs="Arial"/>
                <w:b/>
                <w:bCs/>
                <w:i/>
                <w:iCs/>
                <w:color w:val="000000"/>
                <w:sz w:val="18"/>
                <w:szCs w:val="20"/>
              </w:rPr>
              <w:t>234</w:t>
            </w:r>
          </w:p>
        </w:tc>
        <w:tc>
          <w:tcPr>
            <w:tcW w:w="887" w:type="dxa"/>
            <w:tcBorders>
              <w:left w:val="single" w:sz="4" w:space="0" w:color="000000"/>
            </w:tcBorders>
            <w:vAlign w:val="center"/>
          </w:tcPr>
          <w:p w:rsidR="00934206" w:rsidRDefault="00934206" w:rsidP="00C52D00">
            <w:pPr>
              <w:autoSpaceDE w:val="0"/>
              <w:snapToGrid w:val="0"/>
              <w:rPr>
                <w:rFonts w:ascii="Arial" w:hAnsi="Arial" w:cs="Arial"/>
                <w:color w:val="000000"/>
                <w:sz w:val="18"/>
                <w:szCs w:val="20"/>
              </w:rPr>
            </w:pPr>
          </w:p>
        </w:tc>
        <w:tc>
          <w:tcPr>
            <w:tcW w:w="3108" w:type="dxa"/>
            <w:tcBorders>
              <w:left w:val="single" w:sz="4" w:space="0" w:color="000000"/>
            </w:tcBorders>
            <w:vAlign w:val="center"/>
          </w:tcPr>
          <w:p w:rsidR="00934206" w:rsidRDefault="00934206" w:rsidP="00C52D00">
            <w:pPr>
              <w:autoSpaceDE w:val="0"/>
              <w:snapToGrid w:val="0"/>
              <w:rPr>
                <w:rFonts w:ascii="Arial" w:hAnsi="Arial" w:cs="Arial"/>
                <w:color w:val="000000"/>
                <w:sz w:val="18"/>
                <w:szCs w:val="20"/>
              </w:rPr>
            </w:pPr>
          </w:p>
        </w:tc>
        <w:tc>
          <w:tcPr>
            <w:tcW w:w="3768" w:type="dxa"/>
            <w:gridSpan w:val="2"/>
            <w:tcBorders>
              <w:left w:val="single" w:sz="4" w:space="0" w:color="000000"/>
              <w:right w:val="single" w:sz="4" w:space="0" w:color="000000"/>
            </w:tcBorders>
            <w:vAlign w:val="center"/>
          </w:tcPr>
          <w:p w:rsidR="00934206" w:rsidRDefault="00934206" w:rsidP="00C52D00">
            <w:pPr>
              <w:autoSpaceDE w:val="0"/>
              <w:snapToGrid w:val="0"/>
              <w:rPr>
                <w:rFonts w:ascii="Arial" w:hAnsi="Arial" w:cs="Arial"/>
                <w:b/>
                <w:bCs/>
                <w:i/>
                <w:iCs/>
                <w:color w:val="000000"/>
                <w:sz w:val="18"/>
                <w:szCs w:val="20"/>
              </w:rPr>
            </w:pPr>
            <w:r>
              <w:rPr>
                <w:rFonts w:ascii="Arial" w:hAnsi="Arial" w:cs="Arial"/>
                <w:b/>
                <w:bCs/>
                <w:i/>
                <w:iCs/>
                <w:color w:val="000000"/>
                <w:sz w:val="18"/>
                <w:szCs w:val="20"/>
              </w:rPr>
              <w:t>Pozostałe rozrachunki z pracownikami</w:t>
            </w:r>
          </w:p>
        </w:tc>
      </w:tr>
      <w:tr w:rsidR="00934206" w:rsidTr="00C52D00">
        <w:trPr>
          <w:gridAfter w:val="1"/>
          <w:wAfter w:w="13" w:type="dxa"/>
          <w:trHeight w:val="227"/>
        </w:trPr>
        <w:tc>
          <w:tcPr>
            <w:tcW w:w="1381" w:type="dxa"/>
            <w:tcBorders>
              <w:left w:val="single" w:sz="4" w:space="0" w:color="000000"/>
            </w:tcBorders>
          </w:tcPr>
          <w:p w:rsidR="00934206" w:rsidRDefault="00934206" w:rsidP="00C52D00">
            <w:pPr>
              <w:autoSpaceDE w:val="0"/>
              <w:snapToGrid w:val="0"/>
              <w:rPr>
                <w:rFonts w:ascii="Arial" w:hAnsi="Arial" w:cs="Arial"/>
                <w:color w:val="000000"/>
                <w:sz w:val="18"/>
                <w:szCs w:val="20"/>
              </w:rPr>
            </w:pPr>
          </w:p>
        </w:tc>
        <w:tc>
          <w:tcPr>
            <w:tcW w:w="887" w:type="dxa"/>
            <w:tcBorders>
              <w:left w:val="single" w:sz="4" w:space="0" w:color="000000"/>
            </w:tcBorders>
          </w:tcPr>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01</w:t>
            </w:r>
          </w:p>
        </w:tc>
        <w:tc>
          <w:tcPr>
            <w:tcW w:w="3108" w:type="dxa"/>
            <w:tcBorders>
              <w:left w:val="single" w:sz="4" w:space="0" w:color="000000"/>
            </w:tcBorders>
          </w:tcPr>
          <w:p w:rsidR="00934206" w:rsidRDefault="00934206" w:rsidP="00C52D00">
            <w:pPr>
              <w:autoSpaceDE w:val="0"/>
              <w:snapToGrid w:val="0"/>
              <w:rPr>
                <w:rFonts w:ascii="Arial" w:hAnsi="Arial" w:cs="Arial"/>
                <w:color w:val="000000"/>
                <w:sz w:val="18"/>
                <w:szCs w:val="20"/>
              </w:rPr>
            </w:pPr>
          </w:p>
        </w:tc>
        <w:tc>
          <w:tcPr>
            <w:tcW w:w="3768" w:type="dxa"/>
            <w:gridSpan w:val="2"/>
            <w:tcBorders>
              <w:left w:val="single" w:sz="4" w:space="0" w:color="000000"/>
              <w:right w:val="single" w:sz="4" w:space="0" w:color="000000"/>
            </w:tcBorders>
          </w:tcPr>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Należności z tytułu udzielonych pożyczek z ZFŚS</w:t>
            </w:r>
          </w:p>
        </w:tc>
      </w:tr>
      <w:tr w:rsidR="00934206" w:rsidTr="00C52D00">
        <w:trPr>
          <w:gridAfter w:val="1"/>
          <w:wAfter w:w="13" w:type="dxa"/>
          <w:cantSplit/>
          <w:trHeight w:val="227"/>
        </w:trPr>
        <w:tc>
          <w:tcPr>
            <w:tcW w:w="1381" w:type="dxa"/>
            <w:tcBorders>
              <w:left w:val="single" w:sz="4" w:space="0" w:color="000000"/>
            </w:tcBorders>
          </w:tcPr>
          <w:p w:rsidR="00934206" w:rsidRDefault="00934206" w:rsidP="00C52D00">
            <w:pPr>
              <w:autoSpaceDE w:val="0"/>
              <w:snapToGrid w:val="0"/>
              <w:rPr>
                <w:rFonts w:ascii="Arial" w:hAnsi="Arial" w:cs="Arial"/>
                <w:b/>
                <w:bCs/>
                <w:i/>
                <w:iCs/>
                <w:color w:val="000000"/>
                <w:sz w:val="18"/>
                <w:szCs w:val="20"/>
              </w:rPr>
            </w:pPr>
          </w:p>
        </w:tc>
        <w:tc>
          <w:tcPr>
            <w:tcW w:w="887" w:type="dxa"/>
            <w:tcBorders>
              <w:left w:val="single" w:sz="4" w:space="0" w:color="000000"/>
            </w:tcBorders>
          </w:tcPr>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02</w:t>
            </w:r>
          </w:p>
        </w:tc>
        <w:tc>
          <w:tcPr>
            <w:tcW w:w="3108" w:type="dxa"/>
            <w:tcBorders>
              <w:left w:val="single" w:sz="4" w:space="0" w:color="000000"/>
            </w:tcBorders>
          </w:tcPr>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 xml:space="preserve">dalszy podział według poszczególnych pracowników w programie Płace </w:t>
            </w:r>
          </w:p>
        </w:tc>
        <w:tc>
          <w:tcPr>
            <w:tcW w:w="3768" w:type="dxa"/>
            <w:gridSpan w:val="2"/>
            <w:tcBorders>
              <w:left w:val="single" w:sz="4" w:space="0" w:color="000000"/>
              <w:right w:val="single" w:sz="4" w:space="0" w:color="000000"/>
            </w:tcBorders>
          </w:tcPr>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Zaliczki dla pracowników</w:t>
            </w:r>
          </w:p>
        </w:tc>
      </w:tr>
      <w:tr w:rsidR="00934206" w:rsidTr="00C52D00">
        <w:trPr>
          <w:gridAfter w:val="1"/>
          <w:wAfter w:w="13" w:type="dxa"/>
          <w:cantSplit/>
          <w:trHeight w:val="227"/>
        </w:trPr>
        <w:tc>
          <w:tcPr>
            <w:tcW w:w="1381" w:type="dxa"/>
            <w:tcBorders>
              <w:left w:val="single" w:sz="4" w:space="0" w:color="000000"/>
            </w:tcBorders>
          </w:tcPr>
          <w:p w:rsidR="00934206" w:rsidRDefault="00934206" w:rsidP="00C52D00">
            <w:pPr>
              <w:autoSpaceDE w:val="0"/>
              <w:snapToGrid w:val="0"/>
              <w:rPr>
                <w:rFonts w:ascii="Arial" w:hAnsi="Arial" w:cs="Arial"/>
                <w:b/>
                <w:bCs/>
                <w:i/>
                <w:iCs/>
                <w:color w:val="000000"/>
                <w:sz w:val="18"/>
                <w:szCs w:val="20"/>
              </w:rPr>
            </w:pPr>
          </w:p>
        </w:tc>
        <w:tc>
          <w:tcPr>
            <w:tcW w:w="887" w:type="dxa"/>
            <w:tcBorders>
              <w:left w:val="single" w:sz="4" w:space="0" w:color="000000"/>
            </w:tcBorders>
          </w:tcPr>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03</w:t>
            </w:r>
          </w:p>
        </w:tc>
        <w:tc>
          <w:tcPr>
            <w:tcW w:w="3108" w:type="dxa"/>
            <w:tcBorders>
              <w:left w:val="single" w:sz="4" w:space="0" w:color="000000"/>
            </w:tcBorders>
          </w:tcPr>
          <w:p w:rsidR="00934206" w:rsidRDefault="00934206" w:rsidP="00C52D00">
            <w:pPr>
              <w:autoSpaceDE w:val="0"/>
              <w:snapToGrid w:val="0"/>
              <w:rPr>
                <w:rFonts w:ascii="Arial" w:hAnsi="Arial" w:cs="Arial"/>
                <w:color w:val="000000"/>
                <w:sz w:val="18"/>
                <w:szCs w:val="20"/>
              </w:rPr>
            </w:pPr>
          </w:p>
        </w:tc>
        <w:tc>
          <w:tcPr>
            <w:tcW w:w="3768" w:type="dxa"/>
            <w:gridSpan w:val="2"/>
            <w:tcBorders>
              <w:left w:val="single" w:sz="4" w:space="0" w:color="000000"/>
              <w:right w:val="single" w:sz="4" w:space="0" w:color="000000"/>
            </w:tcBorders>
          </w:tcPr>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Pozostałe rozrachunki</w:t>
            </w:r>
          </w:p>
        </w:tc>
      </w:tr>
      <w:tr w:rsidR="00934206" w:rsidTr="00C52D00">
        <w:trPr>
          <w:gridAfter w:val="1"/>
          <w:wAfter w:w="13" w:type="dxa"/>
          <w:cantSplit/>
          <w:trHeight w:val="227"/>
        </w:trPr>
        <w:tc>
          <w:tcPr>
            <w:tcW w:w="1381" w:type="dxa"/>
            <w:tcBorders>
              <w:left w:val="single" w:sz="4" w:space="0" w:color="000000"/>
            </w:tcBorders>
          </w:tcPr>
          <w:p w:rsidR="00934206" w:rsidRDefault="00934206" w:rsidP="00C52D00">
            <w:pPr>
              <w:autoSpaceDE w:val="0"/>
              <w:snapToGrid w:val="0"/>
              <w:rPr>
                <w:rFonts w:ascii="Arial" w:hAnsi="Arial" w:cs="Arial"/>
                <w:b/>
                <w:bCs/>
                <w:i/>
                <w:iCs/>
                <w:color w:val="000000"/>
                <w:sz w:val="18"/>
                <w:szCs w:val="20"/>
              </w:rPr>
            </w:pPr>
          </w:p>
        </w:tc>
        <w:tc>
          <w:tcPr>
            <w:tcW w:w="887" w:type="dxa"/>
            <w:tcBorders>
              <w:left w:val="single" w:sz="4" w:space="0" w:color="000000"/>
            </w:tcBorders>
          </w:tcPr>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04</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05</w:t>
            </w:r>
          </w:p>
          <w:p w:rsidR="00934206" w:rsidRDefault="00934206" w:rsidP="00C52D00">
            <w:pPr>
              <w:autoSpaceDE w:val="0"/>
              <w:snapToGrid w:val="0"/>
              <w:rPr>
                <w:rFonts w:ascii="Arial" w:hAnsi="Arial" w:cs="Arial"/>
                <w:color w:val="000000"/>
                <w:sz w:val="18"/>
                <w:szCs w:val="20"/>
              </w:rPr>
            </w:pPr>
          </w:p>
        </w:tc>
        <w:tc>
          <w:tcPr>
            <w:tcW w:w="3108" w:type="dxa"/>
            <w:vMerge w:val="restart"/>
            <w:tcBorders>
              <w:left w:val="single" w:sz="4" w:space="0" w:color="000000"/>
            </w:tcBorders>
          </w:tcPr>
          <w:p w:rsidR="00934206" w:rsidRDefault="00934206" w:rsidP="00C52D00">
            <w:pPr>
              <w:autoSpaceDE w:val="0"/>
              <w:snapToGrid w:val="0"/>
              <w:rPr>
                <w:rFonts w:ascii="Arial" w:hAnsi="Arial" w:cs="Arial"/>
                <w:color w:val="000000"/>
                <w:sz w:val="18"/>
                <w:szCs w:val="20"/>
              </w:rPr>
            </w:pPr>
          </w:p>
        </w:tc>
        <w:tc>
          <w:tcPr>
            <w:tcW w:w="3768" w:type="dxa"/>
            <w:gridSpan w:val="2"/>
            <w:tcBorders>
              <w:left w:val="single" w:sz="4" w:space="0" w:color="000000"/>
              <w:right w:val="single" w:sz="4" w:space="0" w:color="000000"/>
            </w:tcBorders>
          </w:tcPr>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 xml:space="preserve"> Zobowiązania wobec pracowników</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Nadpłaty pożyczek (ZFŚS)</w:t>
            </w:r>
          </w:p>
        </w:tc>
      </w:tr>
      <w:tr w:rsidR="00934206" w:rsidTr="00AE4151">
        <w:trPr>
          <w:gridAfter w:val="1"/>
          <w:wAfter w:w="13" w:type="dxa"/>
          <w:cantSplit/>
          <w:trHeight w:val="227"/>
        </w:trPr>
        <w:tc>
          <w:tcPr>
            <w:tcW w:w="1381" w:type="dxa"/>
            <w:tcBorders>
              <w:left w:val="single" w:sz="4" w:space="0" w:color="000000"/>
            </w:tcBorders>
          </w:tcPr>
          <w:p w:rsidR="00934206" w:rsidRDefault="00934206" w:rsidP="00C52D00">
            <w:pPr>
              <w:autoSpaceDE w:val="0"/>
              <w:snapToGrid w:val="0"/>
              <w:rPr>
                <w:rFonts w:ascii="Arial" w:hAnsi="Arial" w:cs="Arial"/>
                <w:color w:val="000000"/>
                <w:sz w:val="18"/>
                <w:szCs w:val="20"/>
              </w:rPr>
            </w:pPr>
          </w:p>
        </w:tc>
        <w:tc>
          <w:tcPr>
            <w:tcW w:w="887" w:type="dxa"/>
            <w:tcBorders>
              <w:left w:val="single" w:sz="4" w:space="0" w:color="000000"/>
            </w:tcBorders>
          </w:tcPr>
          <w:p w:rsidR="00934206" w:rsidRDefault="00934206" w:rsidP="00C52D00">
            <w:pPr>
              <w:autoSpaceDE w:val="0"/>
              <w:snapToGrid w:val="0"/>
              <w:rPr>
                <w:rFonts w:ascii="Arial" w:hAnsi="Arial" w:cs="Arial"/>
                <w:color w:val="000000"/>
                <w:sz w:val="18"/>
                <w:szCs w:val="20"/>
              </w:rPr>
            </w:pPr>
          </w:p>
        </w:tc>
        <w:tc>
          <w:tcPr>
            <w:tcW w:w="3108" w:type="dxa"/>
            <w:vMerge/>
            <w:tcBorders>
              <w:left w:val="single" w:sz="4" w:space="0" w:color="000000"/>
            </w:tcBorders>
          </w:tcPr>
          <w:p w:rsidR="00934206" w:rsidRDefault="00934206" w:rsidP="00C52D00"/>
        </w:tc>
        <w:tc>
          <w:tcPr>
            <w:tcW w:w="3768" w:type="dxa"/>
            <w:gridSpan w:val="2"/>
            <w:tcBorders>
              <w:left w:val="single" w:sz="4" w:space="0" w:color="000000"/>
              <w:right w:val="single" w:sz="4" w:space="0" w:color="000000"/>
            </w:tcBorders>
          </w:tcPr>
          <w:p w:rsidR="00934206" w:rsidRDefault="00934206" w:rsidP="00C52D00">
            <w:pPr>
              <w:autoSpaceDE w:val="0"/>
              <w:snapToGrid w:val="0"/>
              <w:rPr>
                <w:rFonts w:ascii="Arial" w:hAnsi="Arial" w:cs="Arial"/>
                <w:color w:val="000000"/>
                <w:sz w:val="18"/>
                <w:szCs w:val="20"/>
              </w:rPr>
            </w:pPr>
          </w:p>
        </w:tc>
      </w:tr>
      <w:tr w:rsidR="00934206" w:rsidTr="00AE4151">
        <w:trPr>
          <w:gridAfter w:val="1"/>
          <w:wAfter w:w="13" w:type="dxa"/>
          <w:cantSplit/>
          <w:trHeight w:val="227"/>
        </w:trPr>
        <w:tc>
          <w:tcPr>
            <w:tcW w:w="1381" w:type="dxa"/>
            <w:tcBorders>
              <w:left w:val="single" w:sz="4" w:space="0" w:color="000000"/>
              <w:bottom w:val="single" w:sz="4" w:space="0" w:color="auto"/>
            </w:tcBorders>
          </w:tcPr>
          <w:p w:rsidR="00934206" w:rsidRDefault="00934206" w:rsidP="00C52D00">
            <w:pPr>
              <w:autoSpaceDE w:val="0"/>
              <w:snapToGrid w:val="0"/>
              <w:rPr>
                <w:rFonts w:ascii="Arial" w:hAnsi="Arial" w:cs="Arial"/>
                <w:b/>
                <w:bCs/>
                <w:i/>
                <w:iCs/>
                <w:color w:val="000000"/>
                <w:sz w:val="18"/>
                <w:szCs w:val="20"/>
              </w:rPr>
            </w:pPr>
          </w:p>
        </w:tc>
        <w:tc>
          <w:tcPr>
            <w:tcW w:w="887" w:type="dxa"/>
            <w:tcBorders>
              <w:left w:val="single" w:sz="4" w:space="0" w:color="000000"/>
              <w:bottom w:val="single" w:sz="4" w:space="0" w:color="auto"/>
            </w:tcBorders>
          </w:tcPr>
          <w:p w:rsidR="00934206" w:rsidRDefault="00934206" w:rsidP="00C52D00">
            <w:pPr>
              <w:autoSpaceDE w:val="0"/>
              <w:snapToGrid w:val="0"/>
              <w:rPr>
                <w:rFonts w:ascii="Arial" w:hAnsi="Arial" w:cs="Arial"/>
                <w:color w:val="000000"/>
                <w:sz w:val="18"/>
                <w:szCs w:val="20"/>
              </w:rPr>
            </w:pPr>
          </w:p>
        </w:tc>
        <w:tc>
          <w:tcPr>
            <w:tcW w:w="3108" w:type="dxa"/>
            <w:vMerge/>
            <w:tcBorders>
              <w:left w:val="single" w:sz="4" w:space="0" w:color="000000"/>
              <w:bottom w:val="single" w:sz="4" w:space="0" w:color="auto"/>
            </w:tcBorders>
          </w:tcPr>
          <w:p w:rsidR="00934206" w:rsidRDefault="00934206" w:rsidP="00C52D00"/>
        </w:tc>
        <w:tc>
          <w:tcPr>
            <w:tcW w:w="3768" w:type="dxa"/>
            <w:gridSpan w:val="2"/>
            <w:tcBorders>
              <w:left w:val="single" w:sz="4" w:space="0" w:color="000000"/>
              <w:bottom w:val="single" w:sz="4" w:space="0" w:color="auto"/>
              <w:right w:val="single" w:sz="4" w:space="0" w:color="000000"/>
            </w:tcBorders>
          </w:tcPr>
          <w:p w:rsidR="00934206" w:rsidRDefault="00934206" w:rsidP="00C52D00">
            <w:pPr>
              <w:autoSpaceDE w:val="0"/>
              <w:snapToGrid w:val="0"/>
              <w:rPr>
                <w:rFonts w:ascii="Arial" w:hAnsi="Arial" w:cs="Arial"/>
                <w:color w:val="000000"/>
                <w:sz w:val="18"/>
                <w:szCs w:val="20"/>
              </w:rPr>
            </w:pPr>
          </w:p>
        </w:tc>
      </w:tr>
      <w:tr w:rsidR="00934206" w:rsidTr="00C52D00">
        <w:trPr>
          <w:trHeight w:val="227"/>
        </w:trPr>
        <w:tc>
          <w:tcPr>
            <w:tcW w:w="1381" w:type="dxa"/>
            <w:tcBorders>
              <w:left w:val="single" w:sz="4" w:space="0" w:color="000000"/>
            </w:tcBorders>
            <w:vAlign w:val="center"/>
          </w:tcPr>
          <w:p w:rsidR="00934206" w:rsidRDefault="00934206" w:rsidP="00C52D00">
            <w:pPr>
              <w:autoSpaceDE w:val="0"/>
              <w:snapToGrid w:val="0"/>
              <w:rPr>
                <w:rFonts w:ascii="Arial" w:hAnsi="Arial" w:cs="Arial"/>
                <w:b/>
                <w:bCs/>
                <w:i/>
                <w:iCs/>
                <w:color w:val="000000"/>
                <w:sz w:val="18"/>
                <w:szCs w:val="20"/>
              </w:rPr>
            </w:pPr>
            <w:r>
              <w:rPr>
                <w:rFonts w:ascii="Arial" w:hAnsi="Arial" w:cs="Arial"/>
                <w:b/>
                <w:bCs/>
                <w:i/>
                <w:iCs/>
                <w:color w:val="000000"/>
                <w:sz w:val="18"/>
                <w:szCs w:val="20"/>
              </w:rPr>
              <w:lastRenderedPageBreak/>
              <w:t>240</w:t>
            </w:r>
          </w:p>
        </w:tc>
        <w:tc>
          <w:tcPr>
            <w:tcW w:w="887" w:type="dxa"/>
            <w:tcBorders>
              <w:left w:val="single" w:sz="4" w:space="0" w:color="000000"/>
            </w:tcBorders>
            <w:vAlign w:val="center"/>
          </w:tcPr>
          <w:p w:rsidR="00934206" w:rsidRDefault="00934206" w:rsidP="00C52D00">
            <w:pPr>
              <w:autoSpaceDE w:val="0"/>
              <w:snapToGrid w:val="0"/>
              <w:rPr>
                <w:rFonts w:ascii="Arial" w:hAnsi="Arial" w:cs="Arial"/>
                <w:b/>
                <w:bCs/>
                <w:i/>
                <w:iCs/>
                <w:color w:val="000000"/>
                <w:sz w:val="18"/>
                <w:szCs w:val="20"/>
              </w:rPr>
            </w:pPr>
          </w:p>
        </w:tc>
        <w:tc>
          <w:tcPr>
            <w:tcW w:w="3108" w:type="dxa"/>
            <w:tcBorders>
              <w:left w:val="single" w:sz="4" w:space="0" w:color="000000"/>
            </w:tcBorders>
            <w:vAlign w:val="center"/>
          </w:tcPr>
          <w:p w:rsidR="00934206" w:rsidRDefault="00934206" w:rsidP="00C52D00">
            <w:pPr>
              <w:autoSpaceDE w:val="0"/>
              <w:snapToGrid w:val="0"/>
              <w:rPr>
                <w:rFonts w:ascii="Arial" w:hAnsi="Arial" w:cs="Arial"/>
                <w:b/>
                <w:bCs/>
                <w:i/>
                <w:iCs/>
                <w:color w:val="000000"/>
                <w:sz w:val="18"/>
                <w:szCs w:val="20"/>
              </w:rPr>
            </w:pPr>
          </w:p>
        </w:tc>
        <w:tc>
          <w:tcPr>
            <w:tcW w:w="3781" w:type="dxa"/>
            <w:gridSpan w:val="3"/>
            <w:tcBorders>
              <w:left w:val="single" w:sz="4" w:space="0" w:color="000000"/>
              <w:right w:val="single" w:sz="4" w:space="0" w:color="000000"/>
            </w:tcBorders>
            <w:vAlign w:val="center"/>
          </w:tcPr>
          <w:p w:rsidR="00934206" w:rsidRDefault="00934206" w:rsidP="00C52D00">
            <w:pPr>
              <w:autoSpaceDE w:val="0"/>
              <w:snapToGrid w:val="0"/>
              <w:rPr>
                <w:rFonts w:ascii="Arial" w:hAnsi="Arial" w:cs="Arial"/>
                <w:b/>
                <w:bCs/>
                <w:i/>
                <w:iCs/>
                <w:color w:val="000000"/>
                <w:sz w:val="18"/>
                <w:szCs w:val="20"/>
              </w:rPr>
            </w:pPr>
            <w:r>
              <w:rPr>
                <w:rFonts w:ascii="Arial" w:hAnsi="Arial" w:cs="Arial"/>
                <w:b/>
                <w:bCs/>
                <w:i/>
                <w:iCs/>
                <w:color w:val="000000"/>
                <w:sz w:val="18"/>
                <w:szCs w:val="20"/>
              </w:rPr>
              <w:t xml:space="preserve">Pozostałe rozrachunki </w:t>
            </w:r>
          </w:p>
        </w:tc>
      </w:tr>
      <w:tr w:rsidR="00934206" w:rsidTr="00C52D00">
        <w:trPr>
          <w:trHeight w:val="227"/>
        </w:trPr>
        <w:tc>
          <w:tcPr>
            <w:tcW w:w="1381" w:type="dxa"/>
            <w:tcBorders>
              <w:left w:val="single" w:sz="4" w:space="0" w:color="000000"/>
            </w:tcBorders>
            <w:vAlign w:val="center"/>
          </w:tcPr>
          <w:p w:rsidR="00934206" w:rsidRDefault="00934206" w:rsidP="00C52D00">
            <w:pPr>
              <w:autoSpaceDE w:val="0"/>
              <w:snapToGrid w:val="0"/>
              <w:rPr>
                <w:rFonts w:ascii="Arial" w:hAnsi="Arial" w:cs="Arial"/>
                <w:b/>
                <w:bCs/>
                <w:i/>
                <w:iCs/>
                <w:color w:val="000000"/>
                <w:sz w:val="18"/>
                <w:szCs w:val="20"/>
              </w:rPr>
            </w:pPr>
          </w:p>
        </w:tc>
        <w:tc>
          <w:tcPr>
            <w:tcW w:w="887" w:type="dxa"/>
            <w:tcBorders>
              <w:left w:val="single" w:sz="4" w:space="0" w:color="000000"/>
            </w:tcBorders>
            <w:vAlign w:val="center"/>
          </w:tcPr>
          <w:p w:rsidR="00934206" w:rsidRDefault="00934206" w:rsidP="00C52D00">
            <w:pPr>
              <w:autoSpaceDE w:val="0"/>
              <w:snapToGrid w:val="0"/>
              <w:rPr>
                <w:rFonts w:ascii="Arial" w:hAnsi="Arial" w:cs="Arial"/>
                <w:bCs/>
                <w:iCs/>
                <w:color w:val="000000"/>
                <w:sz w:val="18"/>
                <w:szCs w:val="20"/>
              </w:rPr>
            </w:pPr>
            <w:r>
              <w:rPr>
                <w:rFonts w:ascii="Arial" w:hAnsi="Arial" w:cs="Arial"/>
                <w:bCs/>
                <w:iCs/>
                <w:color w:val="000000"/>
                <w:sz w:val="18"/>
                <w:szCs w:val="20"/>
              </w:rPr>
              <w:t>01</w:t>
            </w:r>
          </w:p>
        </w:tc>
        <w:tc>
          <w:tcPr>
            <w:tcW w:w="3108" w:type="dxa"/>
            <w:vMerge w:val="restart"/>
            <w:tcBorders>
              <w:left w:val="single" w:sz="4" w:space="0" w:color="000000"/>
            </w:tcBorders>
          </w:tcPr>
          <w:p w:rsidR="00934206" w:rsidRDefault="00934206" w:rsidP="00C52D00">
            <w:pPr>
              <w:autoSpaceDE w:val="0"/>
              <w:snapToGrid w:val="0"/>
              <w:rPr>
                <w:rFonts w:ascii="Arial" w:hAnsi="Arial" w:cs="Arial"/>
                <w:bCs/>
                <w:iCs/>
                <w:color w:val="000000"/>
                <w:sz w:val="18"/>
                <w:szCs w:val="20"/>
              </w:rPr>
            </w:pPr>
            <w:r>
              <w:rPr>
                <w:rFonts w:ascii="Arial" w:hAnsi="Arial" w:cs="Arial"/>
                <w:bCs/>
                <w:iCs/>
                <w:color w:val="000000"/>
                <w:sz w:val="18"/>
                <w:szCs w:val="20"/>
              </w:rPr>
              <w:t>dalszy podział według poszczególnych tytułów</w:t>
            </w:r>
          </w:p>
          <w:p w:rsidR="00934206" w:rsidRDefault="00934206" w:rsidP="00C52D00">
            <w:pPr>
              <w:autoSpaceDE w:val="0"/>
              <w:snapToGrid w:val="0"/>
              <w:rPr>
                <w:rFonts w:ascii="Arial" w:hAnsi="Arial" w:cs="Arial"/>
                <w:bCs/>
                <w:iCs/>
                <w:color w:val="000000"/>
                <w:sz w:val="18"/>
                <w:szCs w:val="20"/>
              </w:rPr>
            </w:pPr>
          </w:p>
          <w:p w:rsidR="00934206" w:rsidRDefault="00934206" w:rsidP="00C52D00">
            <w:pPr>
              <w:autoSpaceDE w:val="0"/>
              <w:snapToGrid w:val="0"/>
              <w:rPr>
                <w:rFonts w:ascii="Arial" w:hAnsi="Arial" w:cs="Arial"/>
                <w:bCs/>
                <w:iCs/>
                <w:color w:val="000000"/>
                <w:sz w:val="18"/>
                <w:szCs w:val="20"/>
              </w:rPr>
            </w:pPr>
          </w:p>
        </w:tc>
        <w:tc>
          <w:tcPr>
            <w:tcW w:w="3781" w:type="dxa"/>
            <w:gridSpan w:val="3"/>
            <w:tcBorders>
              <w:left w:val="single" w:sz="4" w:space="0" w:color="000000"/>
              <w:right w:val="single" w:sz="4" w:space="0" w:color="000000"/>
            </w:tcBorders>
            <w:vAlign w:val="center"/>
          </w:tcPr>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konsolidacja</w:t>
            </w:r>
          </w:p>
        </w:tc>
      </w:tr>
      <w:tr w:rsidR="00934206" w:rsidTr="00C52D00">
        <w:trPr>
          <w:trHeight w:val="227"/>
        </w:trPr>
        <w:tc>
          <w:tcPr>
            <w:tcW w:w="1381" w:type="dxa"/>
            <w:tcBorders>
              <w:left w:val="single" w:sz="4" w:space="0" w:color="000000"/>
            </w:tcBorders>
            <w:vAlign w:val="center"/>
          </w:tcPr>
          <w:p w:rsidR="00934206" w:rsidRDefault="00934206" w:rsidP="00C52D00">
            <w:pPr>
              <w:autoSpaceDE w:val="0"/>
              <w:snapToGrid w:val="0"/>
              <w:rPr>
                <w:rFonts w:ascii="Arial" w:hAnsi="Arial" w:cs="Arial"/>
                <w:b/>
                <w:bCs/>
                <w:i/>
                <w:iCs/>
                <w:color w:val="000000"/>
                <w:sz w:val="18"/>
                <w:szCs w:val="20"/>
              </w:rPr>
            </w:pPr>
          </w:p>
        </w:tc>
        <w:tc>
          <w:tcPr>
            <w:tcW w:w="887" w:type="dxa"/>
            <w:tcBorders>
              <w:left w:val="single" w:sz="4" w:space="0" w:color="000000"/>
            </w:tcBorders>
            <w:vAlign w:val="center"/>
          </w:tcPr>
          <w:p w:rsidR="00934206" w:rsidRDefault="00934206" w:rsidP="00C52D00">
            <w:pPr>
              <w:autoSpaceDE w:val="0"/>
              <w:snapToGrid w:val="0"/>
              <w:rPr>
                <w:rFonts w:ascii="Arial" w:hAnsi="Arial" w:cs="Arial"/>
                <w:bCs/>
                <w:iCs/>
                <w:color w:val="000000"/>
                <w:sz w:val="18"/>
                <w:szCs w:val="20"/>
              </w:rPr>
            </w:pPr>
            <w:r>
              <w:rPr>
                <w:rFonts w:ascii="Arial" w:hAnsi="Arial" w:cs="Arial"/>
                <w:bCs/>
                <w:iCs/>
                <w:color w:val="000000"/>
                <w:sz w:val="18"/>
                <w:szCs w:val="20"/>
              </w:rPr>
              <w:t>02</w:t>
            </w:r>
          </w:p>
        </w:tc>
        <w:tc>
          <w:tcPr>
            <w:tcW w:w="3108" w:type="dxa"/>
            <w:vMerge/>
            <w:tcBorders>
              <w:left w:val="single" w:sz="4" w:space="0" w:color="000000"/>
            </w:tcBorders>
            <w:vAlign w:val="center"/>
          </w:tcPr>
          <w:p w:rsidR="00934206" w:rsidRDefault="00934206" w:rsidP="00C52D00"/>
        </w:tc>
        <w:tc>
          <w:tcPr>
            <w:tcW w:w="3781" w:type="dxa"/>
            <w:gridSpan w:val="3"/>
            <w:tcBorders>
              <w:left w:val="single" w:sz="4" w:space="0" w:color="000000"/>
              <w:right w:val="single" w:sz="4" w:space="0" w:color="000000"/>
            </w:tcBorders>
            <w:vAlign w:val="center"/>
          </w:tcPr>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Potrącenia PKZP</w:t>
            </w:r>
          </w:p>
        </w:tc>
      </w:tr>
      <w:tr w:rsidR="00934206" w:rsidTr="00C52D00">
        <w:trPr>
          <w:trHeight w:val="227"/>
        </w:trPr>
        <w:tc>
          <w:tcPr>
            <w:tcW w:w="1381" w:type="dxa"/>
            <w:tcBorders>
              <w:left w:val="single" w:sz="4" w:space="0" w:color="000000"/>
            </w:tcBorders>
            <w:vAlign w:val="center"/>
          </w:tcPr>
          <w:p w:rsidR="00934206" w:rsidRDefault="00934206" w:rsidP="00C52D00">
            <w:pPr>
              <w:autoSpaceDE w:val="0"/>
              <w:snapToGrid w:val="0"/>
              <w:rPr>
                <w:rFonts w:ascii="Arial" w:hAnsi="Arial" w:cs="Arial"/>
                <w:b/>
                <w:bCs/>
                <w:i/>
                <w:iCs/>
                <w:color w:val="000000"/>
                <w:sz w:val="18"/>
                <w:szCs w:val="20"/>
              </w:rPr>
            </w:pPr>
          </w:p>
        </w:tc>
        <w:tc>
          <w:tcPr>
            <w:tcW w:w="887" w:type="dxa"/>
            <w:tcBorders>
              <w:left w:val="single" w:sz="4" w:space="0" w:color="000000"/>
            </w:tcBorders>
            <w:vAlign w:val="center"/>
          </w:tcPr>
          <w:p w:rsidR="00934206" w:rsidRDefault="00934206" w:rsidP="00C52D00">
            <w:pPr>
              <w:autoSpaceDE w:val="0"/>
              <w:snapToGrid w:val="0"/>
              <w:rPr>
                <w:rFonts w:ascii="Arial" w:hAnsi="Arial" w:cs="Arial"/>
                <w:bCs/>
                <w:iCs/>
                <w:color w:val="000000"/>
                <w:sz w:val="18"/>
                <w:szCs w:val="20"/>
              </w:rPr>
            </w:pPr>
            <w:r>
              <w:rPr>
                <w:rFonts w:ascii="Arial" w:hAnsi="Arial" w:cs="Arial"/>
                <w:bCs/>
                <w:iCs/>
                <w:color w:val="000000"/>
                <w:sz w:val="18"/>
                <w:szCs w:val="20"/>
              </w:rPr>
              <w:t>03</w:t>
            </w:r>
          </w:p>
        </w:tc>
        <w:tc>
          <w:tcPr>
            <w:tcW w:w="3108" w:type="dxa"/>
            <w:vMerge/>
            <w:tcBorders>
              <w:left w:val="single" w:sz="4" w:space="0" w:color="000000"/>
            </w:tcBorders>
            <w:vAlign w:val="center"/>
          </w:tcPr>
          <w:p w:rsidR="00934206" w:rsidRDefault="00934206" w:rsidP="00C52D00"/>
        </w:tc>
        <w:tc>
          <w:tcPr>
            <w:tcW w:w="3781" w:type="dxa"/>
            <w:gridSpan w:val="3"/>
            <w:tcBorders>
              <w:left w:val="single" w:sz="4" w:space="0" w:color="000000"/>
              <w:right w:val="single" w:sz="4" w:space="0" w:color="000000"/>
            </w:tcBorders>
            <w:vAlign w:val="center"/>
          </w:tcPr>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Potrącenia pożyczek mieszkaniowych</w:t>
            </w:r>
          </w:p>
        </w:tc>
      </w:tr>
      <w:tr w:rsidR="00934206" w:rsidTr="00C52D00">
        <w:trPr>
          <w:trHeight w:val="227"/>
        </w:trPr>
        <w:tc>
          <w:tcPr>
            <w:tcW w:w="1381" w:type="dxa"/>
            <w:tcBorders>
              <w:left w:val="single" w:sz="4" w:space="0" w:color="000000"/>
            </w:tcBorders>
            <w:vAlign w:val="center"/>
          </w:tcPr>
          <w:p w:rsidR="00934206" w:rsidRDefault="00934206" w:rsidP="00C52D00">
            <w:pPr>
              <w:autoSpaceDE w:val="0"/>
              <w:snapToGrid w:val="0"/>
              <w:rPr>
                <w:rFonts w:ascii="Arial" w:hAnsi="Arial" w:cs="Arial"/>
                <w:b/>
                <w:bCs/>
                <w:i/>
                <w:iCs/>
                <w:color w:val="000000"/>
                <w:sz w:val="18"/>
                <w:szCs w:val="20"/>
              </w:rPr>
            </w:pPr>
          </w:p>
        </w:tc>
        <w:tc>
          <w:tcPr>
            <w:tcW w:w="887" w:type="dxa"/>
            <w:tcBorders>
              <w:left w:val="single" w:sz="4" w:space="0" w:color="000000"/>
            </w:tcBorders>
            <w:vAlign w:val="center"/>
          </w:tcPr>
          <w:p w:rsidR="00934206" w:rsidRDefault="00934206" w:rsidP="00C52D00">
            <w:pPr>
              <w:autoSpaceDE w:val="0"/>
              <w:snapToGrid w:val="0"/>
              <w:rPr>
                <w:rFonts w:ascii="Arial" w:hAnsi="Arial" w:cs="Arial"/>
                <w:bCs/>
                <w:iCs/>
                <w:color w:val="000000"/>
                <w:sz w:val="18"/>
                <w:szCs w:val="20"/>
              </w:rPr>
            </w:pPr>
            <w:r>
              <w:rPr>
                <w:rFonts w:ascii="Arial" w:hAnsi="Arial" w:cs="Arial"/>
                <w:bCs/>
                <w:iCs/>
                <w:color w:val="000000"/>
                <w:sz w:val="18"/>
                <w:szCs w:val="20"/>
              </w:rPr>
              <w:t>04</w:t>
            </w:r>
          </w:p>
        </w:tc>
        <w:tc>
          <w:tcPr>
            <w:tcW w:w="3108" w:type="dxa"/>
            <w:vMerge/>
            <w:tcBorders>
              <w:left w:val="single" w:sz="4" w:space="0" w:color="000000"/>
            </w:tcBorders>
            <w:vAlign w:val="center"/>
          </w:tcPr>
          <w:p w:rsidR="00934206" w:rsidRDefault="00934206" w:rsidP="00C52D00"/>
        </w:tc>
        <w:tc>
          <w:tcPr>
            <w:tcW w:w="3781" w:type="dxa"/>
            <w:gridSpan w:val="3"/>
            <w:tcBorders>
              <w:left w:val="single" w:sz="4" w:space="0" w:color="000000"/>
              <w:right w:val="single" w:sz="4" w:space="0" w:color="000000"/>
            </w:tcBorders>
            <w:vAlign w:val="center"/>
          </w:tcPr>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PZU</w:t>
            </w:r>
          </w:p>
        </w:tc>
      </w:tr>
      <w:tr w:rsidR="00934206" w:rsidTr="00C52D00">
        <w:trPr>
          <w:trHeight w:val="227"/>
        </w:trPr>
        <w:tc>
          <w:tcPr>
            <w:tcW w:w="1381" w:type="dxa"/>
            <w:tcBorders>
              <w:left w:val="single" w:sz="4" w:space="0" w:color="000000"/>
            </w:tcBorders>
          </w:tcPr>
          <w:p w:rsidR="00934206" w:rsidRDefault="00934206" w:rsidP="00C52D00">
            <w:pPr>
              <w:autoSpaceDE w:val="0"/>
              <w:snapToGrid w:val="0"/>
              <w:rPr>
                <w:rFonts w:ascii="Arial" w:hAnsi="Arial" w:cs="Arial"/>
                <w:b/>
                <w:bCs/>
                <w:i/>
                <w:iCs/>
                <w:color w:val="000000"/>
                <w:sz w:val="18"/>
                <w:szCs w:val="20"/>
              </w:rPr>
            </w:pPr>
          </w:p>
        </w:tc>
        <w:tc>
          <w:tcPr>
            <w:tcW w:w="887" w:type="dxa"/>
            <w:tcBorders>
              <w:left w:val="single" w:sz="4" w:space="0" w:color="000000"/>
            </w:tcBorders>
          </w:tcPr>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05</w:t>
            </w:r>
          </w:p>
        </w:tc>
        <w:tc>
          <w:tcPr>
            <w:tcW w:w="3108" w:type="dxa"/>
            <w:vMerge/>
            <w:tcBorders>
              <w:left w:val="single" w:sz="4" w:space="0" w:color="000000"/>
            </w:tcBorders>
          </w:tcPr>
          <w:p w:rsidR="00934206" w:rsidRDefault="00934206" w:rsidP="00C52D00"/>
        </w:tc>
        <w:tc>
          <w:tcPr>
            <w:tcW w:w="3781" w:type="dxa"/>
            <w:gridSpan w:val="3"/>
            <w:tcBorders>
              <w:left w:val="single" w:sz="4" w:space="0" w:color="000000"/>
              <w:right w:val="single" w:sz="4" w:space="0" w:color="000000"/>
            </w:tcBorders>
          </w:tcPr>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Solidarność</w:t>
            </w:r>
          </w:p>
        </w:tc>
      </w:tr>
      <w:tr w:rsidR="00934206" w:rsidTr="00AE4151">
        <w:trPr>
          <w:trHeight w:val="227"/>
        </w:trPr>
        <w:tc>
          <w:tcPr>
            <w:tcW w:w="1381" w:type="dxa"/>
            <w:tcBorders>
              <w:left w:val="single" w:sz="4" w:space="0" w:color="000000"/>
            </w:tcBorders>
          </w:tcPr>
          <w:p w:rsidR="00934206" w:rsidRDefault="00934206" w:rsidP="00C52D00">
            <w:pPr>
              <w:autoSpaceDE w:val="0"/>
              <w:snapToGrid w:val="0"/>
              <w:rPr>
                <w:rFonts w:ascii="Arial" w:hAnsi="Arial" w:cs="Arial"/>
                <w:b/>
                <w:bCs/>
                <w:i/>
                <w:iCs/>
                <w:color w:val="000000"/>
                <w:sz w:val="18"/>
                <w:szCs w:val="20"/>
              </w:rPr>
            </w:pPr>
          </w:p>
        </w:tc>
        <w:tc>
          <w:tcPr>
            <w:tcW w:w="887" w:type="dxa"/>
            <w:tcBorders>
              <w:left w:val="single" w:sz="4" w:space="0" w:color="000000"/>
            </w:tcBorders>
          </w:tcPr>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06</w:t>
            </w:r>
          </w:p>
        </w:tc>
        <w:tc>
          <w:tcPr>
            <w:tcW w:w="3108" w:type="dxa"/>
            <w:vMerge/>
            <w:tcBorders>
              <w:left w:val="single" w:sz="4" w:space="0" w:color="000000"/>
            </w:tcBorders>
          </w:tcPr>
          <w:p w:rsidR="00934206" w:rsidRDefault="00934206" w:rsidP="00C52D00"/>
        </w:tc>
        <w:tc>
          <w:tcPr>
            <w:tcW w:w="3781" w:type="dxa"/>
            <w:gridSpan w:val="3"/>
            <w:tcBorders>
              <w:left w:val="single" w:sz="4" w:space="0" w:color="000000"/>
              <w:right w:val="single" w:sz="4" w:space="0" w:color="000000"/>
            </w:tcBorders>
          </w:tcPr>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Potrącenia komornicze</w:t>
            </w:r>
          </w:p>
        </w:tc>
      </w:tr>
      <w:tr w:rsidR="00934206" w:rsidTr="00AE4151">
        <w:trPr>
          <w:trHeight w:val="227"/>
        </w:trPr>
        <w:tc>
          <w:tcPr>
            <w:tcW w:w="1381" w:type="dxa"/>
            <w:tcBorders>
              <w:left w:val="single" w:sz="4" w:space="0" w:color="000000"/>
              <w:bottom w:val="single" w:sz="4" w:space="0" w:color="auto"/>
            </w:tcBorders>
          </w:tcPr>
          <w:p w:rsidR="00934206" w:rsidRDefault="00934206" w:rsidP="00C52D00">
            <w:pPr>
              <w:autoSpaceDE w:val="0"/>
              <w:snapToGrid w:val="0"/>
              <w:rPr>
                <w:rFonts w:ascii="Arial" w:hAnsi="Arial" w:cs="Arial"/>
                <w:b/>
                <w:bCs/>
                <w:i/>
                <w:iCs/>
                <w:color w:val="000000"/>
                <w:sz w:val="18"/>
                <w:szCs w:val="20"/>
              </w:rPr>
            </w:pPr>
          </w:p>
          <w:p w:rsidR="00934206" w:rsidRDefault="00934206" w:rsidP="00C52D00">
            <w:pPr>
              <w:autoSpaceDE w:val="0"/>
              <w:snapToGrid w:val="0"/>
              <w:rPr>
                <w:rFonts w:ascii="Arial" w:hAnsi="Arial" w:cs="Arial"/>
                <w:b/>
                <w:bCs/>
                <w:i/>
                <w:iCs/>
                <w:color w:val="000000"/>
                <w:sz w:val="18"/>
                <w:szCs w:val="20"/>
              </w:rPr>
            </w:pPr>
          </w:p>
          <w:p w:rsidR="00934206" w:rsidRDefault="00934206" w:rsidP="00C52D00">
            <w:pPr>
              <w:autoSpaceDE w:val="0"/>
              <w:snapToGrid w:val="0"/>
              <w:rPr>
                <w:rFonts w:ascii="Arial" w:hAnsi="Arial" w:cs="Arial"/>
                <w:b/>
                <w:bCs/>
                <w:i/>
                <w:iCs/>
                <w:color w:val="000000"/>
                <w:sz w:val="18"/>
                <w:szCs w:val="20"/>
              </w:rPr>
            </w:pPr>
          </w:p>
          <w:p w:rsidR="00934206" w:rsidRDefault="00934206" w:rsidP="00C52D00">
            <w:pPr>
              <w:autoSpaceDE w:val="0"/>
              <w:snapToGrid w:val="0"/>
              <w:rPr>
                <w:rFonts w:ascii="Arial" w:hAnsi="Arial" w:cs="Arial"/>
                <w:b/>
                <w:bCs/>
                <w:i/>
                <w:iCs/>
                <w:color w:val="000000"/>
                <w:sz w:val="18"/>
                <w:szCs w:val="20"/>
              </w:rPr>
            </w:pPr>
          </w:p>
          <w:p w:rsidR="00934206" w:rsidRDefault="00934206" w:rsidP="00C52D00">
            <w:pPr>
              <w:autoSpaceDE w:val="0"/>
              <w:snapToGrid w:val="0"/>
              <w:rPr>
                <w:rFonts w:ascii="Arial" w:hAnsi="Arial" w:cs="Arial"/>
                <w:b/>
                <w:bCs/>
                <w:i/>
                <w:iCs/>
                <w:color w:val="000000"/>
                <w:sz w:val="18"/>
                <w:szCs w:val="20"/>
              </w:rPr>
            </w:pPr>
          </w:p>
          <w:p w:rsidR="00934206" w:rsidRDefault="00934206" w:rsidP="00C52D00">
            <w:pPr>
              <w:autoSpaceDE w:val="0"/>
              <w:snapToGrid w:val="0"/>
              <w:rPr>
                <w:rFonts w:ascii="Arial" w:hAnsi="Arial" w:cs="Arial"/>
                <w:b/>
                <w:bCs/>
                <w:i/>
                <w:iCs/>
                <w:color w:val="000000"/>
                <w:sz w:val="18"/>
                <w:szCs w:val="20"/>
              </w:rPr>
            </w:pPr>
          </w:p>
          <w:p w:rsidR="00934206" w:rsidRDefault="00934206" w:rsidP="00C52D00">
            <w:pPr>
              <w:autoSpaceDE w:val="0"/>
              <w:snapToGrid w:val="0"/>
              <w:rPr>
                <w:rFonts w:ascii="Arial" w:hAnsi="Arial" w:cs="Arial"/>
                <w:b/>
                <w:bCs/>
                <w:i/>
                <w:iCs/>
                <w:color w:val="000000"/>
                <w:sz w:val="18"/>
                <w:szCs w:val="20"/>
              </w:rPr>
            </w:pPr>
          </w:p>
          <w:p w:rsidR="00934206" w:rsidRDefault="00934206" w:rsidP="00C52D00">
            <w:pPr>
              <w:autoSpaceDE w:val="0"/>
              <w:snapToGrid w:val="0"/>
              <w:rPr>
                <w:rFonts w:ascii="Arial" w:hAnsi="Arial" w:cs="Arial"/>
                <w:b/>
                <w:bCs/>
                <w:i/>
                <w:iCs/>
                <w:color w:val="000000"/>
                <w:sz w:val="18"/>
                <w:szCs w:val="20"/>
              </w:rPr>
            </w:pPr>
          </w:p>
          <w:p w:rsidR="00934206" w:rsidRDefault="00934206" w:rsidP="00C52D00">
            <w:pPr>
              <w:autoSpaceDE w:val="0"/>
              <w:snapToGrid w:val="0"/>
              <w:rPr>
                <w:rFonts w:ascii="Arial" w:hAnsi="Arial" w:cs="Arial"/>
                <w:b/>
                <w:bCs/>
                <w:i/>
                <w:iCs/>
                <w:color w:val="000000"/>
                <w:sz w:val="18"/>
                <w:szCs w:val="20"/>
              </w:rPr>
            </w:pPr>
          </w:p>
          <w:p w:rsidR="00934206" w:rsidRDefault="00934206" w:rsidP="00C52D00">
            <w:pPr>
              <w:autoSpaceDE w:val="0"/>
              <w:snapToGrid w:val="0"/>
              <w:rPr>
                <w:rFonts w:ascii="Arial" w:hAnsi="Arial" w:cs="Arial"/>
                <w:b/>
                <w:bCs/>
                <w:i/>
                <w:iCs/>
                <w:color w:val="000000"/>
                <w:sz w:val="18"/>
                <w:szCs w:val="20"/>
              </w:rPr>
            </w:pPr>
          </w:p>
          <w:p w:rsidR="00934206" w:rsidRDefault="00934206" w:rsidP="00C52D00">
            <w:pPr>
              <w:autoSpaceDE w:val="0"/>
              <w:snapToGrid w:val="0"/>
              <w:rPr>
                <w:rFonts w:ascii="Arial" w:hAnsi="Arial" w:cs="Arial"/>
                <w:b/>
                <w:bCs/>
                <w:i/>
                <w:iCs/>
                <w:color w:val="000000"/>
                <w:sz w:val="18"/>
                <w:szCs w:val="20"/>
              </w:rPr>
            </w:pPr>
          </w:p>
          <w:p w:rsidR="00934206" w:rsidRDefault="00934206" w:rsidP="00C52D00">
            <w:pPr>
              <w:autoSpaceDE w:val="0"/>
              <w:snapToGrid w:val="0"/>
              <w:rPr>
                <w:rFonts w:ascii="Arial" w:hAnsi="Arial" w:cs="Arial"/>
                <w:b/>
                <w:bCs/>
                <w:i/>
                <w:iCs/>
                <w:color w:val="000000"/>
                <w:sz w:val="18"/>
                <w:szCs w:val="20"/>
              </w:rPr>
            </w:pPr>
          </w:p>
          <w:p w:rsidR="00934206" w:rsidRDefault="00934206" w:rsidP="00C52D00">
            <w:pPr>
              <w:autoSpaceDE w:val="0"/>
              <w:snapToGrid w:val="0"/>
              <w:rPr>
                <w:rFonts w:ascii="Arial" w:hAnsi="Arial" w:cs="Arial"/>
                <w:b/>
                <w:bCs/>
                <w:i/>
                <w:iCs/>
                <w:color w:val="000000"/>
                <w:sz w:val="18"/>
                <w:szCs w:val="20"/>
              </w:rPr>
            </w:pPr>
          </w:p>
          <w:p w:rsidR="00934206" w:rsidRDefault="00934206" w:rsidP="00C52D00">
            <w:pPr>
              <w:autoSpaceDE w:val="0"/>
              <w:snapToGrid w:val="0"/>
              <w:rPr>
                <w:rFonts w:ascii="Arial" w:hAnsi="Arial" w:cs="Arial"/>
                <w:b/>
                <w:bCs/>
                <w:i/>
                <w:iCs/>
                <w:color w:val="000000"/>
                <w:sz w:val="18"/>
                <w:szCs w:val="20"/>
              </w:rPr>
            </w:pPr>
          </w:p>
          <w:p w:rsidR="00934206" w:rsidRDefault="00934206" w:rsidP="00C52D00">
            <w:pPr>
              <w:autoSpaceDE w:val="0"/>
              <w:snapToGrid w:val="0"/>
              <w:rPr>
                <w:rFonts w:ascii="Arial" w:hAnsi="Arial" w:cs="Arial"/>
                <w:b/>
                <w:bCs/>
                <w:i/>
                <w:iCs/>
                <w:color w:val="000000"/>
                <w:sz w:val="18"/>
                <w:szCs w:val="20"/>
              </w:rPr>
            </w:pPr>
          </w:p>
          <w:p w:rsidR="00934206" w:rsidRDefault="00934206" w:rsidP="00C52D00">
            <w:pPr>
              <w:autoSpaceDE w:val="0"/>
              <w:snapToGrid w:val="0"/>
              <w:rPr>
                <w:rFonts w:ascii="Arial" w:hAnsi="Arial" w:cs="Arial"/>
                <w:b/>
                <w:bCs/>
                <w:i/>
                <w:iCs/>
                <w:color w:val="000000"/>
                <w:sz w:val="18"/>
                <w:szCs w:val="20"/>
              </w:rPr>
            </w:pPr>
          </w:p>
          <w:p w:rsidR="00934206" w:rsidRDefault="00934206" w:rsidP="00C52D00">
            <w:pPr>
              <w:autoSpaceDE w:val="0"/>
              <w:snapToGrid w:val="0"/>
              <w:rPr>
                <w:rFonts w:ascii="Arial" w:hAnsi="Arial" w:cs="Arial"/>
                <w:b/>
                <w:bCs/>
                <w:i/>
                <w:iCs/>
                <w:color w:val="000000"/>
                <w:sz w:val="18"/>
                <w:szCs w:val="20"/>
              </w:rPr>
            </w:pPr>
          </w:p>
          <w:p w:rsidR="00934206" w:rsidRDefault="00934206" w:rsidP="00C52D00">
            <w:pPr>
              <w:autoSpaceDE w:val="0"/>
              <w:snapToGrid w:val="0"/>
              <w:rPr>
                <w:rFonts w:ascii="Arial" w:hAnsi="Arial" w:cs="Arial"/>
                <w:b/>
                <w:bCs/>
                <w:i/>
                <w:iCs/>
                <w:color w:val="000000"/>
                <w:sz w:val="18"/>
                <w:szCs w:val="20"/>
              </w:rPr>
            </w:pPr>
          </w:p>
          <w:p w:rsidR="00934206" w:rsidRDefault="00934206" w:rsidP="00C52D00">
            <w:pPr>
              <w:autoSpaceDE w:val="0"/>
              <w:snapToGrid w:val="0"/>
              <w:rPr>
                <w:rFonts w:ascii="Arial" w:hAnsi="Arial" w:cs="Arial"/>
                <w:b/>
                <w:bCs/>
                <w:i/>
                <w:iCs/>
                <w:color w:val="000000"/>
                <w:sz w:val="18"/>
                <w:szCs w:val="20"/>
              </w:rPr>
            </w:pPr>
          </w:p>
          <w:p w:rsidR="00934206" w:rsidRDefault="00934206" w:rsidP="00C52D00">
            <w:pPr>
              <w:autoSpaceDE w:val="0"/>
              <w:snapToGrid w:val="0"/>
              <w:rPr>
                <w:rFonts w:ascii="Arial" w:hAnsi="Arial" w:cs="Arial"/>
                <w:b/>
                <w:bCs/>
                <w:i/>
                <w:iCs/>
                <w:color w:val="000000"/>
                <w:sz w:val="18"/>
                <w:szCs w:val="20"/>
              </w:rPr>
            </w:pPr>
          </w:p>
          <w:p w:rsidR="00934206" w:rsidRDefault="00934206" w:rsidP="00C52D00">
            <w:pPr>
              <w:autoSpaceDE w:val="0"/>
              <w:snapToGrid w:val="0"/>
              <w:rPr>
                <w:rFonts w:ascii="Arial" w:hAnsi="Arial" w:cs="Arial"/>
                <w:b/>
                <w:bCs/>
                <w:i/>
                <w:iCs/>
                <w:color w:val="000000"/>
                <w:sz w:val="18"/>
                <w:szCs w:val="20"/>
              </w:rPr>
            </w:pPr>
          </w:p>
          <w:p w:rsidR="00934206" w:rsidRDefault="00934206" w:rsidP="00C52D00">
            <w:pPr>
              <w:autoSpaceDE w:val="0"/>
              <w:snapToGrid w:val="0"/>
              <w:rPr>
                <w:rFonts w:ascii="Arial" w:hAnsi="Arial" w:cs="Arial"/>
                <w:b/>
                <w:bCs/>
                <w:i/>
                <w:iCs/>
                <w:color w:val="000000"/>
                <w:sz w:val="18"/>
                <w:szCs w:val="20"/>
              </w:rPr>
            </w:pPr>
          </w:p>
          <w:p w:rsidR="00934206" w:rsidRDefault="00934206" w:rsidP="00C52D00">
            <w:pPr>
              <w:autoSpaceDE w:val="0"/>
              <w:snapToGrid w:val="0"/>
              <w:rPr>
                <w:rFonts w:ascii="Arial" w:hAnsi="Arial" w:cs="Arial"/>
                <w:b/>
                <w:bCs/>
                <w:i/>
                <w:iCs/>
                <w:color w:val="000000"/>
                <w:sz w:val="18"/>
                <w:szCs w:val="20"/>
              </w:rPr>
            </w:pPr>
          </w:p>
          <w:p w:rsidR="00934206" w:rsidRDefault="00934206" w:rsidP="00C52D00">
            <w:pPr>
              <w:autoSpaceDE w:val="0"/>
              <w:snapToGrid w:val="0"/>
              <w:rPr>
                <w:rFonts w:ascii="Arial" w:hAnsi="Arial" w:cs="Arial"/>
                <w:b/>
                <w:bCs/>
                <w:i/>
                <w:iCs/>
                <w:color w:val="000000"/>
                <w:sz w:val="18"/>
                <w:szCs w:val="20"/>
              </w:rPr>
            </w:pPr>
          </w:p>
          <w:p w:rsidR="00934206" w:rsidRDefault="00934206" w:rsidP="00C52D00">
            <w:pPr>
              <w:autoSpaceDE w:val="0"/>
              <w:snapToGrid w:val="0"/>
              <w:rPr>
                <w:rFonts w:ascii="Arial" w:hAnsi="Arial" w:cs="Arial"/>
                <w:b/>
                <w:bCs/>
                <w:i/>
                <w:iCs/>
                <w:color w:val="000000"/>
                <w:sz w:val="18"/>
                <w:szCs w:val="20"/>
              </w:rPr>
            </w:pPr>
          </w:p>
          <w:p w:rsidR="00934206" w:rsidRDefault="00934206" w:rsidP="00C52D00">
            <w:pPr>
              <w:autoSpaceDE w:val="0"/>
              <w:snapToGrid w:val="0"/>
              <w:rPr>
                <w:rFonts w:ascii="Arial" w:hAnsi="Arial" w:cs="Arial"/>
                <w:b/>
                <w:bCs/>
                <w:i/>
                <w:iCs/>
                <w:color w:val="000000"/>
                <w:sz w:val="18"/>
                <w:szCs w:val="20"/>
              </w:rPr>
            </w:pPr>
          </w:p>
          <w:p w:rsidR="00934206" w:rsidRDefault="00934206" w:rsidP="00C52D00">
            <w:pPr>
              <w:autoSpaceDE w:val="0"/>
              <w:snapToGrid w:val="0"/>
              <w:rPr>
                <w:rFonts w:ascii="Arial" w:hAnsi="Arial" w:cs="Arial"/>
                <w:b/>
                <w:bCs/>
                <w:i/>
                <w:iCs/>
                <w:color w:val="000000"/>
                <w:sz w:val="18"/>
                <w:szCs w:val="20"/>
              </w:rPr>
            </w:pPr>
          </w:p>
          <w:p w:rsidR="00934206" w:rsidRDefault="00934206" w:rsidP="00C52D00">
            <w:pPr>
              <w:autoSpaceDE w:val="0"/>
              <w:snapToGrid w:val="0"/>
              <w:rPr>
                <w:rFonts w:ascii="Arial" w:hAnsi="Arial" w:cs="Arial"/>
                <w:b/>
                <w:bCs/>
                <w:i/>
                <w:iCs/>
                <w:color w:val="000000"/>
                <w:sz w:val="18"/>
                <w:szCs w:val="20"/>
              </w:rPr>
            </w:pPr>
          </w:p>
          <w:p w:rsidR="00934206" w:rsidRDefault="00934206" w:rsidP="00C52D00">
            <w:pPr>
              <w:autoSpaceDE w:val="0"/>
              <w:snapToGrid w:val="0"/>
              <w:rPr>
                <w:rFonts w:ascii="Arial" w:hAnsi="Arial" w:cs="Arial"/>
                <w:b/>
                <w:bCs/>
                <w:i/>
                <w:iCs/>
                <w:color w:val="000000"/>
                <w:sz w:val="18"/>
                <w:szCs w:val="20"/>
              </w:rPr>
            </w:pPr>
          </w:p>
          <w:p w:rsidR="00934206" w:rsidRDefault="00934206" w:rsidP="00C52D00">
            <w:pPr>
              <w:autoSpaceDE w:val="0"/>
              <w:snapToGrid w:val="0"/>
              <w:rPr>
                <w:rFonts w:ascii="Arial" w:hAnsi="Arial" w:cs="Arial"/>
                <w:b/>
                <w:bCs/>
                <w:i/>
                <w:iCs/>
                <w:color w:val="000000"/>
                <w:sz w:val="18"/>
                <w:szCs w:val="20"/>
              </w:rPr>
            </w:pPr>
          </w:p>
          <w:p w:rsidR="00934206" w:rsidRDefault="00934206" w:rsidP="00C52D00">
            <w:pPr>
              <w:autoSpaceDE w:val="0"/>
              <w:snapToGrid w:val="0"/>
              <w:rPr>
                <w:rFonts w:ascii="Arial" w:hAnsi="Arial" w:cs="Arial"/>
                <w:b/>
                <w:bCs/>
                <w:i/>
                <w:iCs/>
                <w:color w:val="000000"/>
                <w:sz w:val="18"/>
                <w:szCs w:val="20"/>
              </w:rPr>
            </w:pPr>
          </w:p>
          <w:p w:rsidR="00934206" w:rsidRDefault="00934206" w:rsidP="00C52D00">
            <w:pPr>
              <w:autoSpaceDE w:val="0"/>
              <w:snapToGrid w:val="0"/>
              <w:rPr>
                <w:rFonts w:ascii="Arial" w:hAnsi="Arial" w:cs="Arial"/>
                <w:b/>
                <w:bCs/>
                <w:i/>
                <w:iCs/>
                <w:color w:val="000000"/>
                <w:sz w:val="18"/>
                <w:szCs w:val="20"/>
              </w:rPr>
            </w:pPr>
          </w:p>
          <w:p w:rsidR="00934206" w:rsidRDefault="00934206" w:rsidP="00C52D00">
            <w:pPr>
              <w:autoSpaceDE w:val="0"/>
              <w:snapToGrid w:val="0"/>
              <w:rPr>
                <w:rFonts w:ascii="Arial" w:hAnsi="Arial" w:cs="Arial"/>
                <w:b/>
                <w:bCs/>
                <w:i/>
                <w:iCs/>
                <w:color w:val="000000"/>
                <w:sz w:val="18"/>
                <w:szCs w:val="20"/>
              </w:rPr>
            </w:pPr>
            <w:r>
              <w:rPr>
                <w:rFonts w:ascii="Arial" w:hAnsi="Arial" w:cs="Arial"/>
                <w:b/>
                <w:bCs/>
                <w:i/>
                <w:iCs/>
                <w:color w:val="000000"/>
                <w:sz w:val="18"/>
                <w:szCs w:val="20"/>
              </w:rPr>
              <w:t>245</w:t>
            </w:r>
          </w:p>
          <w:p w:rsidR="00934206" w:rsidRDefault="00934206" w:rsidP="00C52D00">
            <w:pPr>
              <w:autoSpaceDE w:val="0"/>
              <w:snapToGrid w:val="0"/>
              <w:rPr>
                <w:rFonts w:ascii="Arial" w:hAnsi="Arial" w:cs="Arial"/>
                <w:b/>
                <w:bCs/>
                <w:i/>
                <w:iCs/>
                <w:color w:val="000000"/>
                <w:sz w:val="18"/>
                <w:szCs w:val="20"/>
              </w:rPr>
            </w:pPr>
          </w:p>
        </w:tc>
        <w:tc>
          <w:tcPr>
            <w:tcW w:w="887" w:type="dxa"/>
            <w:tcBorders>
              <w:left w:val="single" w:sz="4" w:space="0" w:color="000000"/>
              <w:bottom w:val="single" w:sz="4" w:space="0" w:color="auto"/>
            </w:tcBorders>
          </w:tcPr>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lastRenderedPageBreak/>
              <w:t>07</w:t>
            </w:r>
          </w:p>
          <w:p w:rsidR="00934206" w:rsidRDefault="00934206" w:rsidP="00C52D00">
            <w:pPr>
              <w:autoSpaceDE w:val="0"/>
              <w:snapToGrid w:val="0"/>
              <w:rPr>
                <w:rFonts w:ascii="Arial" w:hAnsi="Arial" w:cs="Arial"/>
                <w:color w:val="000000"/>
                <w:sz w:val="18"/>
                <w:szCs w:val="20"/>
              </w:rPr>
            </w:pP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08</w:t>
            </w:r>
          </w:p>
          <w:p w:rsidR="00934206" w:rsidRDefault="00934206" w:rsidP="00C52D00">
            <w:pPr>
              <w:autoSpaceDE w:val="0"/>
              <w:snapToGrid w:val="0"/>
              <w:rPr>
                <w:rFonts w:ascii="Arial" w:hAnsi="Arial" w:cs="Arial"/>
                <w:color w:val="000000"/>
                <w:sz w:val="18"/>
                <w:szCs w:val="20"/>
              </w:rPr>
            </w:pP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09</w:t>
            </w:r>
          </w:p>
          <w:p w:rsidR="00934206" w:rsidRDefault="00934206" w:rsidP="00C52D00">
            <w:pPr>
              <w:autoSpaceDE w:val="0"/>
              <w:snapToGrid w:val="0"/>
              <w:rPr>
                <w:rFonts w:ascii="Arial" w:hAnsi="Arial" w:cs="Arial"/>
                <w:color w:val="000000"/>
                <w:sz w:val="18"/>
                <w:szCs w:val="20"/>
              </w:rPr>
            </w:pP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10</w:t>
            </w:r>
          </w:p>
          <w:p w:rsidR="00934206" w:rsidRDefault="00934206" w:rsidP="00C52D00">
            <w:pPr>
              <w:autoSpaceDE w:val="0"/>
              <w:snapToGrid w:val="0"/>
              <w:rPr>
                <w:rFonts w:ascii="Arial" w:hAnsi="Arial" w:cs="Arial"/>
                <w:color w:val="000000"/>
                <w:sz w:val="18"/>
                <w:szCs w:val="20"/>
              </w:rPr>
            </w:pP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11</w:t>
            </w:r>
          </w:p>
          <w:p w:rsidR="00934206" w:rsidRDefault="00934206" w:rsidP="00C52D00">
            <w:pPr>
              <w:autoSpaceDE w:val="0"/>
              <w:snapToGrid w:val="0"/>
              <w:rPr>
                <w:rFonts w:ascii="Arial" w:hAnsi="Arial" w:cs="Arial"/>
                <w:color w:val="000000"/>
                <w:sz w:val="18"/>
                <w:szCs w:val="20"/>
              </w:rPr>
            </w:pP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12</w:t>
            </w:r>
          </w:p>
          <w:p w:rsidR="00934206" w:rsidRDefault="00934206" w:rsidP="00C52D00">
            <w:pPr>
              <w:autoSpaceDE w:val="0"/>
              <w:snapToGrid w:val="0"/>
              <w:rPr>
                <w:rFonts w:ascii="Arial" w:hAnsi="Arial" w:cs="Arial"/>
                <w:color w:val="000000"/>
                <w:sz w:val="18"/>
                <w:szCs w:val="20"/>
              </w:rPr>
            </w:pP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13</w:t>
            </w:r>
          </w:p>
          <w:p w:rsidR="00934206" w:rsidRDefault="00934206" w:rsidP="00C52D00">
            <w:pPr>
              <w:autoSpaceDE w:val="0"/>
              <w:snapToGrid w:val="0"/>
              <w:rPr>
                <w:rFonts w:ascii="Arial" w:hAnsi="Arial" w:cs="Arial"/>
                <w:color w:val="000000"/>
                <w:sz w:val="18"/>
                <w:szCs w:val="20"/>
              </w:rPr>
            </w:pP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14</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15</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17</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18</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19</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lastRenderedPageBreak/>
              <w:t>20</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22</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24</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29</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30</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31</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32</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33</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34</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35</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36</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37</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38</w:t>
            </w:r>
          </w:p>
        </w:tc>
        <w:tc>
          <w:tcPr>
            <w:tcW w:w="3108" w:type="dxa"/>
            <w:vMerge/>
            <w:tcBorders>
              <w:left w:val="single" w:sz="4" w:space="0" w:color="000000"/>
              <w:bottom w:val="single" w:sz="4" w:space="0" w:color="auto"/>
            </w:tcBorders>
          </w:tcPr>
          <w:p w:rsidR="00934206" w:rsidRDefault="00934206" w:rsidP="00C52D00"/>
        </w:tc>
        <w:tc>
          <w:tcPr>
            <w:tcW w:w="3781" w:type="dxa"/>
            <w:gridSpan w:val="3"/>
            <w:tcBorders>
              <w:left w:val="single" w:sz="4" w:space="0" w:color="000000"/>
              <w:bottom w:val="single" w:sz="4" w:space="0" w:color="auto"/>
              <w:right w:val="single" w:sz="4" w:space="0" w:color="000000"/>
            </w:tcBorders>
          </w:tcPr>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Składki KP</w:t>
            </w:r>
          </w:p>
          <w:p w:rsidR="00934206" w:rsidRDefault="00934206" w:rsidP="00C52D00">
            <w:pPr>
              <w:autoSpaceDE w:val="0"/>
              <w:snapToGrid w:val="0"/>
              <w:rPr>
                <w:rFonts w:ascii="Arial" w:hAnsi="Arial" w:cs="Arial"/>
                <w:color w:val="000000"/>
                <w:sz w:val="18"/>
                <w:szCs w:val="20"/>
              </w:rPr>
            </w:pP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ZNP</w:t>
            </w:r>
          </w:p>
          <w:p w:rsidR="00934206" w:rsidRDefault="00934206" w:rsidP="00C52D00">
            <w:pPr>
              <w:autoSpaceDE w:val="0"/>
              <w:snapToGrid w:val="0"/>
              <w:rPr>
                <w:rFonts w:ascii="Arial" w:hAnsi="Arial" w:cs="Arial"/>
                <w:color w:val="000000"/>
                <w:sz w:val="18"/>
                <w:szCs w:val="20"/>
              </w:rPr>
            </w:pP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Hestia</w:t>
            </w:r>
          </w:p>
          <w:p w:rsidR="00934206" w:rsidRDefault="00934206" w:rsidP="00C52D00">
            <w:pPr>
              <w:autoSpaceDE w:val="0"/>
              <w:snapToGrid w:val="0"/>
              <w:rPr>
                <w:rFonts w:ascii="Arial" w:hAnsi="Arial" w:cs="Arial"/>
                <w:color w:val="000000"/>
                <w:sz w:val="18"/>
                <w:szCs w:val="20"/>
              </w:rPr>
            </w:pP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Mylne i do wyjaśnienia</w:t>
            </w:r>
          </w:p>
          <w:p w:rsidR="00934206" w:rsidRDefault="00934206" w:rsidP="00C52D00">
            <w:pPr>
              <w:autoSpaceDE w:val="0"/>
              <w:snapToGrid w:val="0"/>
              <w:rPr>
                <w:rFonts w:ascii="Arial" w:hAnsi="Arial" w:cs="Arial"/>
                <w:color w:val="000000"/>
                <w:sz w:val="18"/>
                <w:szCs w:val="20"/>
              </w:rPr>
            </w:pP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Pożyczki NAU (PZU)</w:t>
            </w:r>
          </w:p>
          <w:p w:rsidR="00934206" w:rsidRDefault="00934206" w:rsidP="00C52D00">
            <w:pPr>
              <w:autoSpaceDE w:val="0"/>
              <w:snapToGrid w:val="0"/>
              <w:rPr>
                <w:rFonts w:ascii="Arial" w:hAnsi="Arial" w:cs="Arial"/>
                <w:color w:val="000000"/>
                <w:sz w:val="18"/>
                <w:szCs w:val="20"/>
              </w:rPr>
            </w:pP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Pogodna Jesień</w:t>
            </w:r>
          </w:p>
          <w:p w:rsidR="00934206" w:rsidRDefault="00934206" w:rsidP="00C52D00">
            <w:pPr>
              <w:autoSpaceDE w:val="0"/>
              <w:snapToGrid w:val="0"/>
              <w:rPr>
                <w:rFonts w:ascii="Arial" w:hAnsi="Arial" w:cs="Arial"/>
                <w:color w:val="000000"/>
                <w:sz w:val="18"/>
                <w:szCs w:val="20"/>
              </w:rPr>
            </w:pP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Składka OC</w:t>
            </w:r>
          </w:p>
          <w:p w:rsidR="00934206" w:rsidRDefault="00934206" w:rsidP="00C52D00">
            <w:pPr>
              <w:autoSpaceDE w:val="0"/>
              <w:snapToGrid w:val="0"/>
              <w:rPr>
                <w:rFonts w:ascii="Arial" w:hAnsi="Arial" w:cs="Arial"/>
                <w:color w:val="000000"/>
                <w:sz w:val="18"/>
                <w:szCs w:val="20"/>
              </w:rPr>
            </w:pP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Pozostałe rozrachunki</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Naliczenie ZFŚŚ</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 xml:space="preserve">Allianz  \Nationale </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Comerciale</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Związek Zawodowy  Oświata</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lastRenderedPageBreak/>
              <w:t>Solidarność 80</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Warta</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Hestia odszkodowania</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Wpłaty za żywienie</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MOZO</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AVIVA</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Związek Kontra</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OZZPO</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WZ_ZZNF</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ZZ Pro Digitas</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Potrącenia UM Częstochowy</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 xml:space="preserve">           NAU POLISA</w:t>
            </w:r>
          </w:p>
          <w:p w:rsidR="00934206" w:rsidRPr="00486B68" w:rsidRDefault="00934206" w:rsidP="00C52D00">
            <w:pPr>
              <w:autoSpaceDE w:val="0"/>
              <w:snapToGrid w:val="0"/>
              <w:rPr>
                <w:rFonts w:ascii="Arial" w:hAnsi="Arial" w:cs="Arial"/>
                <w:color w:val="000000"/>
                <w:sz w:val="18"/>
                <w:szCs w:val="20"/>
              </w:rPr>
            </w:pPr>
            <w:r>
              <w:rPr>
                <w:rFonts w:ascii="Arial" w:hAnsi="Arial" w:cs="Arial"/>
                <w:color w:val="000000"/>
                <w:sz w:val="18"/>
                <w:szCs w:val="20"/>
              </w:rPr>
              <w:t xml:space="preserve">        AXA ubezpieczenia</w:t>
            </w:r>
          </w:p>
          <w:p w:rsidR="00934206" w:rsidRDefault="00934206" w:rsidP="00C52D00">
            <w:pPr>
              <w:autoSpaceDE w:val="0"/>
              <w:snapToGrid w:val="0"/>
              <w:rPr>
                <w:rFonts w:ascii="Arial" w:hAnsi="Arial" w:cs="Arial"/>
                <w:color w:val="000000"/>
                <w:sz w:val="18"/>
                <w:szCs w:val="20"/>
              </w:rPr>
            </w:pPr>
            <w:r w:rsidRPr="00BF15E1">
              <w:rPr>
                <w:rFonts w:ascii="Arial" w:hAnsi="Arial" w:cs="Arial"/>
                <w:b/>
                <w:color w:val="000000"/>
                <w:sz w:val="18"/>
                <w:szCs w:val="20"/>
              </w:rPr>
              <w:t>Wpływy do wyjaśnienia</w:t>
            </w:r>
          </w:p>
        </w:tc>
      </w:tr>
      <w:tr w:rsidR="00934206" w:rsidTr="00AE4151">
        <w:trPr>
          <w:trHeight w:val="227"/>
        </w:trPr>
        <w:tc>
          <w:tcPr>
            <w:tcW w:w="1381" w:type="dxa"/>
            <w:tcBorders>
              <w:top w:val="single" w:sz="4" w:space="0" w:color="auto"/>
              <w:left w:val="single" w:sz="4" w:space="0" w:color="000000"/>
            </w:tcBorders>
            <w:vAlign w:val="center"/>
          </w:tcPr>
          <w:p w:rsidR="00934206" w:rsidRDefault="00934206" w:rsidP="00C52D00">
            <w:pPr>
              <w:autoSpaceDE w:val="0"/>
              <w:snapToGrid w:val="0"/>
              <w:rPr>
                <w:rFonts w:ascii="Arial" w:hAnsi="Arial" w:cs="Arial"/>
                <w:b/>
                <w:bCs/>
                <w:i/>
                <w:iCs/>
                <w:color w:val="000000"/>
                <w:sz w:val="18"/>
                <w:szCs w:val="20"/>
              </w:rPr>
            </w:pPr>
            <w:r>
              <w:rPr>
                <w:rFonts w:ascii="Arial" w:hAnsi="Arial" w:cs="Arial"/>
                <w:b/>
                <w:bCs/>
                <w:i/>
                <w:iCs/>
                <w:color w:val="000000"/>
                <w:sz w:val="18"/>
                <w:szCs w:val="20"/>
              </w:rPr>
              <w:lastRenderedPageBreak/>
              <w:t>290</w:t>
            </w:r>
          </w:p>
        </w:tc>
        <w:tc>
          <w:tcPr>
            <w:tcW w:w="887" w:type="dxa"/>
            <w:tcBorders>
              <w:top w:val="single" w:sz="4" w:space="0" w:color="auto"/>
              <w:left w:val="single" w:sz="4" w:space="0" w:color="000000"/>
            </w:tcBorders>
            <w:vAlign w:val="center"/>
          </w:tcPr>
          <w:p w:rsidR="00934206" w:rsidRDefault="00934206" w:rsidP="00C52D00">
            <w:pPr>
              <w:autoSpaceDE w:val="0"/>
              <w:snapToGrid w:val="0"/>
              <w:rPr>
                <w:rFonts w:ascii="Arial" w:hAnsi="Arial" w:cs="Arial"/>
                <w:b/>
                <w:bCs/>
                <w:i/>
                <w:iCs/>
                <w:color w:val="000000"/>
                <w:sz w:val="18"/>
                <w:szCs w:val="20"/>
              </w:rPr>
            </w:pPr>
          </w:p>
        </w:tc>
        <w:tc>
          <w:tcPr>
            <w:tcW w:w="3108" w:type="dxa"/>
            <w:tcBorders>
              <w:top w:val="single" w:sz="4" w:space="0" w:color="auto"/>
              <w:left w:val="single" w:sz="4" w:space="0" w:color="000000"/>
            </w:tcBorders>
            <w:vAlign w:val="center"/>
          </w:tcPr>
          <w:p w:rsidR="00934206" w:rsidRDefault="00934206" w:rsidP="00C52D00">
            <w:pPr>
              <w:autoSpaceDE w:val="0"/>
              <w:snapToGrid w:val="0"/>
              <w:rPr>
                <w:rFonts w:ascii="Arial" w:hAnsi="Arial" w:cs="Arial"/>
                <w:b/>
                <w:bCs/>
                <w:i/>
                <w:iCs/>
                <w:color w:val="000000"/>
                <w:sz w:val="18"/>
                <w:szCs w:val="20"/>
              </w:rPr>
            </w:pPr>
          </w:p>
        </w:tc>
        <w:tc>
          <w:tcPr>
            <w:tcW w:w="3781" w:type="dxa"/>
            <w:gridSpan w:val="3"/>
            <w:tcBorders>
              <w:top w:val="single" w:sz="4" w:space="0" w:color="auto"/>
              <w:left w:val="single" w:sz="4" w:space="0" w:color="000000"/>
              <w:right w:val="single" w:sz="4" w:space="0" w:color="000000"/>
            </w:tcBorders>
            <w:vAlign w:val="center"/>
          </w:tcPr>
          <w:p w:rsidR="00934206" w:rsidRDefault="00934206" w:rsidP="00C52D00">
            <w:pPr>
              <w:autoSpaceDE w:val="0"/>
              <w:snapToGrid w:val="0"/>
              <w:rPr>
                <w:rFonts w:ascii="Arial" w:hAnsi="Arial" w:cs="Arial"/>
                <w:b/>
                <w:bCs/>
                <w:i/>
                <w:iCs/>
                <w:color w:val="000000"/>
                <w:sz w:val="18"/>
                <w:szCs w:val="20"/>
              </w:rPr>
            </w:pPr>
            <w:r>
              <w:rPr>
                <w:rFonts w:ascii="Arial" w:hAnsi="Arial" w:cs="Arial"/>
                <w:b/>
                <w:bCs/>
                <w:i/>
                <w:iCs/>
                <w:color w:val="000000"/>
                <w:sz w:val="18"/>
                <w:szCs w:val="20"/>
              </w:rPr>
              <w:t>Odpisy aktualizujące należności</w:t>
            </w:r>
          </w:p>
        </w:tc>
      </w:tr>
      <w:tr w:rsidR="00934206" w:rsidTr="00C52D00">
        <w:trPr>
          <w:trHeight w:val="227"/>
        </w:trPr>
        <w:tc>
          <w:tcPr>
            <w:tcW w:w="1381" w:type="dxa"/>
            <w:tcBorders>
              <w:left w:val="single" w:sz="4" w:space="0" w:color="000000"/>
            </w:tcBorders>
          </w:tcPr>
          <w:p w:rsidR="00934206" w:rsidRDefault="00934206" w:rsidP="00C52D00">
            <w:pPr>
              <w:autoSpaceDE w:val="0"/>
              <w:snapToGrid w:val="0"/>
              <w:rPr>
                <w:rFonts w:ascii="Arial" w:hAnsi="Arial" w:cs="Arial"/>
                <w:b/>
                <w:bCs/>
                <w:i/>
                <w:iCs/>
                <w:color w:val="000000"/>
                <w:sz w:val="18"/>
                <w:szCs w:val="20"/>
              </w:rPr>
            </w:pPr>
          </w:p>
        </w:tc>
        <w:tc>
          <w:tcPr>
            <w:tcW w:w="887" w:type="dxa"/>
            <w:tcBorders>
              <w:left w:val="single" w:sz="4" w:space="0" w:color="000000"/>
            </w:tcBorders>
          </w:tcPr>
          <w:p w:rsidR="00934206" w:rsidRDefault="00934206" w:rsidP="00C52D00">
            <w:pPr>
              <w:autoSpaceDE w:val="0"/>
              <w:snapToGrid w:val="0"/>
              <w:rPr>
                <w:rFonts w:ascii="Arial" w:hAnsi="Arial" w:cs="Arial"/>
                <w:color w:val="000000"/>
                <w:sz w:val="18"/>
                <w:szCs w:val="20"/>
              </w:rPr>
            </w:pPr>
          </w:p>
        </w:tc>
        <w:tc>
          <w:tcPr>
            <w:tcW w:w="3108" w:type="dxa"/>
            <w:tcBorders>
              <w:left w:val="single" w:sz="4" w:space="0" w:color="000000"/>
            </w:tcBorders>
          </w:tcPr>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dalszy podział według poszczególnych dłużników</w:t>
            </w:r>
          </w:p>
        </w:tc>
        <w:tc>
          <w:tcPr>
            <w:tcW w:w="3781" w:type="dxa"/>
            <w:gridSpan w:val="3"/>
            <w:tcBorders>
              <w:left w:val="single" w:sz="4" w:space="0" w:color="000000"/>
              <w:right w:val="single" w:sz="4" w:space="0" w:color="000000"/>
            </w:tcBorders>
          </w:tcPr>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 xml:space="preserve"> </w:t>
            </w:r>
          </w:p>
        </w:tc>
      </w:tr>
      <w:tr w:rsidR="00934206" w:rsidTr="00AE4151">
        <w:trPr>
          <w:trHeight w:val="227"/>
        </w:trPr>
        <w:tc>
          <w:tcPr>
            <w:tcW w:w="1381" w:type="dxa"/>
            <w:tcBorders>
              <w:left w:val="single" w:sz="4" w:space="0" w:color="000000"/>
              <w:bottom w:val="single" w:sz="4" w:space="0" w:color="000000"/>
            </w:tcBorders>
            <w:shd w:val="clear" w:color="auto" w:fill="CCCCCC"/>
            <w:vAlign w:val="center"/>
          </w:tcPr>
          <w:p w:rsidR="00934206" w:rsidRDefault="00934206" w:rsidP="00C52D00">
            <w:pPr>
              <w:autoSpaceDE w:val="0"/>
              <w:snapToGrid w:val="0"/>
              <w:rPr>
                <w:rFonts w:ascii="Arial" w:hAnsi="Arial" w:cs="Arial"/>
                <w:b/>
                <w:bCs/>
                <w:color w:val="000000"/>
                <w:sz w:val="18"/>
                <w:szCs w:val="20"/>
              </w:rPr>
            </w:pPr>
          </w:p>
        </w:tc>
        <w:tc>
          <w:tcPr>
            <w:tcW w:w="887" w:type="dxa"/>
            <w:tcBorders>
              <w:left w:val="single" w:sz="4" w:space="0" w:color="000000"/>
              <w:bottom w:val="single" w:sz="4" w:space="0" w:color="000000"/>
            </w:tcBorders>
            <w:shd w:val="clear" w:color="auto" w:fill="CCCCCC"/>
            <w:vAlign w:val="center"/>
          </w:tcPr>
          <w:p w:rsidR="00934206" w:rsidRDefault="00934206" w:rsidP="00C52D00">
            <w:pPr>
              <w:autoSpaceDE w:val="0"/>
              <w:snapToGrid w:val="0"/>
              <w:rPr>
                <w:rFonts w:ascii="Arial" w:hAnsi="Arial" w:cs="Arial"/>
                <w:b/>
                <w:bCs/>
                <w:color w:val="000000"/>
                <w:sz w:val="18"/>
                <w:szCs w:val="20"/>
              </w:rPr>
            </w:pPr>
          </w:p>
        </w:tc>
        <w:tc>
          <w:tcPr>
            <w:tcW w:w="3108" w:type="dxa"/>
            <w:tcBorders>
              <w:left w:val="single" w:sz="4" w:space="0" w:color="000000"/>
              <w:bottom w:val="single" w:sz="4" w:space="0" w:color="000000"/>
            </w:tcBorders>
            <w:shd w:val="clear" w:color="auto" w:fill="CCCCCC"/>
            <w:vAlign w:val="center"/>
          </w:tcPr>
          <w:p w:rsidR="00934206" w:rsidRDefault="00934206" w:rsidP="00C52D00">
            <w:pPr>
              <w:autoSpaceDE w:val="0"/>
              <w:snapToGrid w:val="0"/>
              <w:rPr>
                <w:rFonts w:ascii="Arial" w:hAnsi="Arial" w:cs="Arial"/>
                <w:b/>
                <w:bCs/>
                <w:color w:val="000000"/>
                <w:sz w:val="18"/>
                <w:szCs w:val="20"/>
              </w:rPr>
            </w:pPr>
          </w:p>
        </w:tc>
        <w:tc>
          <w:tcPr>
            <w:tcW w:w="3781" w:type="dxa"/>
            <w:gridSpan w:val="3"/>
            <w:tcBorders>
              <w:left w:val="single" w:sz="4" w:space="0" w:color="000000"/>
              <w:bottom w:val="single" w:sz="4" w:space="0" w:color="000000"/>
              <w:right w:val="single" w:sz="4" w:space="0" w:color="000000"/>
            </w:tcBorders>
            <w:shd w:val="clear" w:color="auto" w:fill="CCCCCC"/>
            <w:vAlign w:val="center"/>
          </w:tcPr>
          <w:p w:rsidR="00934206" w:rsidRDefault="00934206" w:rsidP="00C52D00">
            <w:pPr>
              <w:autoSpaceDE w:val="0"/>
              <w:snapToGrid w:val="0"/>
              <w:rPr>
                <w:rFonts w:ascii="Arial" w:hAnsi="Arial" w:cs="Arial"/>
                <w:b/>
                <w:bCs/>
                <w:color w:val="000000"/>
                <w:sz w:val="18"/>
                <w:szCs w:val="20"/>
              </w:rPr>
            </w:pPr>
            <w:r>
              <w:rPr>
                <w:rFonts w:ascii="Arial" w:hAnsi="Arial" w:cs="Arial"/>
                <w:b/>
                <w:bCs/>
                <w:color w:val="000000"/>
                <w:sz w:val="18"/>
                <w:szCs w:val="20"/>
              </w:rPr>
              <w:t>Zespół 3 – Materiały i towary</w:t>
            </w:r>
          </w:p>
        </w:tc>
      </w:tr>
      <w:tr w:rsidR="00934206" w:rsidTr="00AE4151">
        <w:trPr>
          <w:trHeight w:val="227"/>
        </w:trPr>
        <w:tc>
          <w:tcPr>
            <w:tcW w:w="1381" w:type="dxa"/>
            <w:tcBorders>
              <w:top w:val="single" w:sz="4" w:space="0" w:color="000000"/>
              <w:left w:val="single" w:sz="4" w:space="0" w:color="000000"/>
              <w:bottom w:val="single" w:sz="4" w:space="0" w:color="auto"/>
            </w:tcBorders>
            <w:vAlign w:val="center"/>
          </w:tcPr>
          <w:p w:rsidR="00934206" w:rsidRDefault="00934206" w:rsidP="00C52D00">
            <w:pPr>
              <w:autoSpaceDE w:val="0"/>
              <w:snapToGrid w:val="0"/>
              <w:rPr>
                <w:rFonts w:ascii="Arial" w:hAnsi="Arial" w:cs="Arial"/>
                <w:b/>
                <w:bCs/>
                <w:i/>
                <w:iCs/>
                <w:color w:val="000000"/>
                <w:sz w:val="18"/>
                <w:szCs w:val="20"/>
              </w:rPr>
            </w:pPr>
            <w:r>
              <w:rPr>
                <w:rFonts w:ascii="Arial" w:hAnsi="Arial" w:cs="Arial"/>
                <w:b/>
                <w:bCs/>
                <w:i/>
                <w:iCs/>
                <w:color w:val="000000"/>
                <w:sz w:val="18"/>
                <w:szCs w:val="20"/>
              </w:rPr>
              <w:t>300</w:t>
            </w:r>
          </w:p>
          <w:p w:rsidR="00934206" w:rsidRDefault="00934206" w:rsidP="00C52D00">
            <w:pPr>
              <w:autoSpaceDE w:val="0"/>
              <w:snapToGrid w:val="0"/>
              <w:rPr>
                <w:rFonts w:ascii="Arial" w:hAnsi="Arial" w:cs="Arial"/>
                <w:b/>
                <w:bCs/>
                <w:i/>
                <w:iCs/>
                <w:color w:val="000000"/>
                <w:sz w:val="18"/>
                <w:szCs w:val="20"/>
              </w:rPr>
            </w:pPr>
          </w:p>
          <w:p w:rsidR="00934206" w:rsidRDefault="00934206" w:rsidP="00C52D00">
            <w:pPr>
              <w:autoSpaceDE w:val="0"/>
              <w:snapToGrid w:val="0"/>
              <w:rPr>
                <w:rFonts w:ascii="Arial" w:hAnsi="Arial" w:cs="Arial"/>
                <w:b/>
                <w:bCs/>
                <w:i/>
                <w:iCs/>
                <w:color w:val="000000"/>
                <w:sz w:val="18"/>
                <w:szCs w:val="20"/>
              </w:rPr>
            </w:pPr>
          </w:p>
          <w:p w:rsidR="00934206" w:rsidRDefault="00934206" w:rsidP="00C52D00">
            <w:pPr>
              <w:autoSpaceDE w:val="0"/>
              <w:snapToGrid w:val="0"/>
              <w:rPr>
                <w:rFonts w:ascii="Arial" w:hAnsi="Arial" w:cs="Arial"/>
                <w:b/>
                <w:bCs/>
                <w:i/>
                <w:iCs/>
                <w:color w:val="000000"/>
                <w:sz w:val="18"/>
                <w:szCs w:val="20"/>
              </w:rPr>
            </w:pPr>
            <w:r>
              <w:rPr>
                <w:rFonts w:ascii="Arial" w:hAnsi="Arial" w:cs="Arial"/>
                <w:b/>
                <w:bCs/>
                <w:i/>
                <w:iCs/>
                <w:color w:val="000000"/>
                <w:sz w:val="18"/>
                <w:szCs w:val="20"/>
              </w:rPr>
              <w:t>310</w:t>
            </w:r>
          </w:p>
          <w:p w:rsidR="00934206" w:rsidRDefault="00934206" w:rsidP="00C52D00">
            <w:pPr>
              <w:autoSpaceDE w:val="0"/>
              <w:snapToGrid w:val="0"/>
              <w:rPr>
                <w:rFonts w:ascii="Arial" w:hAnsi="Arial" w:cs="Arial"/>
                <w:b/>
                <w:bCs/>
                <w:i/>
                <w:iCs/>
                <w:color w:val="000000"/>
                <w:sz w:val="18"/>
                <w:szCs w:val="20"/>
              </w:rPr>
            </w:pPr>
          </w:p>
          <w:p w:rsidR="00934206" w:rsidRDefault="00934206" w:rsidP="00C52D00">
            <w:pPr>
              <w:autoSpaceDE w:val="0"/>
              <w:snapToGrid w:val="0"/>
              <w:rPr>
                <w:rFonts w:ascii="Arial" w:hAnsi="Arial" w:cs="Arial"/>
                <w:b/>
                <w:bCs/>
                <w:i/>
                <w:iCs/>
                <w:color w:val="000000"/>
                <w:sz w:val="18"/>
                <w:szCs w:val="20"/>
              </w:rPr>
            </w:pPr>
          </w:p>
          <w:p w:rsidR="00934206" w:rsidRDefault="00934206" w:rsidP="00C52D00">
            <w:pPr>
              <w:autoSpaceDE w:val="0"/>
              <w:snapToGrid w:val="0"/>
              <w:rPr>
                <w:rFonts w:ascii="Arial" w:hAnsi="Arial" w:cs="Arial"/>
                <w:b/>
                <w:bCs/>
                <w:i/>
                <w:iCs/>
                <w:color w:val="000000"/>
                <w:sz w:val="18"/>
                <w:szCs w:val="20"/>
              </w:rPr>
            </w:pPr>
          </w:p>
          <w:p w:rsidR="00934206" w:rsidRDefault="00934206" w:rsidP="00C52D00">
            <w:pPr>
              <w:autoSpaceDE w:val="0"/>
              <w:snapToGrid w:val="0"/>
              <w:rPr>
                <w:rFonts w:ascii="Arial" w:hAnsi="Arial" w:cs="Arial"/>
                <w:b/>
                <w:bCs/>
                <w:i/>
                <w:iCs/>
                <w:color w:val="000000"/>
                <w:sz w:val="18"/>
                <w:szCs w:val="20"/>
              </w:rPr>
            </w:pPr>
          </w:p>
          <w:p w:rsidR="00934206" w:rsidRDefault="00934206" w:rsidP="00C52D00">
            <w:pPr>
              <w:autoSpaceDE w:val="0"/>
              <w:snapToGrid w:val="0"/>
              <w:rPr>
                <w:rFonts w:ascii="Arial" w:hAnsi="Arial" w:cs="Arial"/>
                <w:b/>
                <w:bCs/>
                <w:i/>
                <w:iCs/>
                <w:color w:val="000000"/>
                <w:sz w:val="18"/>
                <w:szCs w:val="20"/>
              </w:rPr>
            </w:pPr>
          </w:p>
        </w:tc>
        <w:tc>
          <w:tcPr>
            <w:tcW w:w="887" w:type="dxa"/>
            <w:tcBorders>
              <w:top w:val="single" w:sz="4" w:space="0" w:color="000000"/>
              <w:left w:val="single" w:sz="4" w:space="0" w:color="000000"/>
              <w:bottom w:val="single" w:sz="4" w:space="0" w:color="auto"/>
            </w:tcBorders>
            <w:vAlign w:val="center"/>
          </w:tcPr>
          <w:p w:rsidR="00934206" w:rsidRDefault="00934206" w:rsidP="00C52D00">
            <w:pPr>
              <w:autoSpaceDE w:val="0"/>
              <w:snapToGrid w:val="0"/>
              <w:rPr>
                <w:rFonts w:ascii="Arial" w:hAnsi="Arial" w:cs="Arial"/>
                <w:b/>
                <w:bCs/>
                <w:i/>
                <w:iCs/>
                <w:color w:val="000000"/>
                <w:sz w:val="18"/>
                <w:szCs w:val="20"/>
              </w:rPr>
            </w:pPr>
          </w:p>
          <w:p w:rsidR="00934206" w:rsidRDefault="00934206" w:rsidP="00C52D00">
            <w:pPr>
              <w:autoSpaceDE w:val="0"/>
              <w:snapToGrid w:val="0"/>
              <w:rPr>
                <w:rFonts w:ascii="Arial" w:hAnsi="Arial" w:cs="Arial"/>
                <w:b/>
                <w:bCs/>
                <w:i/>
                <w:iCs/>
                <w:color w:val="000000"/>
                <w:sz w:val="18"/>
                <w:szCs w:val="20"/>
              </w:rPr>
            </w:pPr>
          </w:p>
          <w:p w:rsidR="00934206" w:rsidRDefault="00934206" w:rsidP="00C52D00">
            <w:pPr>
              <w:autoSpaceDE w:val="0"/>
              <w:snapToGrid w:val="0"/>
              <w:rPr>
                <w:rFonts w:ascii="Arial" w:hAnsi="Arial" w:cs="Arial"/>
                <w:b/>
                <w:bCs/>
                <w:i/>
                <w:iCs/>
                <w:color w:val="000000"/>
                <w:sz w:val="18"/>
                <w:szCs w:val="20"/>
              </w:rPr>
            </w:pPr>
          </w:p>
          <w:p w:rsidR="00934206" w:rsidRDefault="00934206" w:rsidP="00C52D00">
            <w:pPr>
              <w:autoSpaceDE w:val="0"/>
              <w:snapToGrid w:val="0"/>
              <w:rPr>
                <w:rFonts w:ascii="Arial" w:hAnsi="Arial" w:cs="Arial"/>
                <w:b/>
                <w:bCs/>
                <w:i/>
                <w:iCs/>
                <w:color w:val="000000"/>
                <w:sz w:val="18"/>
                <w:szCs w:val="20"/>
              </w:rPr>
            </w:pPr>
          </w:p>
          <w:p w:rsidR="00934206" w:rsidRDefault="00934206" w:rsidP="00C52D00">
            <w:pPr>
              <w:autoSpaceDE w:val="0"/>
              <w:snapToGrid w:val="0"/>
              <w:rPr>
                <w:rFonts w:ascii="Arial" w:hAnsi="Arial" w:cs="Arial"/>
                <w:b/>
                <w:bCs/>
                <w:i/>
                <w:iCs/>
                <w:color w:val="000000"/>
                <w:sz w:val="18"/>
                <w:szCs w:val="20"/>
              </w:rPr>
            </w:pPr>
          </w:p>
          <w:p w:rsidR="00934206" w:rsidRPr="002D46A5" w:rsidRDefault="00934206" w:rsidP="00C52D00">
            <w:pPr>
              <w:autoSpaceDE w:val="0"/>
              <w:snapToGrid w:val="0"/>
              <w:rPr>
                <w:rFonts w:ascii="Arial" w:hAnsi="Arial" w:cs="Arial"/>
                <w:bCs/>
                <w:i/>
                <w:iCs/>
                <w:color w:val="000000"/>
                <w:sz w:val="18"/>
                <w:szCs w:val="20"/>
              </w:rPr>
            </w:pPr>
          </w:p>
          <w:p w:rsidR="00934206" w:rsidRDefault="00934206" w:rsidP="00C52D00">
            <w:pPr>
              <w:autoSpaceDE w:val="0"/>
              <w:snapToGrid w:val="0"/>
              <w:rPr>
                <w:rFonts w:ascii="Arial" w:hAnsi="Arial" w:cs="Arial"/>
                <w:bCs/>
                <w:i/>
                <w:iCs/>
                <w:color w:val="000000"/>
                <w:sz w:val="18"/>
                <w:szCs w:val="20"/>
              </w:rPr>
            </w:pPr>
            <w:r>
              <w:rPr>
                <w:rFonts w:ascii="Arial" w:hAnsi="Arial" w:cs="Arial"/>
                <w:bCs/>
                <w:i/>
                <w:iCs/>
                <w:color w:val="000000"/>
                <w:sz w:val="18"/>
                <w:szCs w:val="20"/>
              </w:rPr>
              <w:t>01</w:t>
            </w:r>
          </w:p>
          <w:p w:rsidR="00934206" w:rsidRDefault="00934206" w:rsidP="00C52D00">
            <w:pPr>
              <w:autoSpaceDE w:val="0"/>
              <w:snapToGrid w:val="0"/>
              <w:rPr>
                <w:rFonts w:ascii="Arial" w:hAnsi="Arial" w:cs="Arial"/>
                <w:bCs/>
                <w:i/>
                <w:iCs/>
                <w:color w:val="000000"/>
                <w:sz w:val="18"/>
                <w:szCs w:val="20"/>
              </w:rPr>
            </w:pPr>
            <w:r>
              <w:rPr>
                <w:rFonts w:ascii="Arial" w:hAnsi="Arial" w:cs="Arial"/>
                <w:bCs/>
                <w:i/>
                <w:iCs/>
                <w:color w:val="000000"/>
                <w:sz w:val="18"/>
                <w:szCs w:val="20"/>
              </w:rPr>
              <w:t>02</w:t>
            </w:r>
          </w:p>
          <w:p w:rsidR="00934206" w:rsidRPr="002D46A5" w:rsidRDefault="00934206" w:rsidP="00C52D00">
            <w:pPr>
              <w:autoSpaceDE w:val="0"/>
              <w:snapToGrid w:val="0"/>
              <w:rPr>
                <w:rFonts w:ascii="Arial" w:hAnsi="Arial" w:cs="Arial"/>
                <w:bCs/>
                <w:i/>
                <w:iCs/>
                <w:color w:val="000000"/>
                <w:sz w:val="18"/>
                <w:szCs w:val="20"/>
              </w:rPr>
            </w:pPr>
            <w:r>
              <w:rPr>
                <w:rFonts w:ascii="Arial" w:hAnsi="Arial" w:cs="Arial"/>
                <w:bCs/>
                <w:i/>
                <w:iCs/>
                <w:color w:val="000000"/>
                <w:sz w:val="18"/>
                <w:szCs w:val="20"/>
              </w:rPr>
              <w:lastRenderedPageBreak/>
              <w:t>03</w:t>
            </w:r>
          </w:p>
          <w:p w:rsidR="00934206" w:rsidRDefault="00934206" w:rsidP="00C52D00">
            <w:pPr>
              <w:autoSpaceDE w:val="0"/>
              <w:snapToGrid w:val="0"/>
              <w:rPr>
                <w:rFonts w:ascii="Arial" w:hAnsi="Arial" w:cs="Arial"/>
                <w:b/>
                <w:bCs/>
                <w:i/>
                <w:iCs/>
                <w:color w:val="000000"/>
                <w:sz w:val="18"/>
                <w:szCs w:val="20"/>
              </w:rPr>
            </w:pPr>
          </w:p>
          <w:p w:rsidR="00934206" w:rsidRDefault="00934206" w:rsidP="00C52D00">
            <w:pPr>
              <w:rPr>
                <w:rFonts w:ascii="Arial" w:hAnsi="Arial" w:cs="Arial"/>
                <w:sz w:val="18"/>
                <w:szCs w:val="20"/>
              </w:rPr>
            </w:pPr>
          </w:p>
          <w:p w:rsidR="00934206" w:rsidRPr="00F52FA1" w:rsidRDefault="00934206" w:rsidP="00C52D00">
            <w:pPr>
              <w:rPr>
                <w:rFonts w:ascii="Arial" w:hAnsi="Arial" w:cs="Arial"/>
                <w:sz w:val="18"/>
                <w:szCs w:val="20"/>
              </w:rPr>
            </w:pPr>
          </w:p>
          <w:p w:rsidR="00934206" w:rsidRDefault="00934206" w:rsidP="00C52D00">
            <w:pPr>
              <w:rPr>
                <w:rFonts w:ascii="Arial" w:hAnsi="Arial" w:cs="Arial"/>
                <w:sz w:val="18"/>
                <w:szCs w:val="20"/>
              </w:rPr>
            </w:pPr>
          </w:p>
          <w:p w:rsidR="00934206" w:rsidRDefault="00934206" w:rsidP="00C52D00">
            <w:pPr>
              <w:rPr>
                <w:rFonts w:ascii="Arial" w:hAnsi="Arial" w:cs="Arial"/>
                <w:sz w:val="18"/>
                <w:szCs w:val="20"/>
              </w:rPr>
            </w:pPr>
          </w:p>
          <w:p w:rsidR="00934206" w:rsidRPr="00F52FA1" w:rsidRDefault="00934206" w:rsidP="00C52D00">
            <w:pPr>
              <w:rPr>
                <w:rFonts w:ascii="Arial" w:hAnsi="Arial" w:cs="Arial"/>
                <w:sz w:val="18"/>
                <w:szCs w:val="20"/>
              </w:rPr>
            </w:pPr>
          </w:p>
        </w:tc>
        <w:tc>
          <w:tcPr>
            <w:tcW w:w="3108" w:type="dxa"/>
            <w:tcBorders>
              <w:top w:val="single" w:sz="4" w:space="0" w:color="000000"/>
              <w:left w:val="single" w:sz="4" w:space="0" w:color="000000"/>
              <w:bottom w:val="single" w:sz="4" w:space="0" w:color="auto"/>
            </w:tcBorders>
            <w:vAlign w:val="center"/>
          </w:tcPr>
          <w:p w:rsidR="00934206" w:rsidRDefault="00934206" w:rsidP="00C52D00">
            <w:pPr>
              <w:autoSpaceDE w:val="0"/>
              <w:snapToGrid w:val="0"/>
              <w:rPr>
                <w:rFonts w:ascii="Arial" w:hAnsi="Arial" w:cs="Arial"/>
                <w:b/>
                <w:bCs/>
                <w:i/>
                <w:iCs/>
                <w:color w:val="000000"/>
                <w:sz w:val="18"/>
                <w:szCs w:val="20"/>
              </w:rPr>
            </w:pPr>
          </w:p>
        </w:tc>
        <w:tc>
          <w:tcPr>
            <w:tcW w:w="3781" w:type="dxa"/>
            <w:gridSpan w:val="3"/>
            <w:tcBorders>
              <w:top w:val="single" w:sz="4" w:space="0" w:color="000000"/>
              <w:left w:val="single" w:sz="4" w:space="0" w:color="000000"/>
              <w:bottom w:val="single" w:sz="4" w:space="0" w:color="auto"/>
              <w:right w:val="single" w:sz="4" w:space="0" w:color="000000"/>
            </w:tcBorders>
            <w:vAlign w:val="center"/>
          </w:tcPr>
          <w:p w:rsidR="00934206" w:rsidRDefault="00934206" w:rsidP="00C52D00">
            <w:pPr>
              <w:autoSpaceDE w:val="0"/>
              <w:snapToGrid w:val="0"/>
              <w:rPr>
                <w:rFonts w:ascii="Arial" w:hAnsi="Arial" w:cs="Arial"/>
                <w:b/>
                <w:bCs/>
                <w:i/>
                <w:iCs/>
                <w:color w:val="000000"/>
                <w:sz w:val="18"/>
                <w:szCs w:val="20"/>
              </w:rPr>
            </w:pPr>
            <w:r>
              <w:rPr>
                <w:rFonts w:ascii="Arial" w:hAnsi="Arial" w:cs="Arial"/>
                <w:b/>
                <w:bCs/>
                <w:i/>
                <w:iCs/>
                <w:color w:val="000000"/>
                <w:sz w:val="18"/>
                <w:szCs w:val="20"/>
              </w:rPr>
              <w:t>Rozliczenie zakupu</w:t>
            </w:r>
          </w:p>
          <w:p w:rsidR="00934206" w:rsidRDefault="00934206" w:rsidP="00C52D00">
            <w:pPr>
              <w:autoSpaceDE w:val="0"/>
              <w:snapToGrid w:val="0"/>
              <w:rPr>
                <w:rFonts w:ascii="Arial" w:hAnsi="Arial" w:cs="Arial"/>
                <w:b/>
                <w:bCs/>
                <w:i/>
                <w:iCs/>
                <w:color w:val="000000"/>
                <w:sz w:val="18"/>
                <w:szCs w:val="20"/>
              </w:rPr>
            </w:pPr>
          </w:p>
          <w:p w:rsidR="00934206" w:rsidRDefault="00934206" w:rsidP="00C52D00">
            <w:pPr>
              <w:autoSpaceDE w:val="0"/>
              <w:snapToGrid w:val="0"/>
              <w:rPr>
                <w:rFonts w:ascii="Arial" w:hAnsi="Arial" w:cs="Arial"/>
                <w:b/>
                <w:bCs/>
                <w:i/>
                <w:iCs/>
                <w:color w:val="000000"/>
                <w:sz w:val="18"/>
                <w:szCs w:val="20"/>
              </w:rPr>
            </w:pPr>
          </w:p>
          <w:p w:rsidR="00934206" w:rsidRDefault="00934206" w:rsidP="00C52D00">
            <w:pPr>
              <w:autoSpaceDE w:val="0"/>
              <w:snapToGrid w:val="0"/>
              <w:rPr>
                <w:rFonts w:ascii="Arial" w:hAnsi="Arial" w:cs="Arial"/>
                <w:b/>
                <w:bCs/>
                <w:i/>
                <w:iCs/>
                <w:color w:val="000000"/>
                <w:sz w:val="18"/>
                <w:szCs w:val="20"/>
              </w:rPr>
            </w:pPr>
            <w:r>
              <w:rPr>
                <w:rFonts w:ascii="Arial" w:hAnsi="Arial" w:cs="Arial"/>
                <w:b/>
                <w:bCs/>
                <w:i/>
                <w:iCs/>
                <w:color w:val="000000"/>
                <w:sz w:val="18"/>
                <w:szCs w:val="20"/>
              </w:rPr>
              <w:t>Materiały</w:t>
            </w:r>
          </w:p>
          <w:p w:rsidR="00934206" w:rsidRPr="002D46A5" w:rsidRDefault="00934206" w:rsidP="00C52D00">
            <w:pPr>
              <w:autoSpaceDE w:val="0"/>
              <w:snapToGrid w:val="0"/>
              <w:rPr>
                <w:rFonts w:ascii="Arial" w:hAnsi="Arial" w:cs="Arial"/>
                <w:bCs/>
                <w:i/>
                <w:iCs/>
                <w:color w:val="000000"/>
                <w:sz w:val="18"/>
                <w:szCs w:val="20"/>
              </w:rPr>
            </w:pPr>
            <w:r w:rsidRPr="002D46A5">
              <w:rPr>
                <w:rFonts w:ascii="Arial" w:hAnsi="Arial" w:cs="Arial"/>
                <w:bCs/>
                <w:i/>
                <w:iCs/>
                <w:color w:val="000000"/>
                <w:sz w:val="18"/>
                <w:szCs w:val="20"/>
              </w:rPr>
              <w:t>Magazyn opału</w:t>
            </w:r>
          </w:p>
          <w:p w:rsidR="00934206" w:rsidRDefault="00934206" w:rsidP="00C52D00">
            <w:pPr>
              <w:autoSpaceDE w:val="0"/>
              <w:snapToGrid w:val="0"/>
              <w:rPr>
                <w:rFonts w:ascii="Arial" w:hAnsi="Arial" w:cs="Arial"/>
                <w:bCs/>
                <w:i/>
                <w:iCs/>
                <w:color w:val="000000"/>
                <w:sz w:val="18"/>
                <w:szCs w:val="20"/>
              </w:rPr>
            </w:pPr>
            <w:r w:rsidRPr="002D46A5">
              <w:rPr>
                <w:rFonts w:ascii="Arial" w:hAnsi="Arial" w:cs="Arial"/>
                <w:bCs/>
                <w:i/>
                <w:iCs/>
                <w:color w:val="000000"/>
                <w:sz w:val="18"/>
                <w:szCs w:val="20"/>
              </w:rPr>
              <w:t>Środki czystości</w:t>
            </w:r>
          </w:p>
          <w:p w:rsidR="00934206" w:rsidRDefault="00934206" w:rsidP="00C52D00">
            <w:pPr>
              <w:autoSpaceDE w:val="0"/>
              <w:snapToGrid w:val="0"/>
              <w:rPr>
                <w:rFonts w:ascii="Arial" w:hAnsi="Arial" w:cs="Arial"/>
                <w:bCs/>
                <w:i/>
                <w:iCs/>
                <w:color w:val="000000"/>
                <w:sz w:val="18"/>
                <w:szCs w:val="20"/>
              </w:rPr>
            </w:pPr>
            <w:r>
              <w:rPr>
                <w:rFonts w:ascii="Arial" w:hAnsi="Arial" w:cs="Arial"/>
                <w:bCs/>
                <w:i/>
                <w:iCs/>
                <w:color w:val="000000"/>
                <w:sz w:val="18"/>
                <w:szCs w:val="20"/>
              </w:rPr>
              <w:t>Artykuły żywnościowe</w:t>
            </w:r>
          </w:p>
          <w:p w:rsidR="00934206" w:rsidRDefault="00934206" w:rsidP="00C52D00">
            <w:pPr>
              <w:autoSpaceDE w:val="0"/>
              <w:snapToGrid w:val="0"/>
              <w:rPr>
                <w:rFonts w:ascii="Arial" w:hAnsi="Arial" w:cs="Arial"/>
                <w:bCs/>
                <w:i/>
                <w:iCs/>
                <w:color w:val="000000"/>
                <w:sz w:val="18"/>
                <w:szCs w:val="20"/>
              </w:rPr>
            </w:pPr>
          </w:p>
          <w:p w:rsidR="00934206" w:rsidRDefault="00934206" w:rsidP="00C52D00">
            <w:pPr>
              <w:autoSpaceDE w:val="0"/>
              <w:snapToGrid w:val="0"/>
              <w:rPr>
                <w:rFonts w:ascii="Arial" w:hAnsi="Arial" w:cs="Arial"/>
                <w:bCs/>
                <w:i/>
                <w:iCs/>
                <w:color w:val="000000"/>
                <w:sz w:val="18"/>
                <w:szCs w:val="20"/>
              </w:rPr>
            </w:pPr>
          </w:p>
          <w:p w:rsidR="00934206" w:rsidRPr="00F52FA1" w:rsidRDefault="00934206" w:rsidP="00C52D00">
            <w:pPr>
              <w:autoSpaceDE w:val="0"/>
              <w:snapToGrid w:val="0"/>
              <w:rPr>
                <w:rFonts w:ascii="Arial" w:hAnsi="Arial" w:cs="Arial"/>
                <w:bCs/>
                <w:i/>
                <w:iCs/>
                <w:color w:val="000000"/>
                <w:sz w:val="18"/>
                <w:szCs w:val="20"/>
              </w:rPr>
            </w:pPr>
          </w:p>
        </w:tc>
      </w:tr>
      <w:tr w:rsidR="00934206" w:rsidTr="00C52D00">
        <w:trPr>
          <w:gridAfter w:val="1"/>
          <w:wAfter w:w="13" w:type="dxa"/>
          <w:trHeight w:val="227"/>
        </w:trPr>
        <w:tc>
          <w:tcPr>
            <w:tcW w:w="1381" w:type="dxa"/>
            <w:tcBorders>
              <w:left w:val="single" w:sz="4" w:space="0" w:color="000000"/>
            </w:tcBorders>
          </w:tcPr>
          <w:p w:rsidR="00934206" w:rsidRDefault="00934206" w:rsidP="00C52D00">
            <w:pPr>
              <w:autoSpaceDE w:val="0"/>
              <w:snapToGrid w:val="0"/>
              <w:rPr>
                <w:rFonts w:ascii="Arial" w:hAnsi="Arial" w:cs="Arial"/>
                <w:b/>
                <w:bCs/>
                <w:i/>
                <w:iCs/>
                <w:color w:val="000000"/>
                <w:sz w:val="18"/>
                <w:szCs w:val="20"/>
              </w:rPr>
            </w:pPr>
          </w:p>
        </w:tc>
        <w:tc>
          <w:tcPr>
            <w:tcW w:w="887" w:type="dxa"/>
            <w:tcBorders>
              <w:left w:val="single" w:sz="4" w:space="0" w:color="000000"/>
            </w:tcBorders>
          </w:tcPr>
          <w:p w:rsidR="00934206" w:rsidRDefault="00934206" w:rsidP="00C52D00">
            <w:pPr>
              <w:autoSpaceDE w:val="0"/>
              <w:snapToGrid w:val="0"/>
              <w:rPr>
                <w:rFonts w:ascii="Arial" w:hAnsi="Arial" w:cs="Arial"/>
                <w:color w:val="000000"/>
                <w:sz w:val="18"/>
                <w:szCs w:val="20"/>
              </w:rPr>
            </w:pPr>
          </w:p>
        </w:tc>
        <w:tc>
          <w:tcPr>
            <w:tcW w:w="3108" w:type="dxa"/>
            <w:tcBorders>
              <w:left w:val="single" w:sz="4" w:space="0" w:color="000000"/>
            </w:tcBorders>
          </w:tcPr>
          <w:p w:rsidR="00934206" w:rsidRDefault="00934206" w:rsidP="00C52D00">
            <w:pPr>
              <w:autoSpaceDE w:val="0"/>
              <w:snapToGrid w:val="0"/>
              <w:rPr>
                <w:rFonts w:ascii="Arial" w:hAnsi="Arial" w:cs="Arial"/>
                <w:color w:val="000000"/>
                <w:sz w:val="18"/>
                <w:szCs w:val="20"/>
              </w:rPr>
            </w:pPr>
          </w:p>
        </w:tc>
        <w:tc>
          <w:tcPr>
            <w:tcW w:w="3768" w:type="dxa"/>
            <w:gridSpan w:val="2"/>
            <w:tcBorders>
              <w:left w:val="single" w:sz="4" w:space="0" w:color="000000"/>
              <w:right w:val="single" w:sz="4" w:space="0" w:color="000000"/>
            </w:tcBorders>
          </w:tcPr>
          <w:p w:rsidR="00934206" w:rsidRDefault="00934206" w:rsidP="00C52D00">
            <w:pPr>
              <w:autoSpaceDE w:val="0"/>
              <w:snapToGrid w:val="0"/>
              <w:rPr>
                <w:rFonts w:ascii="Arial" w:hAnsi="Arial" w:cs="Arial"/>
                <w:color w:val="000000"/>
                <w:sz w:val="18"/>
                <w:szCs w:val="20"/>
              </w:rPr>
            </w:pPr>
          </w:p>
        </w:tc>
      </w:tr>
      <w:tr w:rsidR="00934206" w:rsidTr="00C52D00">
        <w:trPr>
          <w:gridAfter w:val="2"/>
          <w:wAfter w:w="24" w:type="dxa"/>
          <w:trHeight w:val="227"/>
        </w:trPr>
        <w:tc>
          <w:tcPr>
            <w:tcW w:w="1381" w:type="dxa"/>
            <w:tcBorders>
              <w:top w:val="single" w:sz="4" w:space="0" w:color="000000"/>
              <w:left w:val="single" w:sz="4" w:space="0" w:color="000000"/>
              <w:bottom w:val="single" w:sz="4" w:space="0" w:color="000000"/>
            </w:tcBorders>
            <w:shd w:val="clear" w:color="auto" w:fill="CCCCCC"/>
            <w:vAlign w:val="center"/>
          </w:tcPr>
          <w:p w:rsidR="00934206" w:rsidRDefault="00934206" w:rsidP="00C52D00">
            <w:pPr>
              <w:autoSpaceDE w:val="0"/>
              <w:snapToGrid w:val="0"/>
              <w:rPr>
                <w:rFonts w:ascii="Arial" w:hAnsi="Arial" w:cs="Arial"/>
                <w:color w:val="000000"/>
                <w:sz w:val="18"/>
                <w:szCs w:val="20"/>
              </w:rPr>
            </w:pPr>
          </w:p>
        </w:tc>
        <w:tc>
          <w:tcPr>
            <w:tcW w:w="887" w:type="dxa"/>
            <w:tcBorders>
              <w:top w:val="single" w:sz="4" w:space="0" w:color="000000"/>
              <w:left w:val="single" w:sz="4" w:space="0" w:color="000000"/>
              <w:bottom w:val="single" w:sz="1" w:space="0" w:color="000000"/>
            </w:tcBorders>
            <w:shd w:val="clear" w:color="auto" w:fill="CCCCCC"/>
            <w:vAlign w:val="center"/>
          </w:tcPr>
          <w:p w:rsidR="00934206" w:rsidRDefault="00934206" w:rsidP="00C52D00">
            <w:pPr>
              <w:autoSpaceDE w:val="0"/>
              <w:snapToGrid w:val="0"/>
              <w:rPr>
                <w:rFonts w:ascii="Arial" w:hAnsi="Arial" w:cs="Arial"/>
                <w:color w:val="000000"/>
                <w:sz w:val="18"/>
                <w:szCs w:val="20"/>
              </w:rPr>
            </w:pPr>
          </w:p>
        </w:tc>
        <w:tc>
          <w:tcPr>
            <w:tcW w:w="3108" w:type="dxa"/>
            <w:tcBorders>
              <w:top w:val="single" w:sz="4" w:space="0" w:color="000000"/>
              <w:left w:val="single" w:sz="1" w:space="0" w:color="000000"/>
              <w:bottom w:val="single" w:sz="1" w:space="0" w:color="000000"/>
            </w:tcBorders>
            <w:shd w:val="clear" w:color="auto" w:fill="CCCCCC"/>
            <w:vAlign w:val="center"/>
          </w:tcPr>
          <w:p w:rsidR="00934206" w:rsidRDefault="00934206" w:rsidP="00C52D00">
            <w:pPr>
              <w:autoSpaceDE w:val="0"/>
              <w:snapToGrid w:val="0"/>
              <w:rPr>
                <w:rFonts w:ascii="Arial" w:hAnsi="Arial" w:cs="Arial"/>
                <w:color w:val="000000"/>
                <w:sz w:val="18"/>
                <w:szCs w:val="20"/>
              </w:rPr>
            </w:pPr>
          </w:p>
        </w:tc>
        <w:tc>
          <w:tcPr>
            <w:tcW w:w="3757" w:type="dxa"/>
            <w:tcBorders>
              <w:top w:val="single" w:sz="4" w:space="0" w:color="000000"/>
              <w:left w:val="single" w:sz="1" w:space="0" w:color="000000"/>
              <w:bottom w:val="single" w:sz="1" w:space="0" w:color="000000"/>
              <w:right w:val="single" w:sz="1" w:space="0" w:color="000000"/>
            </w:tcBorders>
            <w:shd w:val="clear" w:color="auto" w:fill="CCCCCC"/>
            <w:vAlign w:val="center"/>
          </w:tcPr>
          <w:p w:rsidR="00934206" w:rsidRDefault="00934206" w:rsidP="00C52D00">
            <w:pPr>
              <w:autoSpaceDE w:val="0"/>
              <w:snapToGrid w:val="0"/>
              <w:rPr>
                <w:rFonts w:ascii="Arial" w:hAnsi="Arial" w:cs="Arial"/>
                <w:b/>
                <w:bCs/>
                <w:color w:val="000000"/>
                <w:sz w:val="18"/>
                <w:szCs w:val="20"/>
              </w:rPr>
            </w:pPr>
            <w:r>
              <w:rPr>
                <w:rFonts w:ascii="Arial" w:hAnsi="Arial" w:cs="Arial"/>
                <w:b/>
                <w:bCs/>
                <w:color w:val="000000"/>
                <w:sz w:val="18"/>
                <w:szCs w:val="20"/>
              </w:rPr>
              <w:t>Zespół 4 – Koszty według rodzajów i ich rozliczenie</w:t>
            </w:r>
          </w:p>
        </w:tc>
      </w:tr>
      <w:tr w:rsidR="00934206" w:rsidTr="00C52D00">
        <w:trPr>
          <w:gridAfter w:val="2"/>
          <w:wAfter w:w="24" w:type="dxa"/>
          <w:trHeight w:val="113"/>
        </w:trPr>
        <w:tc>
          <w:tcPr>
            <w:tcW w:w="1381" w:type="dxa"/>
            <w:tcBorders>
              <w:top w:val="single" w:sz="4" w:space="0" w:color="000000"/>
              <w:left w:val="single" w:sz="4" w:space="0" w:color="000000"/>
            </w:tcBorders>
            <w:vAlign w:val="center"/>
          </w:tcPr>
          <w:p w:rsidR="00934206" w:rsidRDefault="00934206" w:rsidP="00C52D00">
            <w:pPr>
              <w:autoSpaceDE w:val="0"/>
              <w:snapToGrid w:val="0"/>
              <w:rPr>
                <w:rFonts w:ascii="Arial" w:hAnsi="Arial" w:cs="Arial"/>
                <w:b/>
                <w:bCs/>
                <w:i/>
                <w:iCs/>
                <w:color w:val="000000"/>
                <w:sz w:val="18"/>
                <w:szCs w:val="20"/>
              </w:rPr>
            </w:pPr>
            <w:r>
              <w:rPr>
                <w:rFonts w:ascii="Arial" w:hAnsi="Arial" w:cs="Arial"/>
                <w:b/>
                <w:bCs/>
                <w:i/>
                <w:iCs/>
                <w:color w:val="000000"/>
                <w:sz w:val="18"/>
                <w:szCs w:val="20"/>
              </w:rPr>
              <w:t>400</w:t>
            </w:r>
          </w:p>
        </w:tc>
        <w:tc>
          <w:tcPr>
            <w:tcW w:w="887" w:type="dxa"/>
            <w:tcBorders>
              <w:top w:val="single" w:sz="1" w:space="0" w:color="000000"/>
              <w:left w:val="single" w:sz="4" w:space="0" w:color="000000"/>
            </w:tcBorders>
            <w:vAlign w:val="center"/>
          </w:tcPr>
          <w:p w:rsidR="00934206" w:rsidRDefault="00934206" w:rsidP="00C52D00">
            <w:pPr>
              <w:autoSpaceDE w:val="0"/>
              <w:snapToGrid w:val="0"/>
              <w:rPr>
                <w:rFonts w:ascii="Arial" w:hAnsi="Arial" w:cs="Arial"/>
                <w:b/>
                <w:bCs/>
                <w:i/>
                <w:iCs/>
                <w:color w:val="000000"/>
                <w:sz w:val="18"/>
                <w:szCs w:val="20"/>
              </w:rPr>
            </w:pPr>
          </w:p>
        </w:tc>
        <w:tc>
          <w:tcPr>
            <w:tcW w:w="3108" w:type="dxa"/>
            <w:tcBorders>
              <w:top w:val="single" w:sz="1" w:space="0" w:color="000000"/>
              <w:left w:val="single" w:sz="1" w:space="0" w:color="000000"/>
            </w:tcBorders>
            <w:vAlign w:val="center"/>
          </w:tcPr>
          <w:p w:rsidR="00934206" w:rsidRDefault="00934206" w:rsidP="00C52D00">
            <w:pPr>
              <w:autoSpaceDE w:val="0"/>
              <w:snapToGrid w:val="0"/>
              <w:rPr>
                <w:rFonts w:ascii="Arial" w:hAnsi="Arial" w:cs="Arial"/>
                <w:b/>
                <w:bCs/>
                <w:i/>
                <w:iCs/>
                <w:color w:val="000000"/>
                <w:sz w:val="18"/>
                <w:szCs w:val="20"/>
              </w:rPr>
            </w:pPr>
          </w:p>
        </w:tc>
        <w:tc>
          <w:tcPr>
            <w:tcW w:w="3757" w:type="dxa"/>
            <w:tcBorders>
              <w:top w:val="single" w:sz="1" w:space="0" w:color="000000"/>
              <w:left w:val="single" w:sz="1" w:space="0" w:color="000000"/>
              <w:right w:val="single" w:sz="1" w:space="0" w:color="000000"/>
            </w:tcBorders>
            <w:vAlign w:val="center"/>
          </w:tcPr>
          <w:p w:rsidR="00934206" w:rsidRDefault="00934206" w:rsidP="00C52D00">
            <w:pPr>
              <w:autoSpaceDE w:val="0"/>
              <w:snapToGrid w:val="0"/>
              <w:rPr>
                <w:rFonts w:ascii="Arial" w:hAnsi="Arial" w:cs="Arial"/>
                <w:b/>
                <w:bCs/>
                <w:i/>
                <w:iCs/>
                <w:color w:val="000000"/>
                <w:sz w:val="18"/>
                <w:szCs w:val="20"/>
              </w:rPr>
            </w:pPr>
            <w:r>
              <w:rPr>
                <w:rFonts w:ascii="Arial" w:hAnsi="Arial" w:cs="Arial"/>
                <w:b/>
                <w:bCs/>
                <w:i/>
                <w:iCs/>
                <w:color w:val="000000"/>
                <w:sz w:val="18"/>
                <w:szCs w:val="20"/>
              </w:rPr>
              <w:t>Amortyzacja</w:t>
            </w:r>
          </w:p>
        </w:tc>
      </w:tr>
      <w:tr w:rsidR="00934206" w:rsidTr="00C52D00">
        <w:trPr>
          <w:gridAfter w:val="2"/>
          <w:wAfter w:w="24" w:type="dxa"/>
          <w:trHeight w:val="112"/>
        </w:trPr>
        <w:tc>
          <w:tcPr>
            <w:tcW w:w="1381" w:type="dxa"/>
            <w:tcBorders>
              <w:left w:val="single" w:sz="4" w:space="0" w:color="000000"/>
            </w:tcBorders>
            <w:vAlign w:val="center"/>
          </w:tcPr>
          <w:p w:rsidR="00934206" w:rsidRDefault="00934206" w:rsidP="00C52D00">
            <w:pPr>
              <w:autoSpaceDE w:val="0"/>
              <w:snapToGrid w:val="0"/>
              <w:rPr>
                <w:rFonts w:ascii="Arial" w:hAnsi="Arial" w:cs="Arial"/>
                <w:b/>
                <w:bCs/>
                <w:i/>
                <w:iCs/>
                <w:color w:val="000000"/>
                <w:sz w:val="18"/>
                <w:szCs w:val="20"/>
              </w:rPr>
            </w:pPr>
            <w:r>
              <w:rPr>
                <w:rFonts w:ascii="Arial" w:hAnsi="Arial" w:cs="Arial"/>
                <w:b/>
                <w:bCs/>
                <w:i/>
                <w:iCs/>
                <w:color w:val="000000"/>
                <w:sz w:val="18"/>
                <w:szCs w:val="20"/>
              </w:rPr>
              <w:t>401</w:t>
            </w:r>
          </w:p>
        </w:tc>
        <w:tc>
          <w:tcPr>
            <w:tcW w:w="887" w:type="dxa"/>
            <w:tcBorders>
              <w:left w:val="single" w:sz="4" w:space="0" w:color="000000"/>
            </w:tcBorders>
            <w:vAlign w:val="center"/>
          </w:tcPr>
          <w:p w:rsidR="00934206" w:rsidRDefault="00934206" w:rsidP="00C52D00">
            <w:pPr>
              <w:autoSpaceDE w:val="0"/>
              <w:snapToGrid w:val="0"/>
              <w:rPr>
                <w:rFonts w:ascii="Arial" w:hAnsi="Arial" w:cs="Arial"/>
                <w:b/>
                <w:bCs/>
                <w:i/>
                <w:iCs/>
                <w:color w:val="000000"/>
                <w:sz w:val="18"/>
                <w:szCs w:val="20"/>
              </w:rPr>
            </w:pPr>
          </w:p>
          <w:p w:rsidR="00934206" w:rsidRPr="003907E9" w:rsidRDefault="00934206" w:rsidP="00C52D00">
            <w:pPr>
              <w:autoSpaceDE w:val="0"/>
              <w:snapToGrid w:val="0"/>
              <w:rPr>
                <w:rFonts w:ascii="Arial" w:hAnsi="Arial" w:cs="Arial"/>
                <w:bCs/>
                <w:i/>
                <w:iCs/>
                <w:color w:val="000000"/>
                <w:sz w:val="18"/>
                <w:szCs w:val="20"/>
              </w:rPr>
            </w:pPr>
          </w:p>
        </w:tc>
        <w:tc>
          <w:tcPr>
            <w:tcW w:w="3108" w:type="dxa"/>
            <w:tcBorders>
              <w:left w:val="single" w:sz="1" w:space="0" w:color="000000"/>
            </w:tcBorders>
            <w:vAlign w:val="center"/>
          </w:tcPr>
          <w:p w:rsidR="00934206" w:rsidRDefault="00934206" w:rsidP="00C52D00">
            <w:pPr>
              <w:autoSpaceDE w:val="0"/>
              <w:snapToGrid w:val="0"/>
              <w:rPr>
                <w:rFonts w:ascii="Arial" w:hAnsi="Arial" w:cs="Arial"/>
                <w:b/>
                <w:bCs/>
                <w:i/>
                <w:iCs/>
                <w:color w:val="000000"/>
                <w:sz w:val="18"/>
                <w:szCs w:val="20"/>
              </w:rPr>
            </w:pPr>
          </w:p>
        </w:tc>
        <w:tc>
          <w:tcPr>
            <w:tcW w:w="3757" w:type="dxa"/>
            <w:tcBorders>
              <w:left w:val="single" w:sz="1" w:space="0" w:color="000000"/>
              <w:right w:val="single" w:sz="1" w:space="0" w:color="000000"/>
            </w:tcBorders>
            <w:vAlign w:val="center"/>
          </w:tcPr>
          <w:p w:rsidR="00934206" w:rsidRDefault="00934206" w:rsidP="00C52D00">
            <w:pPr>
              <w:autoSpaceDE w:val="0"/>
              <w:snapToGrid w:val="0"/>
              <w:rPr>
                <w:rFonts w:ascii="Arial" w:hAnsi="Arial" w:cs="Arial"/>
                <w:b/>
                <w:bCs/>
                <w:i/>
                <w:iCs/>
                <w:color w:val="000000"/>
                <w:sz w:val="18"/>
                <w:szCs w:val="20"/>
              </w:rPr>
            </w:pPr>
            <w:r>
              <w:rPr>
                <w:rFonts w:ascii="Arial" w:hAnsi="Arial" w:cs="Arial"/>
                <w:b/>
                <w:bCs/>
                <w:i/>
                <w:iCs/>
                <w:color w:val="000000"/>
                <w:sz w:val="18"/>
                <w:szCs w:val="20"/>
              </w:rPr>
              <w:t>Zużycie materiałów i energii</w:t>
            </w:r>
          </w:p>
          <w:p w:rsidR="00934206" w:rsidRPr="003907E9" w:rsidRDefault="00934206" w:rsidP="00C52D00">
            <w:pPr>
              <w:autoSpaceDE w:val="0"/>
              <w:snapToGrid w:val="0"/>
              <w:rPr>
                <w:rFonts w:ascii="Arial" w:hAnsi="Arial" w:cs="Arial"/>
                <w:bCs/>
                <w:i/>
                <w:iCs/>
                <w:color w:val="000000"/>
                <w:sz w:val="18"/>
                <w:szCs w:val="20"/>
              </w:rPr>
            </w:pPr>
          </w:p>
        </w:tc>
      </w:tr>
      <w:tr w:rsidR="00934206" w:rsidTr="00C52D00">
        <w:trPr>
          <w:gridAfter w:val="2"/>
          <w:wAfter w:w="24" w:type="dxa"/>
          <w:trHeight w:val="227"/>
        </w:trPr>
        <w:tc>
          <w:tcPr>
            <w:tcW w:w="1381" w:type="dxa"/>
            <w:tcBorders>
              <w:left w:val="single" w:sz="1" w:space="0" w:color="000000"/>
            </w:tcBorders>
          </w:tcPr>
          <w:p w:rsidR="00934206" w:rsidRDefault="00934206" w:rsidP="00C52D00">
            <w:pPr>
              <w:autoSpaceDE w:val="0"/>
              <w:snapToGrid w:val="0"/>
              <w:rPr>
                <w:rFonts w:ascii="Arial" w:hAnsi="Arial" w:cs="Arial"/>
                <w:b/>
                <w:bCs/>
                <w:i/>
                <w:iCs/>
                <w:color w:val="000000"/>
                <w:sz w:val="18"/>
                <w:szCs w:val="20"/>
              </w:rPr>
            </w:pPr>
          </w:p>
        </w:tc>
        <w:tc>
          <w:tcPr>
            <w:tcW w:w="887" w:type="dxa"/>
            <w:tcBorders>
              <w:left w:val="single" w:sz="1" w:space="0" w:color="000000"/>
            </w:tcBorders>
          </w:tcPr>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421</w:t>
            </w:r>
          </w:p>
        </w:tc>
        <w:tc>
          <w:tcPr>
            <w:tcW w:w="3108" w:type="dxa"/>
            <w:tcBorders>
              <w:left w:val="single" w:sz="1" w:space="0" w:color="000000"/>
            </w:tcBorders>
          </w:tcPr>
          <w:p w:rsidR="00934206" w:rsidRDefault="00934206" w:rsidP="00C52D00">
            <w:pPr>
              <w:autoSpaceDE w:val="0"/>
              <w:snapToGrid w:val="0"/>
              <w:rPr>
                <w:rFonts w:ascii="Arial" w:hAnsi="Arial" w:cs="Arial"/>
                <w:color w:val="000000"/>
                <w:sz w:val="18"/>
                <w:szCs w:val="20"/>
              </w:rPr>
            </w:pPr>
          </w:p>
        </w:tc>
        <w:tc>
          <w:tcPr>
            <w:tcW w:w="3757" w:type="dxa"/>
            <w:tcBorders>
              <w:left w:val="single" w:sz="1" w:space="0" w:color="000000"/>
              <w:right w:val="single" w:sz="1" w:space="0" w:color="000000"/>
            </w:tcBorders>
          </w:tcPr>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Zużycie materiałów i energii</w:t>
            </w:r>
          </w:p>
        </w:tc>
      </w:tr>
      <w:tr w:rsidR="00934206" w:rsidTr="00C52D00">
        <w:trPr>
          <w:gridAfter w:val="2"/>
          <w:wAfter w:w="24" w:type="dxa"/>
          <w:trHeight w:val="227"/>
        </w:trPr>
        <w:tc>
          <w:tcPr>
            <w:tcW w:w="1381" w:type="dxa"/>
            <w:tcBorders>
              <w:left w:val="single" w:sz="1" w:space="0" w:color="000000"/>
            </w:tcBorders>
          </w:tcPr>
          <w:p w:rsidR="00934206" w:rsidRDefault="00934206" w:rsidP="00C52D00">
            <w:pPr>
              <w:autoSpaceDE w:val="0"/>
              <w:snapToGrid w:val="0"/>
              <w:rPr>
                <w:rFonts w:ascii="Arial" w:hAnsi="Arial" w:cs="Arial"/>
                <w:color w:val="000000"/>
                <w:sz w:val="18"/>
                <w:szCs w:val="20"/>
              </w:rPr>
            </w:pPr>
          </w:p>
        </w:tc>
        <w:tc>
          <w:tcPr>
            <w:tcW w:w="887" w:type="dxa"/>
            <w:tcBorders>
              <w:left w:val="single" w:sz="1" w:space="0" w:color="000000"/>
            </w:tcBorders>
          </w:tcPr>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422</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424</w:t>
            </w:r>
          </w:p>
        </w:tc>
        <w:tc>
          <w:tcPr>
            <w:tcW w:w="3108" w:type="dxa"/>
            <w:tcBorders>
              <w:left w:val="single" w:sz="1" w:space="0" w:color="000000"/>
            </w:tcBorders>
          </w:tcPr>
          <w:p w:rsidR="00934206" w:rsidRDefault="00934206" w:rsidP="00C52D00">
            <w:pPr>
              <w:autoSpaceDE w:val="0"/>
              <w:snapToGrid w:val="0"/>
              <w:rPr>
                <w:rFonts w:ascii="Arial" w:hAnsi="Arial" w:cs="Arial"/>
                <w:color w:val="000000"/>
                <w:sz w:val="18"/>
                <w:szCs w:val="20"/>
              </w:rPr>
            </w:pPr>
          </w:p>
        </w:tc>
        <w:tc>
          <w:tcPr>
            <w:tcW w:w="3757" w:type="dxa"/>
            <w:tcBorders>
              <w:left w:val="single" w:sz="1" w:space="0" w:color="000000"/>
              <w:right w:val="single" w:sz="1" w:space="0" w:color="000000"/>
            </w:tcBorders>
          </w:tcPr>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Zakup środków żywności</w:t>
            </w:r>
          </w:p>
          <w:p w:rsidR="00934206" w:rsidRPr="00500550" w:rsidRDefault="00934206" w:rsidP="00C52D00">
            <w:pPr>
              <w:rPr>
                <w:rFonts w:ascii="Arial" w:hAnsi="Arial" w:cs="Arial"/>
                <w:sz w:val="18"/>
                <w:szCs w:val="20"/>
              </w:rPr>
            </w:pPr>
            <w:r>
              <w:rPr>
                <w:rFonts w:ascii="Arial" w:hAnsi="Arial" w:cs="Arial"/>
                <w:sz w:val="18"/>
                <w:szCs w:val="20"/>
              </w:rPr>
              <w:t xml:space="preserve">       Zakup pomocy dydaktycznych</w:t>
            </w:r>
          </w:p>
        </w:tc>
      </w:tr>
      <w:tr w:rsidR="00934206" w:rsidTr="00C52D00">
        <w:trPr>
          <w:gridAfter w:val="2"/>
          <w:wAfter w:w="24" w:type="dxa"/>
          <w:trHeight w:val="227"/>
        </w:trPr>
        <w:tc>
          <w:tcPr>
            <w:tcW w:w="1381" w:type="dxa"/>
            <w:tcBorders>
              <w:left w:val="single" w:sz="1" w:space="0" w:color="000000"/>
            </w:tcBorders>
          </w:tcPr>
          <w:p w:rsidR="00934206" w:rsidRDefault="00934206" w:rsidP="00C52D00">
            <w:pPr>
              <w:autoSpaceDE w:val="0"/>
              <w:snapToGrid w:val="0"/>
              <w:rPr>
                <w:rFonts w:ascii="Arial" w:hAnsi="Arial" w:cs="Arial"/>
                <w:color w:val="000000"/>
                <w:sz w:val="18"/>
                <w:szCs w:val="20"/>
              </w:rPr>
            </w:pPr>
          </w:p>
        </w:tc>
        <w:tc>
          <w:tcPr>
            <w:tcW w:w="887" w:type="dxa"/>
            <w:tcBorders>
              <w:left w:val="single" w:sz="1" w:space="0" w:color="000000"/>
            </w:tcBorders>
          </w:tcPr>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426</w:t>
            </w:r>
          </w:p>
        </w:tc>
        <w:tc>
          <w:tcPr>
            <w:tcW w:w="3108" w:type="dxa"/>
            <w:tcBorders>
              <w:left w:val="single" w:sz="1" w:space="0" w:color="000000"/>
            </w:tcBorders>
          </w:tcPr>
          <w:p w:rsidR="00934206" w:rsidRDefault="00934206" w:rsidP="00C52D00">
            <w:pPr>
              <w:autoSpaceDE w:val="0"/>
              <w:snapToGrid w:val="0"/>
              <w:rPr>
                <w:rFonts w:ascii="Arial" w:hAnsi="Arial" w:cs="Arial"/>
                <w:color w:val="000000"/>
                <w:sz w:val="18"/>
                <w:szCs w:val="20"/>
              </w:rPr>
            </w:pPr>
          </w:p>
        </w:tc>
        <w:tc>
          <w:tcPr>
            <w:tcW w:w="3757" w:type="dxa"/>
            <w:tcBorders>
              <w:left w:val="single" w:sz="1" w:space="0" w:color="000000"/>
              <w:right w:val="single" w:sz="1" w:space="0" w:color="000000"/>
            </w:tcBorders>
          </w:tcPr>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Zakup energii</w:t>
            </w:r>
          </w:p>
          <w:p w:rsidR="00934206" w:rsidRDefault="00934206" w:rsidP="00C52D00">
            <w:pPr>
              <w:autoSpaceDE w:val="0"/>
              <w:snapToGrid w:val="0"/>
              <w:rPr>
                <w:rFonts w:ascii="Arial" w:hAnsi="Arial" w:cs="Arial"/>
                <w:color w:val="000000"/>
                <w:sz w:val="18"/>
                <w:szCs w:val="20"/>
              </w:rPr>
            </w:pPr>
          </w:p>
        </w:tc>
      </w:tr>
      <w:tr w:rsidR="00934206" w:rsidTr="00C52D00">
        <w:trPr>
          <w:gridAfter w:val="2"/>
          <w:wAfter w:w="24" w:type="dxa"/>
          <w:trHeight w:val="210"/>
        </w:trPr>
        <w:tc>
          <w:tcPr>
            <w:tcW w:w="1381" w:type="dxa"/>
            <w:tcBorders>
              <w:left w:val="single" w:sz="1" w:space="0" w:color="000000"/>
            </w:tcBorders>
            <w:vAlign w:val="center"/>
          </w:tcPr>
          <w:p w:rsidR="00934206" w:rsidRDefault="00934206" w:rsidP="00C52D00">
            <w:pPr>
              <w:autoSpaceDE w:val="0"/>
              <w:snapToGrid w:val="0"/>
              <w:rPr>
                <w:rFonts w:ascii="Arial" w:hAnsi="Arial" w:cs="Arial"/>
                <w:b/>
                <w:bCs/>
                <w:i/>
                <w:iCs/>
                <w:color w:val="000000"/>
                <w:sz w:val="18"/>
                <w:szCs w:val="20"/>
              </w:rPr>
            </w:pPr>
            <w:r>
              <w:rPr>
                <w:rFonts w:ascii="Arial" w:hAnsi="Arial" w:cs="Arial"/>
                <w:b/>
                <w:bCs/>
                <w:i/>
                <w:iCs/>
                <w:color w:val="000000"/>
                <w:sz w:val="18"/>
                <w:szCs w:val="20"/>
              </w:rPr>
              <w:t>402</w:t>
            </w:r>
          </w:p>
        </w:tc>
        <w:tc>
          <w:tcPr>
            <w:tcW w:w="887" w:type="dxa"/>
            <w:tcBorders>
              <w:left w:val="single" w:sz="1" w:space="0" w:color="000000"/>
            </w:tcBorders>
            <w:vAlign w:val="center"/>
          </w:tcPr>
          <w:p w:rsidR="00934206" w:rsidRDefault="00934206" w:rsidP="00C52D00">
            <w:pPr>
              <w:autoSpaceDE w:val="0"/>
              <w:snapToGrid w:val="0"/>
              <w:rPr>
                <w:rFonts w:ascii="Arial" w:hAnsi="Arial" w:cs="Arial"/>
                <w:b/>
                <w:bCs/>
                <w:i/>
                <w:iCs/>
                <w:color w:val="000000"/>
                <w:sz w:val="18"/>
                <w:szCs w:val="20"/>
              </w:rPr>
            </w:pPr>
          </w:p>
        </w:tc>
        <w:tc>
          <w:tcPr>
            <w:tcW w:w="3108" w:type="dxa"/>
            <w:tcBorders>
              <w:left w:val="single" w:sz="1" w:space="0" w:color="000000"/>
            </w:tcBorders>
            <w:vAlign w:val="center"/>
          </w:tcPr>
          <w:p w:rsidR="00934206" w:rsidRDefault="00934206" w:rsidP="00C52D00">
            <w:pPr>
              <w:autoSpaceDE w:val="0"/>
              <w:snapToGrid w:val="0"/>
              <w:rPr>
                <w:rFonts w:ascii="Arial" w:hAnsi="Arial" w:cs="Arial"/>
                <w:b/>
                <w:bCs/>
                <w:i/>
                <w:iCs/>
                <w:color w:val="000000"/>
                <w:sz w:val="18"/>
                <w:szCs w:val="20"/>
              </w:rPr>
            </w:pPr>
          </w:p>
        </w:tc>
        <w:tc>
          <w:tcPr>
            <w:tcW w:w="3757" w:type="dxa"/>
            <w:tcBorders>
              <w:left w:val="single" w:sz="1" w:space="0" w:color="000000"/>
              <w:right w:val="single" w:sz="1" w:space="0" w:color="000000"/>
            </w:tcBorders>
            <w:vAlign w:val="center"/>
          </w:tcPr>
          <w:p w:rsidR="00934206" w:rsidRDefault="00934206" w:rsidP="00C52D00">
            <w:pPr>
              <w:autoSpaceDE w:val="0"/>
              <w:snapToGrid w:val="0"/>
              <w:rPr>
                <w:rFonts w:ascii="Arial" w:hAnsi="Arial" w:cs="Arial"/>
                <w:b/>
                <w:bCs/>
                <w:i/>
                <w:iCs/>
                <w:color w:val="000000"/>
                <w:sz w:val="18"/>
                <w:szCs w:val="20"/>
              </w:rPr>
            </w:pPr>
            <w:r>
              <w:rPr>
                <w:rFonts w:ascii="Arial" w:hAnsi="Arial" w:cs="Arial"/>
                <w:b/>
                <w:bCs/>
                <w:i/>
                <w:iCs/>
                <w:color w:val="000000"/>
                <w:sz w:val="18"/>
                <w:szCs w:val="20"/>
              </w:rPr>
              <w:t>Usługi obce</w:t>
            </w:r>
          </w:p>
        </w:tc>
      </w:tr>
      <w:tr w:rsidR="00934206" w:rsidTr="00C52D00">
        <w:trPr>
          <w:gridAfter w:val="2"/>
          <w:wAfter w:w="24" w:type="dxa"/>
          <w:trHeight w:val="210"/>
        </w:trPr>
        <w:tc>
          <w:tcPr>
            <w:tcW w:w="1381" w:type="dxa"/>
            <w:tcBorders>
              <w:left w:val="single" w:sz="1" w:space="0" w:color="000000"/>
            </w:tcBorders>
          </w:tcPr>
          <w:p w:rsidR="00934206" w:rsidRDefault="00934206" w:rsidP="00C52D00">
            <w:pPr>
              <w:autoSpaceDE w:val="0"/>
              <w:snapToGrid w:val="0"/>
              <w:rPr>
                <w:rFonts w:ascii="Arial" w:hAnsi="Arial" w:cs="Arial"/>
                <w:color w:val="000000"/>
                <w:sz w:val="18"/>
                <w:szCs w:val="20"/>
              </w:rPr>
            </w:pPr>
          </w:p>
        </w:tc>
        <w:tc>
          <w:tcPr>
            <w:tcW w:w="887" w:type="dxa"/>
            <w:tcBorders>
              <w:left w:val="single" w:sz="1" w:space="0" w:color="000000"/>
            </w:tcBorders>
          </w:tcPr>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427</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430</w:t>
            </w:r>
          </w:p>
        </w:tc>
        <w:tc>
          <w:tcPr>
            <w:tcW w:w="3108" w:type="dxa"/>
            <w:tcBorders>
              <w:left w:val="single" w:sz="1" w:space="0" w:color="000000"/>
            </w:tcBorders>
          </w:tcPr>
          <w:p w:rsidR="00934206" w:rsidRDefault="00934206" w:rsidP="00C52D00">
            <w:pPr>
              <w:autoSpaceDE w:val="0"/>
              <w:snapToGrid w:val="0"/>
              <w:rPr>
                <w:rFonts w:ascii="Arial" w:hAnsi="Arial" w:cs="Arial"/>
                <w:color w:val="000000"/>
                <w:sz w:val="18"/>
                <w:szCs w:val="20"/>
              </w:rPr>
            </w:pPr>
          </w:p>
        </w:tc>
        <w:tc>
          <w:tcPr>
            <w:tcW w:w="3757" w:type="dxa"/>
            <w:tcBorders>
              <w:left w:val="single" w:sz="1" w:space="0" w:color="000000"/>
              <w:right w:val="single" w:sz="1" w:space="0" w:color="000000"/>
            </w:tcBorders>
          </w:tcPr>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 xml:space="preserve">Zakup usług pozostałych </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Zakup usług remontowych</w:t>
            </w:r>
          </w:p>
        </w:tc>
      </w:tr>
      <w:tr w:rsidR="00934206" w:rsidTr="00AE4151">
        <w:trPr>
          <w:gridAfter w:val="2"/>
          <w:wAfter w:w="24" w:type="dxa"/>
          <w:trHeight w:val="227"/>
        </w:trPr>
        <w:tc>
          <w:tcPr>
            <w:tcW w:w="1381" w:type="dxa"/>
            <w:tcBorders>
              <w:left w:val="single" w:sz="1" w:space="0" w:color="000000"/>
            </w:tcBorders>
          </w:tcPr>
          <w:p w:rsidR="00934206" w:rsidRDefault="00934206" w:rsidP="00C52D00">
            <w:pPr>
              <w:autoSpaceDE w:val="0"/>
              <w:snapToGrid w:val="0"/>
              <w:rPr>
                <w:rFonts w:ascii="Arial" w:hAnsi="Arial" w:cs="Arial"/>
                <w:color w:val="000000"/>
                <w:sz w:val="18"/>
                <w:szCs w:val="20"/>
              </w:rPr>
            </w:pPr>
          </w:p>
        </w:tc>
        <w:tc>
          <w:tcPr>
            <w:tcW w:w="887" w:type="dxa"/>
            <w:tcBorders>
              <w:left w:val="single" w:sz="1" w:space="0" w:color="000000"/>
            </w:tcBorders>
          </w:tcPr>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 xml:space="preserve">       436</w:t>
            </w:r>
          </w:p>
          <w:p w:rsidR="00934206" w:rsidRDefault="00934206" w:rsidP="00C52D00">
            <w:pPr>
              <w:autoSpaceDE w:val="0"/>
              <w:snapToGrid w:val="0"/>
              <w:rPr>
                <w:rFonts w:ascii="Arial" w:hAnsi="Arial" w:cs="Arial"/>
                <w:color w:val="000000"/>
                <w:sz w:val="18"/>
                <w:szCs w:val="20"/>
              </w:rPr>
            </w:pP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 xml:space="preserve">       438</w:t>
            </w:r>
          </w:p>
        </w:tc>
        <w:tc>
          <w:tcPr>
            <w:tcW w:w="3108" w:type="dxa"/>
            <w:tcBorders>
              <w:left w:val="single" w:sz="1" w:space="0" w:color="000000"/>
            </w:tcBorders>
          </w:tcPr>
          <w:p w:rsidR="00934206" w:rsidRDefault="00934206" w:rsidP="00C52D00">
            <w:pPr>
              <w:autoSpaceDE w:val="0"/>
              <w:snapToGrid w:val="0"/>
              <w:rPr>
                <w:rFonts w:ascii="Arial" w:hAnsi="Arial" w:cs="Arial"/>
                <w:color w:val="000000"/>
                <w:sz w:val="18"/>
                <w:szCs w:val="20"/>
              </w:rPr>
            </w:pPr>
          </w:p>
        </w:tc>
        <w:tc>
          <w:tcPr>
            <w:tcW w:w="3757" w:type="dxa"/>
            <w:tcBorders>
              <w:left w:val="single" w:sz="1" w:space="0" w:color="000000"/>
              <w:right w:val="single" w:sz="1" w:space="0" w:color="000000"/>
            </w:tcBorders>
          </w:tcPr>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 xml:space="preserve">       Opłaty z tytułu zakupu usług  </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 xml:space="preserve">       telekomunikacyjnych   </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 xml:space="preserve">       zakup usług obejmujących tłumaczenia     </w:t>
            </w:r>
          </w:p>
        </w:tc>
      </w:tr>
      <w:tr w:rsidR="00934206" w:rsidTr="00AE4151">
        <w:trPr>
          <w:gridAfter w:val="2"/>
          <w:wAfter w:w="24" w:type="dxa"/>
          <w:trHeight w:val="227"/>
        </w:trPr>
        <w:tc>
          <w:tcPr>
            <w:tcW w:w="1381" w:type="dxa"/>
            <w:tcBorders>
              <w:left w:val="single" w:sz="2" w:space="0" w:color="000000"/>
              <w:bottom w:val="single" w:sz="4" w:space="0" w:color="auto"/>
              <w:right w:val="single" w:sz="2" w:space="0" w:color="000000"/>
            </w:tcBorders>
          </w:tcPr>
          <w:p w:rsidR="00934206" w:rsidRDefault="00934206" w:rsidP="00C52D00">
            <w:pPr>
              <w:autoSpaceDE w:val="0"/>
              <w:snapToGrid w:val="0"/>
              <w:rPr>
                <w:rFonts w:ascii="Arial" w:hAnsi="Arial" w:cs="Arial"/>
                <w:color w:val="000000"/>
                <w:sz w:val="18"/>
                <w:szCs w:val="20"/>
              </w:rPr>
            </w:pPr>
          </w:p>
        </w:tc>
        <w:tc>
          <w:tcPr>
            <w:tcW w:w="887" w:type="dxa"/>
            <w:tcBorders>
              <w:left w:val="single" w:sz="2" w:space="0" w:color="000000"/>
              <w:bottom w:val="single" w:sz="4" w:space="0" w:color="auto"/>
              <w:right w:val="single" w:sz="2" w:space="0" w:color="000000"/>
            </w:tcBorders>
          </w:tcPr>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439</w:t>
            </w:r>
          </w:p>
          <w:p w:rsidR="00934206" w:rsidRDefault="00934206" w:rsidP="00C52D00">
            <w:pPr>
              <w:autoSpaceDE w:val="0"/>
              <w:snapToGrid w:val="0"/>
              <w:rPr>
                <w:rFonts w:ascii="Arial" w:hAnsi="Arial" w:cs="Arial"/>
                <w:color w:val="000000"/>
                <w:sz w:val="18"/>
                <w:szCs w:val="20"/>
              </w:rPr>
            </w:pP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440</w:t>
            </w:r>
          </w:p>
        </w:tc>
        <w:tc>
          <w:tcPr>
            <w:tcW w:w="3108" w:type="dxa"/>
            <w:tcBorders>
              <w:left w:val="single" w:sz="2" w:space="0" w:color="000000"/>
              <w:bottom w:val="single" w:sz="4" w:space="0" w:color="auto"/>
              <w:right w:val="single" w:sz="2" w:space="0" w:color="000000"/>
            </w:tcBorders>
          </w:tcPr>
          <w:p w:rsidR="00934206" w:rsidRDefault="00934206" w:rsidP="00C52D00">
            <w:pPr>
              <w:autoSpaceDE w:val="0"/>
              <w:snapToGrid w:val="0"/>
              <w:rPr>
                <w:rFonts w:ascii="Arial" w:hAnsi="Arial" w:cs="Arial"/>
                <w:color w:val="000000"/>
                <w:sz w:val="18"/>
                <w:szCs w:val="20"/>
              </w:rPr>
            </w:pPr>
          </w:p>
        </w:tc>
        <w:tc>
          <w:tcPr>
            <w:tcW w:w="3757" w:type="dxa"/>
            <w:tcBorders>
              <w:left w:val="single" w:sz="2" w:space="0" w:color="000000"/>
              <w:bottom w:val="single" w:sz="4" w:space="0" w:color="auto"/>
              <w:right w:val="single" w:sz="2" w:space="0" w:color="000000"/>
            </w:tcBorders>
          </w:tcPr>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Zakup usług obejmujących wykonanie ekspertyz, analiz i opinii</w:t>
            </w:r>
          </w:p>
          <w:p w:rsidR="00934206" w:rsidRDefault="00934206" w:rsidP="00C52D00">
            <w:pPr>
              <w:autoSpaceDE w:val="0"/>
              <w:snapToGrid w:val="0"/>
              <w:rPr>
                <w:rFonts w:ascii="Arial" w:hAnsi="Arial" w:cs="Arial"/>
                <w:color w:val="000000"/>
                <w:sz w:val="18"/>
                <w:szCs w:val="20"/>
              </w:rPr>
            </w:pP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Opłaty administracyjne i czynsze</w:t>
            </w:r>
          </w:p>
        </w:tc>
      </w:tr>
      <w:tr w:rsidR="00934206" w:rsidTr="00C52D00">
        <w:trPr>
          <w:gridAfter w:val="1"/>
          <w:wAfter w:w="13" w:type="dxa"/>
          <w:trHeight w:val="227"/>
        </w:trPr>
        <w:tc>
          <w:tcPr>
            <w:tcW w:w="1381" w:type="dxa"/>
            <w:tcBorders>
              <w:left w:val="single" w:sz="4" w:space="0" w:color="000000"/>
            </w:tcBorders>
          </w:tcPr>
          <w:p w:rsidR="00934206" w:rsidRDefault="00934206" w:rsidP="00C52D00">
            <w:pPr>
              <w:autoSpaceDE w:val="0"/>
              <w:snapToGrid w:val="0"/>
              <w:rPr>
                <w:rFonts w:ascii="Arial" w:hAnsi="Arial" w:cs="Arial"/>
                <w:color w:val="000000"/>
                <w:sz w:val="18"/>
                <w:szCs w:val="20"/>
              </w:rPr>
            </w:pPr>
            <w:r>
              <w:rPr>
                <w:rFonts w:ascii="Arial" w:hAnsi="Arial" w:cs="Arial"/>
                <w:b/>
                <w:bCs/>
                <w:i/>
                <w:iCs/>
                <w:color w:val="000000"/>
                <w:sz w:val="18"/>
                <w:szCs w:val="20"/>
              </w:rPr>
              <w:lastRenderedPageBreak/>
              <w:t>403</w:t>
            </w:r>
          </w:p>
        </w:tc>
        <w:tc>
          <w:tcPr>
            <w:tcW w:w="887" w:type="dxa"/>
            <w:tcBorders>
              <w:left w:val="single" w:sz="4" w:space="0" w:color="000000"/>
            </w:tcBorders>
          </w:tcPr>
          <w:p w:rsidR="00934206" w:rsidRDefault="00934206" w:rsidP="00C52D00">
            <w:pPr>
              <w:autoSpaceDE w:val="0"/>
              <w:snapToGrid w:val="0"/>
              <w:rPr>
                <w:rFonts w:ascii="Arial" w:hAnsi="Arial" w:cs="Arial"/>
                <w:color w:val="000000"/>
                <w:sz w:val="18"/>
                <w:szCs w:val="20"/>
              </w:rPr>
            </w:pPr>
          </w:p>
        </w:tc>
        <w:tc>
          <w:tcPr>
            <w:tcW w:w="3108" w:type="dxa"/>
            <w:tcBorders>
              <w:left w:val="single" w:sz="4" w:space="0" w:color="000000"/>
            </w:tcBorders>
          </w:tcPr>
          <w:p w:rsidR="00934206" w:rsidRDefault="00934206" w:rsidP="00C52D00">
            <w:pPr>
              <w:autoSpaceDE w:val="0"/>
              <w:snapToGrid w:val="0"/>
              <w:rPr>
                <w:rFonts w:ascii="Arial" w:hAnsi="Arial" w:cs="Arial"/>
                <w:color w:val="000000"/>
                <w:sz w:val="18"/>
                <w:szCs w:val="20"/>
              </w:rPr>
            </w:pPr>
          </w:p>
        </w:tc>
        <w:tc>
          <w:tcPr>
            <w:tcW w:w="3768" w:type="dxa"/>
            <w:gridSpan w:val="2"/>
            <w:tcBorders>
              <w:left w:val="single" w:sz="4" w:space="0" w:color="000000"/>
              <w:right w:val="single" w:sz="4" w:space="0" w:color="000000"/>
            </w:tcBorders>
          </w:tcPr>
          <w:p w:rsidR="00934206" w:rsidRDefault="00934206" w:rsidP="00C52D00">
            <w:pPr>
              <w:autoSpaceDE w:val="0"/>
              <w:snapToGrid w:val="0"/>
              <w:rPr>
                <w:rFonts w:ascii="Arial" w:hAnsi="Arial" w:cs="Arial"/>
                <w:color w:val="000000"/>
                <w:sz w:val="18"/>
                <w:szCs w:val="20"/>
              </w:rPr>
            </w:pPr>
            <w:r>
              <w:rPr>
                <w:rFonts w:ascii="Arial" w:hAnsi="Arial" w:cs="Arial"/>
                <w:b/>
                <w:bCs/>
                <w:i/>
                <w:iCs/>
                <w:color w:val="000000"/>
                <w:sz w:val="18"/>
                <w:szCs w:val="20"/>
              </w:rPr>
              <w:t xml:space="preserve">     Podatki i opłaty</w:t>
            </w:r>
          </w:p>
        </w:tc>
      </w:tr>
      <w:tr w:rsidR="00934206" w:rsidTr="00C52D00">
        <w:trPr>
          <w:gridAfter w:val="1"/>
          <w:wAfter w:w="13" w:type="dxa"/>
          <w:trHeight w:val="227"/>
        </w:trPr>
        <w:tc>
          <w:tcPr>
            <w:tcW w:w="1381" w:type="dxa"/>
            <w:tcBorders>
              <w:left w:val="single" w:sz="4" w:space="0" w:color="000000"/>
            </w:tcBorders>
          </w:tcPr>
          <w:p w:rsidR="00934206" w:rsidRDefault="00934206" w:rsidP="00C52D00">
            <w:pPr>
              <w:autoSpaceDE w:val="0"/>
              <w:snapToGrid w:val="0"/>
              <w:rPr>
                <w:rFonts w:ascii="Arial" w:hAnsi="Arial" w:cs="Arial"/>
                <w:color w:val="000000"/>
                <w:sz w:val="18"/>
                <w:szCs w:val="20"/>
              </w:rPr>
            </w:pPr>
          </w:p>
        </w:tc>
        <w:tc>
          <w:tcPr>
            <w:tcW w:w="887" w:type="dxa"/>
            <w:tcBorders>
              <w:left w:val="single" w:sz="4" w:space="0" w:color="000000"/>
            </w:tcBorders>
          </w:tcPr>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448</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451</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452</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453</w:t>
            </w:r>
          </w:p>
          <w:p w:rsidR="00934206" w:rsidRDefault="00934206" w:rsidP="00C52D00">
            <w:pPr>
              <w:autoSpaceDE w:val="0"/>
              <w:snapToGrid w:val="0"/>
              <w:rPr>
                <w:rFonts w:ascii="Arial" w:hAnsi="Arial" w:cs="Arial"/>
                <w:color w:val="000000"/>
                <w:sz w:val="18"/>
                <w:szCs w:val="20"/>
              </w:rPr>
            </w:pPr>
          </w:p>
          <w:p w:rsidR="00934206" w:rsidRDefault="00934206" w:rsidP="00C52D00">
            <w:pPr>
              <w:autoSpaceDE w:val="0"/>
              <w:snapToGrid w:val="0"/>
              <w:rPr>
                <w:rFonts w:ascii="Arial" w:hAnsi="Arial" w:cs="Arial"/>
                <w:color w:val="000000"/>
                <w:sz w:val="18"/>
                <w:szCs w:val="20"/>
              </w:rPr>
            </w:pPr>
          </w:p>
        </w:tc>
        <w:tc>
          <w:tcPr>
            <w:tcW w:w="3108" w:type="dxa"/>
            <w:tcBorders>
              <w:left w:val="single" w:sz="4" w:space="0" w:color="000000"/>
            </w:tcBorders>
          </w:tcPr>
          <w:p w:rsidR="00934206" w:rsidRDefault="00934206" w:rsidP="00C52D00">
            <w:pPr>
              <w:autoSpaceDE w:val="0"/>
              <w:snapToGrid w:val="0"/>
              <w:rPr>
                <w:rFonts w:ascii="Arial" w:hAnsi="Arial" w:cs="Arial"/>
                <w:color w:val="000000"/>
                <w:sz w:val="18"/>
                <w:szCs w:val="20"/>
              </w:rPr>
            </w:pPr>
          </w:p>
        </w:tc>
        <w:tc>
          <w:tcPr>
            <w:tcW w:w="3768" w:type="dxa"/>
            <w:gridSpan w:val="2"/>
            <w:tcBorders>
              <w:left w:val="single" w:sz="4" w:space="0" w:color="000000"/>
              <w:right w:val="single" w:sz="4" w:space="0" w:color="000000"/>
            </w:tcBorders>
          </w:tcPr>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Podatek od nieruchomości</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Opłaty na rzecz budżetu państwa</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Opłaty na rzecz budżetu jednostki samorządu terytorialnego</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Podatek  od towarów i usług -VAT</w:t>
            </w:r>
          </w:p>
        </w:tc>
      </w:tr>
      <w:tr w:rsidR="00934206" w:rsidTr="00C52D00">
        <w:trPr>
          <w:gridAfter w:val="1"/>
          <w:wAfter w:w="13" w:type="dxa"/>
          <w:trHeight w:val="227"/>
        </w:trPr>
        <w:tc>
          <w:tcPr>
            <w:tcW w:w="1381" w:type="dxa"/>
            <w:tcBorders>
              <w:left w:val="single" w:sz="4" w:space="0" w:color="000000"/>
            </w:tcBorders>
          </w:tcPr>
          <w:p w:rsidR="00934206" w:rsidRPr="00C30E80" w:rsidRDefault="00934206" w:rsidP="00C52D00">
            <w:pPr>
              <w:autoSpaceDE w:val="0"/>
              <w:snapToGrid w:val="0"/>
              <w:rPr>
                <w:rFonts w:ascii="Arial" w:hAnsi="Arial" w:cs="Arial"/>
                <w:b/>
                <w:color w:val="000000"/>
                <w:sz w:val="18"/>
                <w:szCs w:val="20"/>
              </w:rPr>
            </w:pPr>
            <w:r w:rsidRPr="00C30E80">
              <w:rPr>
                <w:rFonts w:ascii="Arial" w:hAnsi="Arial" w:cs="Arial"/>
                <w:b/>
                <w:color w:val="000000"/>
                <w:sz w:val="18"/>
                <w:szCs w:val="20"/>
              </w:rPr>
              <w:t>404</w:t>
            </w:r>
          </w:p>
        </w:tc>
        <w:tc>
          <w:tcPr>
            <w:tcW w:w="887" w:type="dxa"/>
            <w:tcBorders>
              <w:left w:val="single" w:sz="4" w:space="0" w:color="000000"/>
            </w:tcBorders>
          </w:tcPr>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 xml:space="preserve">      </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 xml:space="preserve">      401</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 xml:space="preserve">      404</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 xml:space="preserve">      417</w:t>
            </w:r>
          </w:p>
        </w:tc>
        <w:tc>
          <w:tcPr>
            <w:tcW w:w="3108" w:type="dxa"/>
            <w:tcBorders>
              <w:left w:val="single" w:sz="4" w:space="0" w:color="000000"/>
            </w:tcBorders>
          </w:tcPr>
          <w:p w:rsidR="00934206" w:rsidRDefault="00934206" w:rsidP="00C52D00">
            <w:pPr>
              <w:autoSpaceDE w:val="0"/>
              <w:snapToGrid w:val="0"/>
              <w:rPr>
                <w:rFonts w:ascii="Arial" w:hAnsi="Arial" w:cs="Arial"/>
                <w:color w:val="000000"/>
                <w:sz w:val="18"/>
                <w:szCs w:val="20"/>
              </w:rPr>
            </w:pPr>
          </w:p>
        </w:tc>
        <w:tc>
          <w:tcPr>
            <w:tcW w:w="3768" w:type="dxa"/>
            <w:gridSpan w:val="2"/>
            <w:tcBorders>
              <w:left w:val="single" w:sz="4" w:space="0" w:color="000000"/>
              <w:right w:val="single" w:sz="4" w:space="0" w:color="000000"/>
            </w:tcBorders>
          </w:tcPr>
          <w:p w:rsidR="00934206" w:rsidRDefault="00934206" w:rsidP="00C52D00">
            <w:pPr>
              <w:autoSpaceDE w:val="0"/>
              <w:snapToGrid w:val="0"/>
              <w:rPr>
                <w:rFonts w:ascii="Arial" w:hAnsi="Arial" w:cs="Arial"/>
                <w:b/>
                <w:bCs/>
                <w:i/>
                <w:iCs/>
                <w:color w:val="000000"/>
                <w:sz w:val="18"/>
                <w:szCs w:val="20"/>
              </w:rPr>
            </w:pPr>
            <w:r>
              <w:rPr>
                <w:rFonts w:ascii="Arial" w:hAnsi="Arial" w:cs="Arial"/>
                <w:b/>
                <w:bCs/>
                <w:i/>
                <w:iCs/>
                <w:color w:val="000000"/>
                <w:sz w:val="18"/>
                <w:szCs w:val="20"/>
              </w:rPr>
              <w:t xml:space="preserve">       Wynagrodzenia</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Wynagrodzenia osobowe pracowników</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 xml:space="preserve"> Dodatkowe wynagrodzenia roczne</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 xml:space="preserve">  Wynagrodzenia bezosobowe</w:t>
            </w:r>
          </w:p>
          <w:p w:rsidR="00934206" w:rsidRDefault="00934206" w:rsidP="00C52D00">
            <w:pPr>
              <w:autoSpaceDE w:val="0"/>
              <w:snapToGrid w:val="0"/>
              <w:rPr>
                <w:rFonts w:ascii="Arial" w:hAnsi="Arial" w:cs="Arial"/>
                <w:color w:val="000000"/>
                <w:sz w:val="18"/>
                <w:szCs w:val="20"/>
              </w:rPr>
            </w:pPr>
          </w:p>
          <w:p w:rsidR="00934206" w:rsidRDefault="00934206" w:rsidP="00C52D00">
            <w:pPr>
              <w:autoSpaceDE w:val="0"/>
              <w:snapToGrid w:val="0"/>
              <w:rPr>
                <w:rFonts w:ascii="Arial" w:hAnsi="Arial" w:cs="Arial"/>
                <w:color w:val="000000"/>
                <w:sz w:val="18"/>
                <w:szCs w:val="20"/>
              </w:rPr>
            </w:pPr>
          </w:p>
          <w:p w:rsidR="00934206" w:rsidRDefault="00934206" w:rsidP="00C52D00">
            <w:pPr>
              <w:autoSpaceDE w:val="0"/>
              <w:snapToGrid w:val="0"/>
              <w:rPr>
                <w:rFonts w:ascii="Arial" w:hAnsi="Arial" w:cs="Arial"/>
                <w:color w:val="000000"/>
                <w:sz w:val="18"/>
                <w:szCs w:val="20"/>
              </w:rPr>
            </w:pPr>
          </w:p>
          <w:p w:rsidR="00934206" w:rsidRDefault="00934206" w:rsidP="00C52D00">
            <w:pPr>
              <w:autoSpaceDE w:val="0"/>
              <w:snapToGrid w:val="0"/>
              <w:rPr>
                <w:rFonts w:ascii="Arial" w:hAnsi="Arial" w:cs="Arial"/>
                <w:color w:val="000000"/>
                <w:sz w:val="18"/>
                <w:szCs w:val="20"/>
              </w:rPr>
            </w:pPr>
          </w:p>
          <w:p w:rsidR="00934206" w:rsidRDefault="00934206" w:rsidP="00C52D00">
            <w:pPr>
              <w:autoSpaceDE w:val="0"/>
              <w:snapToGrid w:val="0"/>
              <w:rPr>
                <w:rFonts w:ascii="Arial" w:hAnsi="Arial" w:cs="Arial"/>
                <w:color w:val="000000"/>
                <w:sz w:val="18"/>
                <w:szCs w:val="20"/>
              </w:rPr>
            </w:pPr>
          </w:p>
        </w:tc>
      </w:tr>
      <w:tr w:rsidR="00934206" w:rsidTr="00AE4151">
        <w:trPr>
          <w:gridAfter w:val="1"/>
          <w:wAfter w:w="13" w:type="dxa"/>
          <w:trHeight w:val="227"/>
        </w:trPr>
        <w:tc>
          <w:tcPr>
            <w:tcW w:w="1381" w:type="dxa"/>
            <w:tcBorders>
              <w:left w:val="single" w:sz="4" w:space="0" w:color="000000"/>
            </w:tcBorders>
          </w:tcPr>
          <w:p w:rsidR="00934206" w:rsidRDefault="00934206" w:rsidP="00C52D00">
            <w:pPr>
              <w:autoSpaceDE w:val="0"/>
              <w:snapToGrid w:val="0"/>
              <w:rPr>
                <w:rFonts w:ascii="Arial" w:hAnsi="Arial" w:cs="Arial"/>
                <w:color w:val="000000"/>
                <w:sz w:val="18"/>
                <w:szCs w:val="20"/>
              </w:rPr>
            </w:pPr>
          </w:p>
          <w:p w:rsidR="00934206" w:rsidRDefault="00934206" w:rsidP="00C52D00">
            <w:pPr>
              <w:autoSpaceDE w:val="0"/>
              <w:snapToGrid w:val="0"/>
              <w:rPr>
                <w:rFonts w:ascii="Arial" w:hAnsi="Arial" w:cs="Arial"/>
                <w:color w:val="000000"/>
                <w:sz w:val="18"/>
                <w:szCs w:val="20"/>
              </w:rPr>
            </w:pPr>
            <w:r w:rsidRPr="00074E91">
              <w:rPr>
                <w:rFonts w:ascii="Arial" w:hAnsi="Arial" w:cs="Arial"/>
                <w:b/>
                <w:color w:val="000000"/>
                <w:sz w:val="18"/>
                <w:szCs w:val="20"/>
              </w:rPr>
              <w:t>405</w:t>
            </w:r>
          </w:p>
          <w:p w:rsidR="00934206" w:rsidRDefault="00934206" w:rsidP="00C52D00">
            <w:pPr>
              <w:autoSpaceDE w:val="0"/>
              <w:snapToGrid w:val="0"/>
              <w:rPr>
                <w:rFonts w:ascii="Arial" w:hAnsi="Arial" w:cs="Arial"/>
                <w:color w:val="000000"/>
                <w:sz w:val="18"/>
                <w:szCs w:val="20"/>
              </w:rPr>
            </w:pPr>
          </w:p>
          <w:p w:rsidR="00934206" w:rsidRPr="00074E91" w:rsidRDefault="00934206" w:rsidP="00C52D00">
            <w:pPr>
              <w:autoSpaceDE w:val="0"/>
              <w:snapToGrid w:val="0"/>
              <w:rPr>
                <w:rFonts w:ascii="Arial" w:hAnsi="Arial" w:cs="Arial"/>
                <w:b/>
                <w:color w:val="000000"/>
                <w:sz w:val="18"/>
                <w:szCs w:val="20"/>
              </w:rPr>
            </w:pPr>
          </w:p>
        </w:tc>
        <w:tc>
          <w:tcPr>
            <w:tcW w:w="887" w:type="dxa"/>
            <w:tcBorders>
              <w:left w:val="single" w:sz="4" w:space="0" w:color="000000"/>
            </w:tcBorders>
          </w:tcPr>
          <w:p w:rsidR="00934206" w:rsidRDefault="00934206" w:rsidP="00C52D00">
            <w:pPr>
              <w:autoSpaceDE w:val="0"/>
              <w:snapToGrid w:val="0"/>
              <w:rPr>
                <w:rFonts w:ascii="Arial" w:hAnsi="Arial" w:cs="Arial"/>
                <w:color w:val="000000"/>
                <w:sz w:val="18"/>
                <w:szCs w:val="20"/>
              </w:rPr>
            </w:pPr>
          </w:p>
          <w:p w:rsidR="00934206" w:rsidRDefault="00934206" w:rsidP="00C52D00">
            <w:pPr>
              <w:autoSpaceDE w:val="0"/>
              <w:snapToGrid w:val="0"/>
              <w:rPr>
                <w:rFonts w:ascii="Arial" w:hAnsi="Arial" w:cs="Arial"/>
                <w:color w:val="000000"/>
                <w:sz w:val="18"/>
                <w:szCs w:val="20"/>
              </w:rPr>
            </w:pPr>
          </w:p>
          <w:p w:rsidR="00934206" w:rsidRDefault="00934206" w:rsidP="00C52D00">
            <w:pPr>
              <w:autoSpaceDE w:val="0"/>
              <w:snapToGrid w:val="0"/>
              <w:rPr>
                <w:rFonts w:ascii="Arial" w:hAnsi="Arial" w:cs="Arial"/>
                <w:color w:val="000000"/>
                <w:sz w:val="18"/>
                <w:szCs w:val="20"/>
              </w:rPr>
            </w:pP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302</w:t>
            </w:r>
          </w:p>
        </w:tc>
        <w:tc>
          <w:tcPr>
            <w:tcW w:w="3108" w:type="dxa"/>
            <w:tcBorders>
              <w:left w:val="single" w:sz="4" w:space="0" w:color="000000"/>
            </w:tcBorders>
          </w:tcPr>
          <w:p w:rsidR="00934206" w:rsidRDefault="00934206" w:rsidP="00C52D00">
            <w:pPr>
              <w:autoSpaceDE w:val="0"/>
              <w:snapToGrid w:val="0"/>
              <w:rPr>
                <w:rFonts w:ascii="Arial" w:hAnsi="Arial" w:cs="Arial"/>
                <w:color w:val="000000"/>
                <w:sz w:val="18"/>
                <w:szCs w:val="20"/>
              </w:rPr>
            </w:pPr>
          </w:p>
        </w:tc>
        <w:tc>
          <w:tcPr>
            <w:tcW w:w="3768" w:type="dxa"/>
            <w:gridSpan w:val="2"/>
            <w:tcBorders>
              <w:left w:val="single" w:sz="4" w:space="0" w:color="000000"/>
              <w:right w:val="single" w:sz="4" w:space="0" w:color="000000"/>
            </w:tcBorders>
          </w:tcPr>
          <w:p w:rsidR="00934206" w:rsidRDefault="00934206" w:rsidP="00C52D00">
            <w:pPr>
              <w:autoSpaceDE w:val="0"/>
              <w:snapToGrid w:val="0"/>
              <w:rPr>
                <w:rFonts w:ascii="Arial" w:hAnsi="Arial" w:cs="Arial"/>
                <w:color w:val="000000"/>
                <w:sz w:val="18"/>
                <w:szCs w:val="20"/>
              </w:rPr>
            </w:pPr>
            <w:r>
              <w:rPr>
                <w:rFonts w:ascii="Arial" w:hAnsi="Arial" w:cs="Arial"/>
                <w:b/>
                <w:bCs/>
                <w:i/>
                <w:iCs/>
                <w:color w:val="000000"/>
                <w:sz w:val="18"/>
                <w:szCs w:val="20"/>
              </w:rPr>
              <w:t xml:space="preserve">  Ubezpieczenia społeczne i i</w:t>
            </w:r>
            <w:r>
              <w:rPr>
                <w:rFonts w:ascii="Arial" w:hAnsi="Arial" w:cs="Arial"/>
                <w:color w:val="000000"/>
                <w:sz w:val="18"/>
                <w:szCs w:val="20"/>
              </w:rPr>
              <w:t xml:space="preserve"> </w:t>
            </w:r>
            <w:r>
              <w:rPr>
                <w:rFonts w:ascii="Arial" w:hAnsi="Arial" w:cs="Arial"/>
                <w:b/>
                <w:bCs/>
                <w:i/>
                <w:iCs/>
                <w:color w:val="000000"/>
                <w:sz w:val="18"/>
                <w:szCs w:val="20"/>
              </w:rPr>
              <w:t>nne     świadczenia</w:t>
            </w:r>
          </w:p>
          <w:p w:rsidR="00934206" w:rsidRDefault="00934206" w:rsidP="00C52D00">
            <w:pPr>
              <w:autoSpaceDE w:val="0"/>
              <w:snapToGrid w:val="0"/>
              <w:rPr>
                <w:rFonts w:ascii="Arial" w:hAnsi="Arial" w:cs="Arial"/>
                <w:color w:val="000000"/>
                <w:sz w:val="18"/>
                <w:szCs w:val="20"/>
              </w:rPr>
            </w:pP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 xml:space="preserve">  Wydatki osobowe niezaliczone do     wynagrodzeń</w:t>
            </w:r>
          </w:p>
        </w:tc>
      </w:tr>
      <w:tr w:rsidR="00934206" w:rsidTr="00AE4151">
        <w:trPr>
          <w:gridAfter w:val="1"/>
          <w:wAfter w:w="13" w:type="dxa"/>
          <w:trHeight w:val="1952"/>
        </w:trPr>
        <w:tc>
          <w:tcPr>
            <w:tcW w:w="1381" w:type="dxa"/>
            <w:tcBorders>
              <w:left w:val="single" w:sz="4" w:space="0" w:color="000000"/>
              <w:bottom w:val="single" w:sz="4" w:space="0" w:color="auto"/>
            </w:tcBorders>
          </w:tcPr>
          <w:p w:rsidR="00934206" w:rsidRDefault="00934206" w:rsidP="00C52D00">
            <w:pPr>
              <w:autoSpaceDE w:val="0"/>
              <w:snapToGrid w:val="0"/>
              <w:rPr>
                <w:rFonts w:ascii="Arial" w:hAnsi="Arial" w:cs="Arial"/>
                <w:color w:val="000000"/>
                <w:sz w:val="18"/>
                <w:szCs w:val="20"/>
              </w:rPr>
            </w:pPr>
          </w:p>
        </w:tc>
        <w:tc>
          <w:tcPr>
            <w:tcW w:w="887" w:type="dxa"/>
            <w:tcBorders>
              <w:left w:val="single" w:sz="4" w:space="0" w:color="000000"/>
              <w:bottom w:val="single" w:sz="4" w:space="0" w:color="auto"/>
            </w:tcBorders>
          </w:tcPr>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411</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412</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414</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428</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lastRenderedPageBreak/>
              <w:t>430</w:t>
            </w:r>
          </w:p>
          <w:p w:rsidR="00934206" w:rsidRDefault="00934206" w:rsidP="00C52D00">
            <w:pPr>
              <w:autoSpaceDE w:val="0"/>
              <w:snapToGrid w:val="0"/>
              <w:rPr>
                <w:rFonts w:ascii="Arial" w:hAnsi="Arial" w:cs="Arial"/>
                <w:color w:val="000000"/>
                <w:sz w:val="18"/>
                <w:szCs w:val="20"/>
              </w:rPr>
            </w:pP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444</w:t>
            </w:r>
          </w:p>
          <w:p w:rsidR="00934206" w:rsidRDefault="00934206" w:rsidP="00C52D00">
            <w:pPr>
              <w:autoSpaceDE w:val="0"/>
              <w:snapToGrid w:val="0"/>
              <w:rPr>
                <w:rFonts w:ascii="Arial" w:hAnsi="Arial" w:cs="Arial"/>
                <w:color w:val="000000"/>
                <w:sz w:val="18"/>
                <w:szCs w:val="20"/>
              </w:rPr>
            </w:pP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470</w:t>
            </w:r>
          </w:p>
        </w:tc>
        <w:tc>
          <w:tcPr>
            <w:tcW w:w="3108" w:type="dxa"/>
            <w:tcBorders>
              <w:left w:val="single" w:sz="4" w:space="0" w:color="000000"/>
              <w:bottom w:val="single" w:sz="4" w:space="0" w:color="auto"/>
            </w:tcBorders>
          </w:tcPr>
          <w:p w:rsidR="00934206" w:rsidRDefault="00934206" w:rsidP="00C52D00">
            <w:pPr>
              <w:autoSpaceDE w:val="0"/>
              <w:snapToGrid w:val="0"/>
              <w:rPr>
                <w:rFonts w:ascii="Arial" w:hAnsi="Arial" w:cs="Arial"/>
                <w:color w:val="000000"/>
                <w:sz w:val="18"/>
                <w:szCs w:val="20"/>
              </w:rPr>
            </w:pPr>
          </w:p>
        </w:tc>
        <w:tc>
          <w:tcPr>
            <w:tcW w:w="3768" w:type="dxa"/>
            <w:gridSpan w:val="2"/>
            <w:tcBorders>
              <w:left w:val="single" w:sz="4" w:space="0" w:color="000000"/>
              <w:bottom w:val="single" w:sz="4" w:space="0" w:color="auto"/>
              <w:right w:val="single" w:sz="4" w:space="0" w:color="000000"/>
            </w:tcBorders>
          </w:tcPr>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 xml:space="preserve">     Składki na ubezpieczenia społeczne</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Składki na Fundusz Pracy</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Wpłaty na PFRON</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 xml:space="preserve">         Zakup usług zdrowotnych</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lastRenderedPageBreak/>
              <w:t xml:space="preserve">                Dopłaty do studiów</w:t>
            </w:r>
          </w:p>
          <w:p w:rsidR="00934206" w:rsidRDefault="00934206" w:rsidP="00C52D00">
            <w:pPr>
              <w:autoSpaceDE w:val="0"/>
              <w:snapToGrid w:val="0"/>
              <w:rPr>
                <w:rFonts w:ascii="Arial" w:hAnsi="Arial" w:cs="Arial"/>
                <w:color w:val="000000"/>
                <w:sz w:val="18"/>
                <w:szCs w:val="20"/>
              </w:rPr>
            </w:pP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Odpisy na zakładowy fundusz świadczeń</w:t>
            </w:r>
          </w:p>
          <w:p w:rsidR="00934206" w:rsidRDefault="00934206" w:rsidP="00C52D00">
            <w:pPr>
              <w:autoSpaceDE w:val="0"/>
              <w:snapToGrid w:val="0"/>
              <w:rPr>
                <w:rFonts w:ascii="Arial" w:hAnsi="Arial" w:cs="Arial"/>
                <w:color w:val="000000"/>
                <w:sz w:val="18"/>
                <w:szCs w:val="20"/>
              </w:rPr>
            </w:pP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Szkolenia pracowników nie będących członkami korpusu służby cywilnej</w:t>
            </w:r>
          </w:p>
        </w:tc>
      </w:tr>
      <w:tr w:rsidR="00934206" w:rsidTr="00AE4151">
        <w:trPr>
          <w:gridAfter w:val="1"/>
          <w:wAfter w:w="13" w:type="dxa"/>
          <w:trHeight w:val="113"/>
        </w:trPr>
        <w:tc>
          <w:tcPr>
            <w:tcW w:w="1381" w:type="dxa"/>
            <w:tcBorders>
              <w:top w:val="single" w:sz="4" w:space="0" w:color="auto"/>
              <w:left w:val="single" w:sz="4" w:space="0" w:color="000000"/>
            </w:tcBorders>
            <w:vAlign w:val="center"/>
          </w:tcPr>
          <w:p w:rsidR="00934206" w:rsidRDefault="00934206" w:rsidP="00C52D00">
            <w:pPr>
              <w:autoSpaceDE w:val="0"/>
              <w:snapToGrid w:val="0"/>
              <w:rPr>
                <w:rFonts w:ascii="Arial" w:hAnsi="Arial" w:cs="Arial"/>
                <w:b/>
                <w:bCs/>
                <w:i/>
                <w:iCs/>
                <w:color w:val="000000"/>
                <w:sz w:val="18"/>
                <w:szCs w:val="20"/>
              </w:rPr>
            </w:pPr>
          </w:p>
          <w:p w:rsidR="00934206" w:rsidRDefault="00934206" w:rsidP="00C52D00">
            <w:pPr>
              <w:autoSpaceDE w:val="0"/>
              <w:snapToGrid w:val="0"/>
              <w:rPr>
                <w:rFonts w:ascii="Arial" w:hAnsi="Arial" w:cs="Arial"/>
                <w:b/>
                <w:bCs/>
                <w:i/>
                <w:iCs/>
                <w:color w:val="000000"/>
                <w:sz w:val="18"/>
                <w:szCs w:val="20"/>
              </w:rPr>
            </w:pPr>
          </w:p>
          <w:p w:rsidR="00934206" w:rsidRDefault="00934206" w:rsidP="00C52D00">
            <w:pPr>
              <w:autoSpaceDE w:val="0"/>
              <w:snapToGrid w:val="0"/>
              <w:rPr>
                <w:rFonts w:ascii="Arial" w:hAnsi="Arial" w:cs="Arial"/>
                <w:b/>
                <w:bCs/>
                <w:i/>
                <w:iCs/>
                <w:color w:val="000000"/>
                <w:sz w:val="18"/>
                <w:szCs w:val="20"/>
              </w:rPr>
            </w:pPr>
          </w:p>
          <w:p w:rsidR="00934206" w:rsidRDefault="00934206" w:rsidP="00C52D00">
            <w:pPr>
              <w:autoSpaceDE w:val="0"/>
              <w:snapToGrid w:val="0"/>
              <w:rPr>
                <w:rFonts w:ascii="Arial" w:hAnsi="Arial" w:cs="Arial"/>
                <w:b/>
                <w:bCs/>
                <w:i/>
                <w:iCs/>
                <w:color w:val="000000"/>
                <w:sz w:val="18"/>
                <w:szCs w:val="20"/>
              </w:rPr>
            </w:pPr>
          </w:p>
        </w:tc>
        <w:tc>
          <w:tcPr>
            <w:tcW w:w="887" w:type="dxa"/>
            <w:tcBorders>
              <w:top w:val="single" w:sz="4" w:space="0" w:color="auto"/>
              <w:left w:val="single" w:sz="4" w:space="0" w:color="000000"/>
            </w:tcBorders>
            <w:vAlign w:val="center"/>
          </w:tcPr>
          <w:p w:rsidR="00934206" w:rsidRDefault="00934206" w:rsidP="00C52D00">
            <w:pPr>
              <w:autoSpaceDE w:val="0"/>
              <w:snapToGrid w:val="0"/>
              <w:rPr>
                <w:rFonts w:ascii="Arial" w:hAnsi="Arial" w:cs="Arial"/>
                <w:b/>
                <w:bCs/>
                <w:i/>
                <w:iCs/>
                <w:color w:val="000000"/>
                <w:sz w:val="18"/>
                <w:szCs w:val="20"/>
              </w:rPr>
            </w:pPr>
          </w:p>
        </w:tc>
        <w:tc>
          <w:tcPr>
            <w:tcW w:w="3108" w:type="dxa"/>
            <w:tcBorders>
              <w:top w:val="single" w:sz="4" w:space="0" w:color="auto"/>
              <w:left w:val="single" w:sz="4" w:space="0" w:color="000000"/>
            </w:tcBorders>
            <w:vAlign w:val="center"/>
          </w:tcPr>
          <w:p w:rsidR="00934206" w:rsidRDefault="00934206" w:rsidP="00C52D00">
            <w:pPr>
              <w:autoSpaceDE w:val="0"/>
              <w:snapToGrid w:val="0"/>
              <w:rPr>
                <w:rFonts w:ascii="Arial" w:hAnsi="Arial" w:cs="Arial"/>
                <w:b/>
                <w:bCs/>
                <w:i/>
                <w:iCs/>
                <w:color w:val="000000"/>
                <w:sz w:val="18"/>
                <w:szCs w:val="20"/>
              </w:rPr>
            </w:pPr>
          </w:p>
        </w:tc>
        <w:tc>
          <w:tcPr>
            <w:tcW w:w="3768" w:type="dxa"/>
            <w:gridSpan w:val="2"/>
            <w:tcBorders>
              <w:top w:val="single" w:sz="4" w:space="0" w:color="auto"/>
              <w:left w:val="single" w:sz="4" w:space="0" w:color="000000"/>
              <w:right w:val="single" w:sz="4" w:space="0" w:color="000000"/>
            </w:tcBorders>
            <w:vAlign w:val="center"/>
          </w:tcPr>
          <w:p w:rsidR="00934206" w:rsidRDefault="00934206" w:rsidP="00C52D00">
            <w:pPr>
              <w:autoSpaceDE w:val="0"/>
              <w:snapToGrid w:val="0"/>
              <w:rPr>
                <w:rFonts w:ascii="Arial" w:hAnsi="Arial" w:cs="Arial"/>
                <w:b/>
                <w:bCs/>
                <w:i/>
                <w:iCs/>
                <w:color w:val="000000"/>
                <w:sz w:val="18"/>
                <w:szCs w:val="20"/>
              </w:rPr>
            </w:pPr>
          </w:p>
        </w:tc>
      </w:tr>
      <w:tr w:rsidR="00934206" w:rsidTr="00C52D00">
        <w:trPr>
          <w:gridAfter w:val="1"/>
          <w:wAfter w:w="13" w:type="dxa"/>
          <w:trHeight w:val="451"/>
        </w:trPr>
        <w:tc>
          <w:tcPr>
            <w:tcW w:w="1381" w:type="dxa"/>
            <w:tcBorders>
              <w:left w:val="single" w:sz="4" w:space="0" w:color="000000"/>
            </w:tcBorders>
          </w:tcPr>
          <w:p w:rsidR="00934206" w:rsidRPr="007F2B42" w:rsidRDefault="00934206" w:rsidP="00C52D00">
            <w:pPr>
              <w:autoSpaceDE w:val="0"/>
              <w:snapToGrid w:val="0"/>
              <w:rPr>
                <w:rFonts w:ascii="Arial" w:hAnsi="Arial" w:cs="Arial"/>
                <w:b/>
                <w:color w:val="000000"/>
                <w:sz w:val="18"/>
                <w:szCs w:val="20"/>
              </w:rPr>
            </w:pPr>
            <w:r w:rsidRPr="007F2B42">
              <w:rPr>
                <w:rFonts w:ascii="Arial" w:hAnsi="Arial" w:cs="Arial"/>
                <w:b/>
                <w:color w:val="000000"/>
                <w:sz w:val="18"/>
                <w:szCs w:val="20"/>
              </w:rPr>
              <w:t>409</w:t>
            </w:r>
          </w:p>
        </w:tc>
        <w:tc>
          <w:tcPr>
            <w:tcW w:w="887" w:type="dxa"/>
            <w:tcBorders>
              <w:left w:val="single" w:sz="4" w:space="0" w:color="000000"/>
            </w:tcBorders>
          </w:tcPr>
          <w:p w:rsidR="00934206" w:rsidRDefault="00934206" w:rsidP="00C52D00">
            <w:pPr>
              <w:autoSpaceDE w:val="0"/>
              <w:snapToGrid w:val="0"/>
              <w:rPr>
                <w:rFonts w:ascii="Arial" w:hAnsi="Arial" w:cs="Arial"/>
                <w:color w:val="000000"/>
                <w:sz w:val="18"/>
                <w:szCs w:val="20"/>
              </w:rPr>
            </w:pPr>
          </w:p>
          <w:p w:rsidR="00934206" w:rsidRDefault="00934206" w:rsidP="00C52D00">
            <w:pPr>
              <w:autoSpaceDE w:val="0"/>
              <w:snapToGrid w:val="0"/>
              <w:rPr>
                <w:rFonts w:ascii="Arial" w:hAnsi="Arial" w:cs="Arial"/>
                <w:color w:val="000000"/>
                <w:sz w:val="18"/>
                <w:szCs w:val="20"/>
              </w:rPr>
            </w:pP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302</w:t>
            </w:r>
          </w:p>
          <w:p w:rsidR="00934206" w:rsidRDefault="00934206" w:rsidP="00C52D00">
            <w:pPr>
              <w:autoSpaceDE w:val="0"/>
              <w:snapToGrid w:val="0"/>
              <w:rPr>
                <w:rFonts w:ascii="Arial" w:hAnsi="Arial" w:cs="Arial"/>
                <w:color w:val="000000"/>
                <w:sz w:val="18"/>
                <w:szCs w:val="20"/>
              </w:rPr>
            </w:pP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441</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442</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443</w:t>
            </w:r>
          </w:p>
          <w:p w:rsidR="00934206" w:rsidRDefault="00934206" w:rsidP="00C52D00">
            <w:pPr>
              <w:autoSpaceDE w:val="0"/>
              <w:snapToGrid w:val="0"/>
              <w:rPr>
                <w:rFonts w:ascii="Arial" w:hAnsi="Arial" w:cs="Arial"/>
                <w:color w:val="000000"/>
                <w:sz w:val="18"/>
                <w:szCs w:val="20"/>
              </w:rPr>
            </w:pP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461</w:t>
            </w:r>
          </w:p>
        </w:tc>
        <w:tc>
          <w:tcPr>
            <w:tcW w:w="3108" w:type="dxa"/>
            <w:tcBorders>
              <w:left w:val="single" w:sz="4" w:space="0" w:color="000000"/>
            </w:tcBorders>
          </w:tcPr>
          <w:p w:rsidR="00934206" w:rsidRDefault="00934206" w:rsidP="00C52D00">
            <w:pPr>
              <w:autoSpaceDE w:val="0"/>
              <w:snapToGrid w:val="0"/>
              <w:rPr>
                <w:rFonts w:ascii="Arial" w:hAnsi="Arial" w:cs="Arial"/>
                <w:color w:val="000000"/>
                <w:sz w:val="18"/>
                <w:szCs w:val="20"/>
              </w:rPr>
            </w:pPr>
          </w:p>
        </w:tc>
        <w:tc>
          <w:tcPr>
            <w:tcW w:w="3768" w:type="dxa"/>
            <w:gridSpan w:val="2"/>
            <w:tcBorders>
              <w:left w:val="single" w:sz="4" w:space="0" w:color="000000"/>
              <w:right w:val="single" w:sz="4" w:space="0" w:color="000000"/>
            </w:tcBorders>
          </w:tcPr>
          <w:p w:rsidR="00934206" w:rsidRDefault="00934206" w:rsidP="00C52D00">
            <w:pPr>
              <w:autoSpaceDE w:val="0"/>
              <w:snapToGrid w:val="0"/>
              <w:rPr>
                <w:rFonts w:ascii="Arial" w:hAnsi="Arial" w:cs="Arial"/>
                <w:b/>
                <w:i/>
                <w:color w:val="000000"/>
                <w:sz w:val="18"/>
                <w:szCs w:val="20"/>
              </w:rPr>
            </w:pPr>
            <w:r>
              <w:rPr>
                <w:rFonts w:ascii="Arial" w:hAnsi="Arial" w:cs="Arial"/>
                <w:b/>
                <w:i/>
                <w:color w:val="000000"/>
                <w:sz w:val="18"/>
                <w:szCs w:val="20"/>
              </w:rPr>
              <w:t>Pozostałe koszty rodzajowe</w:t>
            </w:r>
          </w:p>
          <w:p w:rsidR="00934206" w:rsidRDefault="00934206" w:rsidP="00C52D00">
            <w:pPr>
              <w:autoSpaceDE w:val="0"/>
              <w:snapToGrid w:val="0"/>
              <w:rPr>
                <w:rFonts w:ascii="Arial" w:hAnsi="Arial" w:cs="Arial"/>
                <w:b/>
                <w:i/>
                <w:color w:val="000000"/>
                <w:sz w:val="18"/>
                <w:szCs w:val="20"/>
              </w:rPr>
            </w:pPr>
            <w:r>
              <w:rPr>
                <w:rFonts w:ascii="Arial" w:hAnsi="Arial" w:cs="Arial"/>
                <w:color w:val="000000"/>
                <w:sz w:val="18"/>
                <w:szCs w:val="20"/>
              </w:rPr>
              <w:t>Wydatki osobowe niezaliczone do     wynagrodzeń</w:t>
            </w:r>
          </w:p>
          <w:p w:rsidR="00934206" w:rsidRDefault="00934206" w:rsidP="00C52D00">
            <w:pPr>
              <w:autoSpaceDE w:val="0"/>
              <w:snapToGrid w:val="0"/>
              <w:rPr>
                <w:rFonts w:ascii="Arial" w:hAnsi="Arial" w:cs="Arial"/>
                <w:i/>
                <w:color w:val="000000"/>
                <w:sz w:val="18"/>
                <w:szCs w:val="20"/>
              </w:rPr>
            </w:pPr>
            <w:r>
              <w:rPr>
                <w:rFonts w:ascii="Arial" w:hAnsi="Arial" w:cs="Arial"/>
                <w:i/>
                <w:color w:val="000000"/>
                <w:sz w:val="18"/>
                <w:szCs w:val="20"/>
              </w:rPr>
              <w:t xml:space="preserve">          (</w:t>
            </w:r>
            <w:r w:rsidRPr="00C57DF6">
              <w:rPr>
                <w:rFonts w:ascii="Arial" w:hAnsi="Arial" w:cs="Arial"/>
                <w:i/>
                <w:color w:val="000000"/>
                <w:sz w:val="18"/>
                <w:szCs w:val="20"/>
              </w:rPr>
              <w:t>Odprawa pośmiertna</w:t>
            </w:r>
            <w:r>
              <w:rPr>
                <w:rFonts w:ascii="Arial" w:hAnsi="Arial" w:cs="Arial"/>
                <w:i/>
                <w:color w:val="000000"/>
                <w:sz w:val="18"/>
                <w:szCs w:val="20"/>
              </w:rPr>
              <w:t>)</w:t>
            </w:r>
          </w:p>
          <w:p w:rsidR="00934206" w:rsidRDefault="00934206" w:rsidP="00C52D00">
            <w:pPr>
              <w:autoSpaceDE w:val="0"/>
              <w:snapToGrid w:val="0"/>
              <w:rPr>
                <w:rFonts w:ascii="Arial" w:hAnsi="Arial" w:cs="Arial"/>
                <w:color w:val="000000"/>
                <w:sz w:val="18"/>
                <w:szCs w:val="20"/>
              </w:rPr>
            </w:pPr>
            <w:r>
              <w:rPr>
                <w:rFonts w:ascii="Arial" w:hAnsi="Arial" w:cs="Arial"/>
                <w:i/>
                <w:color w:val="000000"/>
                <w:sz w:val="18"/>
                <w:szCs w:val="20"/>
              </w:rPr>
              <w:t xml:space="preserve">      </w:t>
            </w:r>
            <w:r>
              <w:rPr>
                <w:rFonts w:ascii="Arial" w:hAnsi="Arial" w:cs="Arial"/>
                <w:color w:val="000000"/>
                <w:sz w:val="18"/>
                <w:szCs w:val="20"/>
              </w:rPr>
              <w:t>Podróże służbowe krajowe</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 xml:space="preserve">      Podróże służbowe zagraniczne</w:t>
            </w:r>
          </w:p>
          <w:p w:rsidR="00934206" w:rsidRDefault="00934206" w:rsidP="00C52D00">
            <w:pPr>
              <w:autoSpaceDE w:val="0"/>
              <w:snapToGrid w:val="0"/>
              <w:rPr>
                <w:rFonts w:ascii="Arial" w:hAnsi="Arial" w:cs="Arial"/>
                <w:color w:val="000000"/>
                <w:sz w:val="18"/>
                <w:szCs w:val="20"/>
              </w:rPr>
            </w:pP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 xml:space="preserve">        Różne opłaty i składki</w:t>
            </w:r>
          </w:p>
          <w:p w:rsidR="00934206" w:rsidRDefault="00934206" w:rsidP="00C52D00">
            <w:pPr>
              <w:autoSpaceDE w:val="0"/>
              <w:snapToGrid w:val="0"/>
              <w:rPr>
                <w:rFonts w:ascii="Arial" w:hAnsi="Arial" w:cs="Arial"/>
                <w:color w:val="000000"/>
                <w:sz w:val="18"/>
                <w:szCs w:val="20"/>
              </w:rPr>
            </w:pP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 xml:space="preserve">    Koszty postępowania sądowego i   prokuratorskiego</w:t>
            </w:r>
          </w:p>
        </w:tc>
      </w:tr>
      <w:tr w:rsidR="00934206" w:rsidTr="00C52D00">
        <w:trPr>
          <w:gridAfter w:val="1"/>
          <w:wAfter w:w="13" w:type="dxa"/>
          <w:trHeight w:val="210"/>
        </w:trPr>
        <w:tc>
          <w:tcPr>
            <w:tcW w:w="1381" w:type="dxa"/>
            <w:tcBorders>
              <w:left w:val="single" w:sz="4" w:space="0" w:color="000000"/>
            </w:tcBorders>
            <w:vAlign w:val="center"/>
          </w:tcPr>
          <w:p w:rsidR="00934206" w:rsidRDefault="00934206" w:rsidP="00C52D00">
            <w:pPr>
              <w:autoSpaceDE w:val="0"/>
              <w:snapToGrid w:val="0"/>
              <w:rPr>
                <w:rFonts w:ascii="Arial" w:hAnsi="Arial" w:cs="Arial"/>
                <w:b/>
                <w:bCs/>
                <w:i/>
                <w:iCs/>
                <w:color w:val="000000"/>
                <w:sz w:val="18"/>
                <w:szCs w:val="20"/>
              </w:rPr>
            </w:pPr>
          </w:p>
        </w:tc>
        <w:tc>
          <w:tcPr>
            <w:tcW w:w="887" w:type="dxa"/>
            <w:tcBorders>
              <w:left w:val="single" w:sz="4" w:space="0" w:color="000000"/>
            </w:tcBorders>
            <w:vAlign w:val="center"/>
          </w:tcPr>
          <w:p w:rsidR="00934206" w:rsidRDefault="00934206" w:rsidP="00C52D00">
            <w:pPr>
              <w:autoSpaceDE w:val="0"/>
              <w:snapToGrid w:val="0"/>
              <w:rPr>
                <w:rFonts w:ascii="Arial" w:hAnsi="Arial" w:cs="Arial"/>
                <w:b/>
                <w:bCs/>
                <w:i/>
                <w:iCs/>
                <w:color w:val="000000"/>
                <w:sz w:val="18"/>
                <w:szCs w:val="20"/>
              </w:rPr>
            </w:pPr>
          </w:p>
        </w:tc>
        <w:tc>
          <w:tcPr>
            <w:tcW w:w="3108" w:type="dxa"/>
            <w:tcBorders>
              <w:left w:val="single" w:sz="4" w:space="0" w:color="000000"/>
            </w:tcBorders>
            <w:vAlign w:val="center"/>
          </w:tcPr>
          <w:p w:rsidR="00934206" w:rsidRDefault="00934206" w:rsidP="00C52D00">
            <w:pPr>
              <w:autoSpaceDE w:val="0"/>
              <w:snapToGrid w:val="0"/>
              <w:rPr>
                <w:rFonts w:ascii="Arial" w:hAnsi="Arial" w:cs="Arial"/>
                <w:b/>
                <w:bCs/>
                <w:i/>
                <w:iCs/>
                <w:color w:val="000000"/>
                <w:sz w:val="18"/>
                <w:szCs w:val="20"/>
              </w:rPr>
            </w:pPr>
          </w:p>
        </w:tc>
        <w:tc>
          <w:tcPr>
            <w:tcW w:w="3768" w:type="dxa"/>
            <w:gridSpan w:val="2"/>
            <w:tcBorders>
              <w:left w:val="single" w:sz="4" w:space="0" w:color="000000"/>
              <w:right w:val="single" w:sz="4" w:space="0" w:color="000000"/>
            </w:tcBorders>
            <w:vAlign w:val="center"/>
          </w:tcPr>
          <w:p w:rsidR="00934206" w:rsidRDefault="00934206" w:rsidP="00C52D00">
            <w:pPr>
              <w:autoSpaceDE w:val="0"/>
              <w:snapToGrid w:val="0"/>
              <w:rPr>
                <w:rFonts w:ascii="Arial" w:hAnsi="Arial" w:cs="Arial"/>
                <w:b/>
                <w:bCs/>
                <w:i/>
                <w:iCs/>
                <w:color w:val="000000"/>
                <w:sz w:val="18"/>
                <w:szCs w:val="20"/>
              </w:rPr>
            </w:pPr>
          </w:p>
        </w:tc>
      </w:tr>
      <w:tr w:rsidR="00934206" w:rsidTr="00AE4151">
        <w:trPr>
          <w:gridAfter w:val="1"/>
          <w:wAfter w:w="13" w:type="dxa"/>
          <w:trHeight w:val="210"/>
        </w:trPr>
        <w:tc>
          <w:tcPr>
            <w:tcW w:w="1381" w:type="dxa"/>
            <w:tcBorders>
              <w:left w:val="single" w:sz="4" w:space="0" w:color="000000"/>
            </w:tcBorders>
          </w:tcPr>
          <w:p w:rsidR="00934206" w:rsidRPr="008E558C" w:rsidRDefault="00934206" w:rsidP="00C52D00">
            <w:pPr>
              <w:autoSpaceDE w:val="0"/>
              <w:snapToGrid w:val="0"/>
              <w:rPr>
                <w:rFonts w:ascii="Arial" w:hAnsi="Arial" w:cs="Arial"/>
                <w:b/>
                <w:color w:val="000000"/>
                <w:sz w:val="18"/>
                <w:szCs w:val="20"/>
              </w:rPr>
            </w:pPr>
            <w:r w:rsidRPr="008E558C">
              <w:rPr>
                <w:rFonts w:ascii="Arial" w:hAnsi="Arial" w:cs="Arial"/>
                <w:b/>
                <w:color w:val="000000"/>
                <w:sz w:val="18"/>
                <w:szCs w:val="20"/>
              </w:rPr>
              <w:t>410</w:t>
            </w:r>
          </w:p>
          <w:p w:rsidR="00934206" w:rsidRDefault="00934206" w:rsidP="00C52D00">
            <w:pPr>
              <w:autoSpaceDE w:val="0"/>
              <w:snapToGrid w:val="0"/>
              <w:rPr>
                <w:rFonts w:ascii="Arial" w:hAnsi="Arial" w:cs="Arial"/>
                <w:color w:val="000000"/>
                <w:sz w:val="18"/>
                <w:szCs w:val="20"/>
              </w:rPr>
            </w:pPr>
          </w:p>
        </w:tc>
        <w:tc>
          <w:tcPr>
            <w:tcW w:w="887" w:type="dxa"/>
            <w:tcBorders>
              <w:left w:val="single" w:sz="4" w:space="0" w:color="000000"/>
            </w:tcBorders>
          </w:tcPr>
          <w:p w:rsidR="00934206" w:rsidRDefault="00934206" w:rsidP="00C52D00">
            <w:pPr>
              <w:autoSpaceDE w:val="0"/>
              <w:snapToGrid w:val="0"/>
              <w:rPr>
                <w:rFonts w:ascii="Arial" w:hAnsi="Arial" w:cs="Arial"/>
                <w:color w:val="000000"/>
                <w:sz w:val="18"/>
                <w:szCs w:val="20"/>
              </w:rPr>
            </w:pPr>
          </w:p>
        </w:tc>
        <w:tc>
          <w:tcPr>
            <w:tcW w:w="3108" w:type="dxa"/>
            <w:tcBorders>
              <w:left w:val="single" w:sz="4" w:space="0" w:color="000000"/>
            </w:tcBorders>
          </w:tcPr>
          <w:p w:rsidR="00934206" w:rsidRDefault="00934206" w:rsidP="00C52D00">
            <w:pPr>
              <w:autoSpaceDE w:val="0"/>
              <w:snapToGrid w:val="0"/>
              <w:rPr>
                <w:rFonts w:ascii="Arial" w:hAnsi="Arial" w:cs="Arial"/>
                <w:color w:val="000000"/>
                <w:sz w:val="18"/>
                <w:szCs w:val="20"/>
              </w:rPr>
            </w:pPr>
          </w:p>
        </w:tc>
        <w:tc>
          <w:tcPr>
            <w:tcW w:w="3768" w:type="dxa"/>
            <w:gridSpan w:val="2"/>
            <w:tcBorders>
              <w:left w:val="single" w:sz="4" w:space="0" w:color="000000"/>
              <w:right w:val="single" w:sz="4" w:space="0" w:color="000000"/>
            </w:tcBorders>
          </w:tcPr>
          <w:p w:rsidR="00934206" w:rsidRDefault="00934206" w:rsidP="00C52D00">
            <w:pPr>
              <w:autoSpaceDE w:val="0"/>
              <w:snapToGrid w:val="0"/>
              <w:rPr>
                <w:rFonts w:ascii="Arial" w:hAnsi="Arial" w:cs="Arial"/>
                <w:color w:val="000000"/>
                <w:sz w:val="18"/>
                <w:szCs w:val="20"/>
              </w:rPr>
            </w:pPr>
          </w:p>
        </w:tc>
      </w:tr>
      <w:tr w:rsidR="00934206" w:rsidTr="00AE4151">
        <w:trPr>
          <w:gridAfter w:val="1"/>
          <w:wAfter w:w="13" w:type="dxa"/>
          <w:trHeight w:val="227"/>
        </w:trPr>
        <w:tc>
          <w:tcPr>
            <w:tcW w:w="1381" w:type="dxa"/>
            <w:tcBorders>
              <w:left w:val="single" w:sz="4" w:space="0" w:color="000000"/>
              <w:bottom w:val="single" w:sz="4" w:space="0" w:color="auto"/>
            </w:tcBorders>
          </w:tcPr>
          <w:p w:rsidR="00934206" w:rsidRDefault="00934206" w:rsidP="00C52D00">
            <w:pPr>
              <w:autoSpaceDE w:val="0"/>
              <w:snapToGrid w:val="0"/>
              <w:rPr>
                <w:rFonts w:ascii="Arial" w:hAnsi="Arial" w:cs="Arial"/>
                <w:color w:val="000000"/>
                <w:sz w:val="18"/>
                <w:szCs w:val="20"/>
              </w:rPr>
            </w:pPr>
          </w:p>
        </w:tc>
        <w:tc>
          <w:tcPr>
            <w:tcW w:w="887" w:type="dxa"/>
            <w:tcBorders>
              <w:left w:val="single" w:sz="4" w:space="0" w:color="000000"/>
              <w:bottom w:val="single" w:sz="4" w:space="0" w:color="auto"/>
            </w:tcBorders>
          </w:tcPr>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311</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324</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326</w:t>
            </w:r>
          </w:p>
          <w:p w:rsidR="00934206" w:rsidRDefault="00934206" w:rsidP="00C52D00">
            <w:pPr>
              <w:autoSpaceDE w:val="0"/>
              <w:snapToGrid w:val="0"/>
              <w:rPr>
                <w:rFonts w:ascii="Arial" w:hAnsi="Arial" w:cs="Arial"/>
                <w:color w:val="000000"/>
                <w:sz w:val="18"/>
                <w:szCs w:val="20"/>
              </w:rPr>
            </w:pPr>
            <w:r w:rsidRPr="003907E9">
              <w:rPr>
                <w:rFonts w:ascii="Arial" w:hAnsi="Arial" w:cs="Arial"/>
                <w:bCs/>
                <w:i/>
                <w:iCs/>
                <w:color w:val="000000"/>
                <w:sz w:val="18"/>
                <w:szCs w:val="20"/>
              </w:rPr>
              <w:t>419</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lastRenderedPageBreak/>
              <w:t>430</w:t>
            </w:r>
          </w:p>
          <w:p w:rsidR="00934206" w:rsidRDefault="00934206" w:rsidP="00C52D00">
            <w:pPr>
              <w:autoSpaceDE w:val="0"/>
              <w:snapToGrid w:val="0"/>
              <w:rPr>
                <w:rFonts w:ascii="Arial" w:hAnsi="Arial" w:cs="Arial"/>
                <w:color w:val="000000"/>
                <w:sz w:val="18"/>
                <w:szCs w:val="20"/>
              </w:rPr>
            </w:pPr>
          </w:p>
        </w:tc>
        <w:tc>
          <w:tcPr>
            <w:tcW w:w="3108" w:type="dxa"/>
            <w:tcBorders>
              <w:left w:val="single" w:sz="4" w:space="0" w:color="000000"/>
              <w:bottom w:val="single" w:sz="4" w:space="0" w:color="auto"/>
            </w:tcBorders>
          </w:tcPr>
          <w:p w:rsidR="00934206" w:rsidRDefault="00934206" w:rsidP="00C52D00">
            <w:pPr>
              <w:autoSpaceDE w:val="0"/>
              <w:snapToGrid w:val="0"/>
              <w:rPr>
                <w:rFonts w:ascii="Arial" w:hAnsi="Arial" w:cs="Arial"/>
                <w:color w:val="000000"/>
                <w:sz w:val="18"/>
                <w:szCs w:val="20"/>
              </w:rPr>
            </w:pPr>
          </w:p>
        </w:tc>
        <w:tc>
          <w:tcPr>
            <w:tcW w:w="3768" w:type="dxa"/>
            <w:gridSpan w:val="2"/>
            <w:tcBorders>
              <w:left w:val="single" w:sz="4" w:space="0" w:color="000000"/>
              <w:bottom w:val="single" w:sz="4" w:space="0" w:color="auto"/>
              <w:right w:val="single" w:sz="4" w:space="0" w:color="000000"/>
            </w:tcBorders>
          </w:tcPr>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Świadczenia społeczne</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Stypendia dla uczniów</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Inne formy pomocy dla uczniów</w:t>
            </w:r>
          </w:p>
          <w:p w:rsidR="00934206" w:rsidRDefault="00934206" w:rsidP="00C52D00">
            <w:pPr>
              <w:autoSpaceDE w:val="0"/>
              <w:snapToGrid w:val="0"/>
              <w:rPr>
                <w:rFonts w:ascii="Arial" w:hAnsi="Arial" w:cs="Arial"/>
                <w:color w:val="000000"/>
                <w:sz w:val="18"/>
                <w:szCs w:val="20"/>
              </w:rPr>
            </w:pPr>
            <w:r w:rsidRPr="003907E9">
              <w:rPr>
                <w:rFonts w:ascii="Arial" w:hAnsi="Arial" w:cs="Arial"/>
                <w:bCs/>
                <w:i/>
                <w:iCs/>
                <w:color w:val="000000"/>
                <w:sz w:val="18"/>
                <w:szCs w:val="20"/>
              </w:rPr>
              <w:t>Nagrody konkursowe</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lastRenderedPageBreak/>
              <w:t>Zakup usług pozostałych</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(Dowożenie uczniów)</w:t>
            </w:r>
          </w:p>
          <w:p w:rsidR="00934206" w:rsidRDefault="00934206" w:rsidP="00C52D00">
            <w:pPr>
              <w:autoSpaceDE w:val="0"/>
              <w:snapToGrid w:val="0"/>
              <w:rPr>
                <w:rFonts w:ascii="Arial" w:hAnsi="Arial" w:cs="Arial"/>
                <w:color w:val="000000"/>
                <w:sz w:val="18"/>
                <w:szCs w:val="20"/>
              </w:rPr>
            </w:pPr>
          </w:p>
        </w:tc>
      </w:tr>
      <w:tr w:rsidR="00934206" w:rsidTr="00AE4151">
        <w:trPr>
          <w:gridAfter w:val="1"/>
          <w:wAfter w:w="13" w:type="dxa"/>
          <w:trHeight w:val="227"/>
        </w:trPr>
        <w:tc>
          <w:tcPr>
            <w:tcW w:w="1381" w:type="dxa"/>
            <w:tcBorders>
              <w:top w:val="single" w:sz="4" w:space="0" w:color="auto"/>
              <w:left w:val="single" w:sz="4" w:space="0" w:color="000000"/>
            </w:tcBorders>
          </w:tcPr>
          <w:p w:rsidR="00934206" w:rsidRDefault="00934206" w:rsidP="00C52D00">
            <w:pPr>
              <w:autoSpaceDE w:val="0"/>
              <w:snapToGrid w:val="0"/>
              <w:rPr>
                <w:rFonts w:ascii="Arial" w:hAnsi="Arial" w:cs="Arial"/>
                <w:color w:val="000000"/>
                <w:sz w:val="18"/>
                <w:szCs w:val="20"/>
              </w:rPr>
            </w:pPr>
            <w:r w:rsidRPr="00C57DF6">
              <w:rPr>
                <w:rFonts w:ascii="Arial" w:hAnsi="Arial" w:cs="Arial"/>
                <w:b/>
                <w:color w:val="000000"/>
                <w:sz w:val="18"/>
                <w:szCs w:val="20"/>
              </w:rPr>
              <w:lastRenderedPageBreak/>
              <w:t>411</w:t>
            </w:r>
          </w:p>
        </w:tc>
        <w:tc>
          <w:tcPr>
            <w:tcW w:w="887" w:type="dxa"/>
            <w:tcBorders>
              <w:top w:val="single" w:sz="4" w:space="0" w:color="auto"/>
              <w:left w:val="single" w:sz="4" w:space="0" w:color="000000"/>
            </w:tcBorders>
          </w:tcPr>
          <w:p w:rsidR="00934206" w:rsidRDefault="00934206" w:rsidP="00C52D00">
            <w:pPr>
              <w:autoSpaceDE w:val="0"/>
              <w:snapToGrid w:val="0"/>
              <w:rPr>
                <w:rFonts w:ascii="Arial" w:hAnsi="Arial" w:cs="Arial"/>
                <w:color w:val="000000"/>
                <w:sz w:val="18"/>
                <w:szCs w:val="20"/>
              </w:rPr>
            </w:pPr>
          </w:p>
        </w:tc>
        <w:tc>
          <w:tcPr>
            <w:tcW w:w="3108" w:type="dxa"/>
            <w:tcBorders>
              <w:top w:val="single" w:sz="4" w:space="0" w:color="auto"/>
              <w:left w:val="single" w:sz="4" w:space="0" w:color="000000"/>
            </w:tcBorders>
          </w:tcPr>
          <w:p w:rsidR="00934206" w:rsidRDefault="00934206" w:rsidP="00C52D00">
            <w:pPr>
              <w:autoSpaceDE w:val="0"/>
              <w:snapToGrid w:val="0"/>
              <w:rPr>
                <w:rFonts w:ascii="Arial" w:hAnsi="Arial" w:cs="Arial"/>
                <w:color w:val="000000"/>
                <w:sz w:val="18"/>
                <w:szCs w:val="20"/>
              </w:rPr>
            </w:pPr>
          </w:p>
        </w:tc>
        <w:tc>
          <w:tcPr>
            <w:tcW w:w="3768" w:type="dxa"/>
            <w:gridSpan w:val="2"/>
            <w:tcBorders>
              <w:top w:val="single" w:sz="4" w:space="0" w:color="auto"/>
              <w:left w:val="single" w:sz="4" w:space="0" w:color="000000"/>
              <w:right w:val="single" w:sz="4" w:space="0" w:color="000000"/>
            </w:tcBorders>
          </w:tcPr>
          <w:p w:rsidR="00934206" w:rsidRDefault="00934206" w:rsidP="00C52D00">
            <w:pPr>
              <w:autoSpaceDE w:val="0"/>
              <w:snapToGrid w:val="0"/>
              <w:rPr>
                <w:rFonts w:ascii="Arial" w:hAnsi="Arial" w:cs="Arial"/>
                <w:color w:val="000000"/>
                <w:sz w:val="18"/>
                <w:szCs w:val="20"/>
              </w:rPr>
            </w:pPr>
          </w:p>
        </w:tc>
      </w:tr>
      <w:tr w:rsidR="00934206" w:rsidTr="00C52D00">
        <w:trPr>
          <w:gridAfter w:val="1"/>
          <w:wAfter w:w="13" w:type="dxa"/>
          <w:trHeight w:val="227"/>
        </w:trPr>
        <w:tc>
          <w:tcPr>
            <w:tcW w:w="1381" w:type="dxa"/>
            <w:tcBorders>
              <w:left w:val="single" w:sz="4" w:space="0" w:color="000000"/>
            </w:tcBorders>
          </w:tcPr>
          <w:p w:rsidR="00934206" w:rsidRDefault="00934206" w:rsidP="00C52D00">
            <w:pPr>
              <w:autoSpaceDE w:val="0"/>
              <w:snapToGrid w:val="0"/>
              <w:rPr>
                <w:rFonts w:ascii="Arial" w:hAnsi="Arial" w:cs="Arial"/>
                <w:color w:val="000000"/>
                <w:sz w:val="18"/>
                <w:szCs w:val="20"/>
              </w:rPr>
            </w:pPr>
          </w:p>
        </w:tc>
        <w:tc>
          <w:tcPr>
            <w:tcW w:w="887" w:type="dxa"/>
            <w:tcBorders>
              <w:left w:val="single" w:sz="4" w:space="0" w:color="000000"/>
            </w:tcBorders>
          </w:tcPr>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291</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459</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460</w:t>
            </w:r>
          </w:p>
        </w:tc>
        <w:tc>
          <w:tcPr>
            <w:tcW w:w="3108" w:type="dxa"/>
            <w:tcBorders>
              <w:left w:val="single" w:sz="4" w:space="0" w:color="000000"/>
            </w:tcBorders>
          </w:tcPr>
          <w:p w:rsidR="00934206" w:rsidRDefault="00934206" w:rsidP="00C52D00">
            <w:pPr>
              <w:autoSpaceDE w:val="0"/>
              <w:snapToGrid w:val="0"/>
              <w:rPr>
                <w:rFonts w:ascii="Arial" w:hAnsi="Arial" w:cs="Arial"/>
                <w:color w:val="000000"/>
                <w:sz w:val="18"/>
                <w:szCs w:val="20"/>
              </w:rPr>
            </w:pPr>
          </w:p>
        </w:tc>
        <w:tc>
          <w:tcPr>
            <w:tcW w:w="3768" w:type="dxa"/>
            <w:gridSpan w:val="2"/>
            <w:tcBorders>
              <w:left w:val="single" w:sz="4" w:space="0" w:color="000000"/>
              <w:right w:val="single" w:sz="4" w:space="0" w:color="000000"/>
            </w:tcBorders>
          </w:tcPr>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Zwrot dotacji</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Kary i odszkodowania osó</w:t>
            </w:r>
            <w:r w:rsidRPr="00F804A6">
              <w:rPr>
                <w:rFonts w:ascii="Arial" w:hAnsi="Arial" w:cs="Arial"/>
                <w:b/>
                <w:color w:val="000000"/>
                <w:sz w:val="18"/>
                <w:szCs w:val="20"/>
              </w:rPr>
              <w:t>b</w:t>
            </w:r>
            <w:r>
              <w:rPr>
                <w:rFonts w:ascii="Arial" w:hAnsi="Arial" w:cs="Arial"/>
                <w:color w:val="000000"/>
                <w:sz w:val="18"/>
                <w:szCs w:val="20"/>
              </w:rPr>
              <w:t xml:space="preserve"> fizycznych</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Kary i odszkodowania osób prawnych</w:t>
            </w:r>
          </w:p>
          <w:p w:rsidR="00934206" w:rsidRDefault="00934206" w:rsidP="00C52D00">
            <w:pPr>
              <w:autoSpaceDE w:val="0"/>
              <w:snapToGrid w:val="0"/>
              <w:rPr>
                <w:rFonts w:ascii="Arial" w:hAnsi="Arial" w:cs="Arial"/>
                <w:color w:val="000000"/>
                <w:sz w:val="18"/>
                <w:szCs w:val="20"/>
              </w:rPr>
            </w:pPr>
          </w:p>
        </w:tc>
      </w:tr>
      <w:tr w:rsidR="00934206" w:rsidTr="00C52D00">
        <w:trPr>
          <w:gridAfter w:val="1"/>
          <w:wAfter w:w="13" w:type="dxa"/>
          <w:trHeight w:val="210"/>
        </w:trPr>
        <w:tc>
          <w:tcPr>
            <w:tcW w:w="1381" w:type="dxa"/>
            <w:tcBorders>
              <w:left w:val="single" w:sz="4" w:space="0" w:color="000000"/>
            </w:tcBorders>
            <w:vAlign w:val="center"/>
          </w:tcPr>
          <w:p w:rsidR="00934206" w:rsidRDefault="00934206" w:rsidP="00C52D00">
            <w:pPr>
              <w:autoSpaceDE w:val="0"/>
              <w:snapToGrid w:val="0"/>
              <w:rPr>
                <w:rFonts w:ascii="Arial" w:hAnsi="Arial" w:cs="Arial"/>
                <w:b/>
                <w:bCs/>
                <w:i/>
                <w:iCs/>
                <w:color w:val="000000"/>
                <w:sz w:val="18"/>
                <w:szCs w:val="20"/>
              </w:rPr>
            </w:pPr>
          </w:p>
        </w:tc>
        <w:tc>
          <w:tcPr>
            <w:tcW w:w="887" w:type="dxa"/>
            <w:tcBorders>
              <w:left w:val="single" w:sz="4" w:space="0" w:color="000000"/>
            </w:tcBorders>
            <w:vAlign w:val="center"/>
          </w:tcPr>
          <w:p w:rsidR="00934206" w:rsidRDefault="00934206" w:rsidP="00C52D00">
            <w:pPr>
              <w:autoSpaceDE w:val="0"/>
              <w:snapToGrid w:val="0"/>
              <w:rPr>
                <w:rFonts w:ascii="Arial" w:hAnsi="Arial" w:cs="Arial"/>
                <w:b/>
                <w:bCs/>
                <w:i/>
                <w:iCs/>
                <w:color w:val="000000"/>
                <w:sz w:val="18"/>
                <w:szCs w:val="20"/>
              </w:rPr>
            </w:pPr>
          </w:p>
        </w:tc>
        <w:tc>
          <w:tcPr>
            <w:tcW w:w="3108" w:type="dxa"/>
            <w:tcBorders>
              <w:left w:val="single" w:sz="4" w:space="0" w:color="000000"/>
            </w:tcBorders>
            <w:vAlign w:val="center"/>
          </w:tcPr>
          <w:p w:rsidR="00934206" w:rsidRDefault="00934206" w:rsidP="00C52D00">
            <w:pPr>
              <w:autoSpaceDE w:val="0"/>
              <w:snapToGrid w:val="0"/>
              <w:rPr>
                <w:rFonts w:ascii="Arial" w:hAnsi="Arial" w:cs="Arial"/>
                <w:b/>
                <w:bCs/>
                <w:i/>
                <w:iCs/>
                <w:color w:val="000000"/>
                <w:sz w:val="18"/>
                <w:szCs w:val="20"/>
              </w:rPr>
            </w:pPr>
          </w:p>
        </w:tc>
        <w:tc>
          <w:tcPr>
            <w:tcW w:w="3768" w:type="dxa"/>
            <w:gridSpan w:val="2"/>
            <w:tcBorders>
              <w:left w:val="single" w:sz="4" w:space="0" w:color="000000"/>
              <w:right w:val="single" w:sz="4" w:space="0" w:color="000000"/>
            </w:tcBorders>
            <w:vAlign w:val="center"/>
          </w:tcPr>
          <w:p w:rsidR="00934206" w:rsidRDefault="00934206" w:rsidP="00C52D00">
            <w:pPr>
              <w:autoSpaceDE w:val="0"/>
              <w:snapToGrid w:val="0"/>
              <w:rPr>
                <w:rFonts w:ascii="Arial" w:hAnsi="Arial" w:cs="Arial"/>
                <w:b/>
                <w:bCs/>
                <w:i/>
                <w:iCs/>
                <w:color w:val="000000"/>
                <w:sz w:val="18"/>
                <w:szCs w:val="20"/>
              </w:rPr>
            </w:pPr>
          </w:p>
        </w:tc>
      </w:tr>
      <w:tr w:rsidR="00934206" w:rsidTr="00C52D00">
        <w:trPr>
          <w:gridAfter w:val="1"/>
          <w:wAfter w:w="13" w:type="dxa"/>
          <w:trHeight w:val="210"/>
        </w:trPr>
        <w:tc>
          <w:tcPr>
            <w:tcW w:w="1381" w:type="dxa"/>
            <w:tcBorders>
              <w:left w:val="single" w:sz="4" w:space="0" w:color="000000"/>
            </w:tcBorders>
          </w:tcPr>
          <w:p w:rsidR="00934206" w:rsidRPr="00832A3F" w:rsidRDefault="00934206" w:rsidP="00C52D00">
            <w:pPr>
              <w:autoSpaceDE w:val="0"/>
              <w:snapToGrid w:val="0"/>
              <w:rPr>
                <w:rFonts w:ascii="Arial" w:hAnsi="Arial" w:cs="Arial"/>
                <w:b/>
                <w:color w:val="000000"/>
                <w:sz w:val="18"/>
                <w:szCs w:val="20"/>
              </w:rPr>
            </w:pPr>
            <w:r w:rsidRPr="00832A3F">
              <w:rPr>
                <w:rFonts w:ascii="Arial" w:hAnsi="Arial" w:cs="Arial"/>
                <w:b/>
                <w:color w:val="000000"/>
                <w:sz w:val="18"/>
                <w:szCs w:val="20"/>
              </w:rPr>
              <w:t>490</w:t>
            </w:r>
          </w:p>
        </w:tc>
        <w:tc>
          <w:tcPr>
            <w:tcW w:w="887" w:type="dxa"/>
            <w:tcBorders>
              <w:left w:val="single" w:sz="4" w:space="0" w:color="000000"/>
            </w:tcBorders>
          </w:tcPr>
          <w:p w:rsidR="00934206" w:rsidRDefault="00934206" w:rsidP="00C52D00">
            <w:pPr>
              <w:autoSpaceDE w:val="0"/>
              <w:snapToGrid w:val="0"/>
              <w:rPr>
                <w:rFonts w:ascii="Arial" w:hAnsi="Arial" w:cs="Arial"/>
                <w:color w:val="000000"/>
                <w:sz w:val="18"/>
                <w:szCs w:val="20"/>
              </w:rPr>
            </w:pPr>
          </w:p>
          <w:p w:rsidR="00934206" w:rsidRDefault="00934206" w:rsidP="00C52D00">
            <w:pPr>
              <w:autoSpaceDE w:val="0"/>
              <w:snapToGrid w:val="0"/>
              <w:rPr>
                <w:rFonts w:ascii="Arial" w:hAnsi="Arial" w:cs="Arial"/>
                <w:color w:val="000000"/>
                <w:sz w:val="18"/>
                <w:szCs w:val="20"/>
              </w:rPr>
            </w:pPr>
          </w:p>
        </w:tc>
        <w:tc>
          <w:tcPr>
            <w:tcW w:w="3108" w:type="dxa"/>
            <w:tcBorders>
              <w:left w:val="single" w:sz="4" w:space="0" w:color="000000"/>
            </w:tcBorders>
          </w:tcPr>
          <w:p w:rsidR="00934206" w:rsidRDefault="00934206" w:rsidP="00C52D00">
            <w:pPr>
              <w:autoSpaceDE w:val="0"/>
              <w:snapToGrid w:val="0"/>
              <w:rPr>
                <w:rFonts w:ascii="Arial" w:hAnsi="Arial" w:cs="Arial"/>
                <w:color w:val="000000"/>
                <w:sz w:val="18"/>
                <w:szCs w:val="20"/>
              </w:rPr>
            </w:pPr>
          </w:p>
        </w:tc>
        <w:tc>
          <w:tcPr>
            <w:tcW w:w="3768" w:type="dxa"/>
            <w:gridSpan w:val="2"/>
            <w:tcBorders>
              <w:left w:val="single" w:sz="4" w:space="0" w:color="000000"/>
              <w:right w:val="single" w:sz="4" w:space="0" w:color="000000"/>
            </w:tcBorders>
          </w:tcPr>
          <w:p w:rsidR="00934206" w:rsidRPr="00832A3F" w:rsidRDefault="00934206" w:rsidP="00C52D00">
            <w:pPr>
              <w:autoSpaceDE w:val="0"/>
              <w:snapToGrid w:val="0"/>
              <w:rPr>
                <w:rFonts w:ascii="Arial" w:hAnsi="Arial" w:cs="Arial"/>
                <w:b/>
                <w:color w:val="000000"/>
                <w:sz w:val="18"/>
                <w:szCs w:val="20"/>
              </w:rPr>
            </w:pPr>
            <w:r>
              <w:rPr>
                <w:rFonts w:ascii="Arial" w:hAnsi="Arial" w:cs="Arial"/>
                <w:b/>
                <w:color w:val="000000"/>
                <w:sz w:val="18"/>
                <w:szCs w:val="20"/>
              </w:rPr>
              <w:t xml:space="preserve">      </w:t>
            </w:r>
            <w:r w:rsidRPr="00832A3F">
              <w:rPr>
                <w:rFonts w:ascii="Arial" w:hAnsi="Arial" w:cs="Arial"/>
                <w:b/>
                <w:color w:val="000000"/>
                <w:sz w:val="18"/>
                <w:szCs w:val="20"/>
              </w:rPr>
              <w:t>Rozliczenie kosztów</w:t>
            </w:r>
          </w:p>
          <w:p w:rsidR="00934206" w:rsidRDefault="00934206" w:rsidP="00C52D00">
            <w:pPr>
              <w:autoSpaceDE w:val="0"/>
              <w:snapToGrid w:val="0"/>
              <w:rPr>
                <w:rFonts w:ascii="Arial" w:hAnsi="Arial" w:cs="Arial"/>
                <w:color w:val="000000"/>
                <w:sz w:val="18"/>
                <w:szCs w:val="20"/>
              </w:rPr>
            </w:pPr>
          </w:p>
        </w:tc>
      </w:tr>
      <w:tr w:rsidR="00934206" w:rsidTr="00C52D00">
        <w:trPr>
          <w:gridAfter w:val="1"/>
          <w:wAfter w:w="13" w:type="dxa"/>
          <w:trHeight w:val="210"/>
        </w:trPr>
        <w:tc>
          <w:tcPr>
            <w:tcW w:w="1381" w:type="dxa"/>
            <w:tcBorders>
              <w:left w:val="single" w:sz="4" w:space="0" w:color="000000"/>
            </w:tcBorders>
          </w:tcPr>
          <w:p w:rsidR="00934206" w:rsidRPr="00C57DF6" w:rsidRDefault="00934206" w:rsidP="00C52D00">
            <w:pPr>
              <w:autoSpaceDE w:val="0"/>
              <w:snapToGrid w:val="0"/>
              <w:rPr>
                <w:rFonts w:ascii="Arial" w:hAnsi="Arial" w:cs="Arial"/>
                <w:b/>
                <w:color w:val="000000"/>
                <w:sz w:val="18"/>
                <w:szCs w:val="20"/>
              </w:rPr>
            </w:pPr>
          </w:p>
        </w:tc>
        <w:tc>
          <w:tcPr>
            <w:tcW w:w="887" w:type="dxa"/>
            <w:tcBorders>
              <w:left w:val="single" w:sz="4" w:space="0" w:color="000000"/>
            </w:tcBorders>
          </w:tcPr>
          <w:p w:rsidR="00934206" w:rsidRDefault="00934206" w:rsidP="00C52D00">
            <w:pPr>
              <w:autoSpaceDE w:val="0"/>
              <w:snapToGrid w:val="0"/>
              <w:rPr>
                <w:rFonts w:ascii="Arial" w:hAnsi="Arial" w:cs="Arial"/>
                <w:color w:val="000000"/>
                <w:sz w:val="18"/>
                <w:szCs w:val="20"/>
              </w:rPr>
            </w:pPr>
          </w:p>
        </w:tc>
        <w:tc>
          <w:tcPr>
            <w:tcW w:w="3108" w:type="dxa"/>
            <w:tcBorders>
              <w:left w:val="single" w:sz="4" w:space="0" w:color="000000"/>
            </w:tcBorders>
          </w:tcPr>
          <w:p w:rsidR="00934206" w:rsidRDefault="00934206" w:rsidP="00C52D00">
            <w:pPr>
              <w:autoSpaceDE w:val="0"/>
              <w:snapToGrid w:val="0"/>
              <w:rPr>
                <w:rFonts w:ascii="Arial" w:hAnsi="Arial" w:cs="Arial"/>
                <w:color w:val="000000"/>
                <w:sz w:val="18"/>
                <w:szCs w:val="20"/>
              </w:rPr>
            </w:pPr>
          </w:p>
        </w:tc>
        <w:tc>
          <w:tcPr>
            <w:tcW w:w="3768" w:type="dxa"/>
            <w:gridSpan w:val="2"/>
            <w:tcBorders>
              <w:left w:val="single" w:sz="4" w:space="0" w:color="000000"/>
              <w:right w:val="single" w:sz="4" w:space="0" w:color="000000"/>
            </w:tcBorders>
          </w:tcPr>
          <w:p w:rsidR="00934206" w:rsidRDefault="00934206" w:rsidP="00C52D00">
            <w:pPr>
              <w:autoSpaceDE w:val="0"/>
              <w:snapToGrid w:val="0"/>
              <w:rPr>
                <w:rFonts w:ascii="Arial" w:hAnsi="Arial" w:cs="Arial"/>
                <w:color w:val="000000"/>
                <w:sz w:val="18"/>
                <w:szCs w:val="20"/>
              </w:rPr>
            </w:pPr>
          </w:p>
        </w:tc>
      </w:tr>
      <w:tr w:rsidR="00934206" w:rsidTr="00AE4151">
        <w:trPr>
          <w:gridAfter w:val="1"/>
          <w:wAfter w:w="13" w:type="dxa"/>
          <w:trHeight w:val="227"/>
        </w:trPr>
        <w:tc>
          <w:tcPr>
            <w:tcW w:w="1381" w:type="dxa"/>
            <w:tcBorders>
              <w:left w:val="single" w:sz="4" w:space="0" w:color="000000"/>
            </w:tcBorders>
          </w:tcPr>
          <w:p w:rsidR="00934206" w:rsidRDefault="00934206" w:rsidP="00C52D00">
            <w:pPr>
              <w:autoSpaceDE w:val="0"/>
              <w:snapToGrid w:val="0"/>
              <w:rPr>
                <w:rFonts w:ascii="Arial" w:hAnsi="Arial" w:cs="Arial"/>
                <w:color w:val="000000"/>
                <w:sz w:val="18"/>
                <w:szCs w:val="20"/>
              </w:rPr>
            </w:pPr>
          </w:p>
        </w:tc>
        <w:tc>
          <w:tcPr>
            <w:tcW w:w="887" w:type="dxa"/>
            <w:tcBorders>
              <w:left w:val="single" w:sz="4" w:space="0" w:color="000000"/>
            </w:tcBorders>
          </w:tcPr>
          <w:p w:rsidR="00934206" w:rsidRDefault="00934206" w:rsidP="00C52D00">
            <w:pPr>
              <w:autoSpaceDE w:val="0"/>
              <w:snapToGrid w:val="0"/>
              <w:rPr>
                <w:rFonts w:ascii="Arial" w:hAnsi="Arial" w:cs="Arial"/>
                <w:color w:val="000000"/>
                <w:sz w:val="18"/>
                <w:szCs w:val="20"/>
              </w:rPr>
            </w:pPr>
          </w:p>
          <w:p w:rsidR="00934206" w:rsidRDefault="00934206" w:rsidP="00C52D00">
            <w:pPr>
              <w:autoSpaceDE w:val="0"/>
              <w:snapToGrid w:val="0"/>
              <w:rPr>
                <w:rFonts w:ascii="Arial" w:hAnsi="Arial" w:cs="Arial"/>
                <w:bCs/>
                <w:i/>
                <w:iCs/>
                <w:color w:val="000000"/>
                <w:sz w:val="18"/>
                <w:szCs w:val="20"/>
              </w:rPr>
            </w:pPr>
          </w:p>
          <w:p w:rsidR="00934206" w:rsidRPr="00486B68" w:rsidRDefault="00934206" w:rsidP="00C52D00">
            <w:pPr>
              <w:autoSpaceDE w:val="0"/>
              <w:snapToGrid w:val="0"/>
              <w:rPr>
                <w:rFonts w:ascii="Arial" w:hAnsi="Arial" w:cs="Arial"/>
                <w:color w:val="000000"/>
                <w:sz w:val="18"/>
                <w:szCs w:val="20"/>
              </w:rPr>
            </w:pPr>
          </w:p>
        </w:tc>
        <w:tc>
          <w:tcPr>
            <w:tcW w:w="3108" w:type="dxa"/>
            <w:tcBorders>
              <w:left w:val="single" w:sz="4" w:space="0" w:color="000000"/>
            </w:tcBorders>
          </w:tcPr>
          <w:p w:rsidR="00934206" w:rsidRDefault="00934206" w:rsidP="00C52D00">
            <w:pPr>
              <w:autoSpaceDE w:val="0"/>
              <w:snapToGrid w:val="0"/>
              <w:rPr>
                <w:rFonts w:ascii="Arial" w:hAnsi="Arial" w:cs="Arial"/>
                <w:color w:val="000000"/>
                <w:sz w:val="18"/>
                <w:szCs w:val="20"/>
              </w:rPr>
            </w:pPr>
          </w:p>
        </w:tc>
        <w:tc>
          <w:tcPr>
            <w:tcW w:w="3768" w:type="dxa"/>
            <w:gridSpan w:val="2"/>
            <w:tcBorders>
              <w:left w:val="single" w:sz="4" w:space="0" w:color="000000"/>
              <w:right w:val="single" w:sz="4" w:space="0" w:color="000000"/>
            </w:tcBorders>
          </w:tcPr>
          <w:p w:rsidR="00934206" w:rsidRPr="00486B68" w:rsidRDefault="00934206" w:rsidP="00C52D00">
            <w:pPr>
              <w:rPr>
                <w:rFonts w:ascii="Arial" w:hAnsi="Arial" w:cs="Arial"/>
                <w:sz w:val="18"/>
                <w:szCs w:val="20"/>
              </w:rPr>
            </w:pPr>
            <w:r>
              <w:rPr>
                <w:rFonts w:ascii="Arial" w:hAnsi="Arial" w:cs="Arial"/>
                <w:color w:val="000000"/>
                <w:sz w:val="18"/>
                <w:szCs w:val="20"/>
              </w:rPr>
              <w:t xml:space="preserve">        </w:t>
            </w:r>
          </w:p>
        </w:tc>
      </w:tr>
      <w:tr w:rsidR="00934206" w:rsidTr="00AE4151">
        <w:trPr>
          <w:gridAfter w:val="1"/>
          <w:wAfter w:w="13" w:type="dxa"/>
          <w:trHeight w:val="227"/>
        </w:trPr>
        <w:tc>
          <w:tcPr>
            <w:tcW w:w="1381" w:type="dxa"/>
            <w:tcBorders>
              <w:left w:val="single" w:sz="4" w:space="0" w:color="000000"/>
              <w:bottom w:val="single" w:sz="4" w:space="0" w:color="auto"/>
            </w:tcBorders>
          </w:tcPr>
          <w:p w:rsidR="00934206" w:rsidRDefault="00934206" w:rsidP="00C52D00">
            <w:pPr>
              <w:autoSpaceDE w:val="0"/>
              <w:snapToGrid w:val="0"/>
              <w:rPr>
                <w:rFonts w:ascii="Arial" w:hAnsi="Arial" w:cs="Arial"/>
                <w:color w:val="000000"/>
                <w:sz w:val="18"/>
                <w:szCs w:val="20"/>
              </w:rPr>
            </w:pPr>
            <w:r>
              <w:rPr>
                <w:rFonts w:ascii="Arial" w:hAnsi="Arial" w:cs="Arial"/>
                <w:b/>
                <w:bCs/>
                <w:i/>
                <w:iCs/>
                <w:color w:val="000000"/>
                <w:sz w:val="18"/>
                <w:szCs w:val="20"/>
              </w:rPr>
              <w:t>640</w:t>
            </w:r>
          </w:p>
        </w:tc>
        <w:tc>
          <w:tcPr>
            <w:tcW w:w="887" w:type="dxa"/>
            <w:tcBorders>
              <w:left w:val="single" w:sz="4" w:space="0" w:color="000000"/>
              <w:bottom w:val="single" w:sz="4" w:space="0" w:color="auto"/>
            </w:tcBorders>
          </w:tcPr>
          <w:p w:rsidR="00934206" w:rsidRDefault="00934206" w:rsidP="00C52D00">
            <w:pPr>
              <w:autoSpaceDE w:val="0"/>
              <w:snapToGrid w:val="0"/>
              <w:rPr>
                <w:rFonts w:ascii="Arial" w:hAnsi="Arial" w:cs="Arial"/>
                <w:color w:val="000000"/>
                <w:sz w:val="18"/>
                <w:szCs w:val="20"/>
              </w:rPr>
            </w:pPr>
          </w:p>
          <w:p w:rsidR="00934206" w:rsidRDefault="00934206" w:rsidP="00C52D00">
            <w:pPr>
              <w:autoSpaceDE w:val="0"/>
              <w:snapToGrid w:val="0"/>
              <w:rPr>
                <w:rFonts w:ascii="Arial" w:hAnsi="Arial" w:cs="Arial"/>
                <w:color w:val="000000"/>
                <w:sz w:val="18"/>
                <w:szCs w:val="20"/>
              </w:rPr>
            </w:pP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01</w:t>
            </w:r>
          </w:p>
          <w:p w:rsidR="00934206" w:rsidRDefault="00934206" w:rsidP="00C52D00">
            <w:pPr>
              <w:autoSpaceDE w:val="0"/>
              <w:snapToGrid w:val="0"/>
              <w:rPr>
                <w:rFonts w:ascii="Arial" w:hAnsi="Arial" w:cs="Arial"/>
                <w:color w:val="000000"/>
                <w:sz w:val="18"/>
                <w:szCs w:val="20"/>
              </w:rPr>
            </w:pP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02</w:t>
            </w:r>
          </w:p>
          <w:p w:rsidR="00934206" w:rsidRDefault="00934206" w:rsidP="00C52D00">
            <w:pPr>
              <w:autoSpaceDE w:val="0"/>
              <w:snapToGrid w:val="0"/>
              <w:rPr>
                <w:rFonts w:ascii="Arial" w:hAnsi="Arial" w:cs="Arial"/>
                <w:color w:val="000000"/>
                <w:sz w:val="18"/>
                <w:szCs w:val="20"/>
              </w:rPr>
            </w:pP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03</w:t>
            </w:r>
          </w:p>
          <w:p w:rsidR="00934206" w:rsidRDefault="00934206" w:rsidP="00C52D00">
            <w:pPr>
              <w:autoSpaceDE w:val="0"/>
              <w:snapToGrid w:val="0"/>
              <w:rPr>
                <w:rFonts w:ascii="Arial" w:hAnsi="Arial" w:cs="Arial"/>
                <w:color w:val="000000"/>
                <w:sz w:val="18"/>
                <w:szCs w:val="20"/>
              </w:rPr>
            </w:pP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04</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05</w:t>
            </w:r>
          </w:p>
          <w:p w:rsidR="00934206" w:rsidRDefault="00934206" w:rsidP="00C52D00">
            <w:pPr>
              <w:autoSpaceDE w:val="0"/>
              <w:snapToGrid w:val="0"/>
              <w:rPr>
                <w:rFonts w:ascii="Arial" w:hAnsi="Arial" w:cs="Arial"/>
                <w:color w:val="000000"/>
                <w:sz w:val="18"/>
                <w:szCs w:val="20"/>
              </w:rPr>
            </w:pPr>
          </w:p>
        </w:tc>
        <w:tc>
          <w:tcPr>
            <w:tcW w:w="3108" w:type="dxa"/>
            <w:tcBorders>
              <w:left w:val="single" w:sz="4" w:space="0" w:color="000000"/>
              <w:bottom w:val="single" w:sz="4" w:space="0" w:color="auto"/>
            </w:tcBorders>
          </w:tcPr>
          <w:p w:rsidR="00934206" w:rsidRDefault="00934206" w:rsidP="00C52D00">
            <w:pPr>
              <w:autoSpaceDE w:val="0"/>
              <w:snapToGrid w:val="0"/>
              <w:rPr>
                <w:rFonts w:ascii="Arial" w:hAnsi="Arial" w:cs="Arial"/>
                <w:color w:val="000000"/>
                <w:sz w:val="18"/>
                <w:szCs w:val="20"/>
              </w:rPr>
            </w:pPr>
          </w:p>
        </w:tc>
        <w:tc>
          <w:tcPr>
            <w:tcW w:w="3768" w:type="dxa"/>
            <w:gridSpan w:val="2"/>
            <w:tcBorders>
              <w:left w:val="single" w:sz="4" w:space="0" w:color="000000"/>
              <w:bottom w:val="single" w:sz="4" w:space="0" w:color="auto"/>
              <w:right w:val="single" w:sz="4" w:space="0" w:color="000000"/>
            </w:tcBorders>
          </w:tcPr>
          <w:p w:rsidR="00934206" w:rsidRDefault="00934206" w:rsidP="00C52D00">
            <w:pPr>
              <w:autoSpaceDE w:val="0"/>
              <w:snapToGrid w:val="0"/>
              <w:rPr>
                <w:rFonts w:ascii="Arial" w:hAnsi="Arial" w:cs="Arial"/>
                <w:b/>
                <w:bCs/>
                <w:i/>
                <w:iCs/>
                <w:color w:val="000000"/>
                <w:sz w:val="18"/>
                <w:szCs w:val="20"/>
              </w:rPr>
            </w:pPr>
            <w:r>
              <w:rPr>
                <w:rFonts w:ascii="Arial" w:hAnsi="Arial" w:cs="Arial"/>
                <w:b/>
                <w:bCs/>
                <w:i/>
                <w:iCs/>
                <w:color w:val="000000"/>
                <w:sz w:val="18"/>
                <w:szCs w:val="20"/>
              </w:rPr>
              <w:t>Rozliczenia międzyokresowe kosztów</w:t>
            </w:r>
          </w:p>
          <w:p w:rsidR="00934206" w:rsidRDefault="00934206" w:rsidP="00C52D00">
            <w:pPr>
              <w:autoSpaceDE w:val="0"/>
              <w:snapToGrid w:val="0"/>
              <w:rPr>
                <w:rFonts w:ascii="Arial" w:hAnsi="Arial" w:cs="Arial"/>
                <w:color w:val="000000"/>
                <w:sz w:val="18"/>
                <w:szCs w:val="20"/>
              </w:rPr>
            </w:pPr>
          </w:p>
          <w:p w:rsidR="00934206" w:rsidRDefault="00934206" w:rsidP="00C52D00">
            <w:pPr>
              <w:autoSpaceDE w:val="0"/>
              <w:snapToGrid w:val="0"/>
              <w:rPr>
                <w:rFonts w:ascii="Arial" w:hAnsi="Arial" w:cs="Arial"/>
                <w:bCs/>
                <w:i/>
                <w:iCs/>
                <w:color w:val="000000"/>
                <w:sz w:val="18"/>
                <w:szCs w:val="20"/>
              </w:rPr>
            </w:pPr>
            <w:r w:rsidRPr="008B56AC">
              <w:rPr>
                <w:rFonts w:ascii="Arial" w:hAnsi="Arial" w:cs="Arial"/>
                <w:bCs/>
                <w:i/>
                <w:iCs/>
                <w:color w:val="000000"/>
                <w:sz w:val="18"/>
                <w:szCs w:val="20"/>
              </w:rPr>
              <w:t>Rozliczenia międzyokresowe</w:t>
            </w:r>
            <w:r>
              <w:rPr>
                <w:rFonts w:ascii="Arial" w:hAnsi="Arial" w:cs="Arial"/>
                <w:bCs/>
                <w:i/>
                <w:iCs/>
                <w:color w:val="000000"/>
                <w:sz w:val="18"/>
                <w:szCs w:val="20"/>
              </w:rPr>
              <w:t>- nagrody jubileuszowe</w:t>
            </w:r>
          </w:p>
          <w:p w:rsidR="00934206" w:rsidRDefault="00934206" w:rsidP="00C52D00">
            <w:pPr>
              <w:autoSpaceDE w:val="0"/>
              <w:snapToGrid w:val="0"/>
              <w:rPr>
                <w:rFonts w:ascii="Arial" w:hAnsi="Arial" w:cs="Arial"/>
                <w:bCs/>
                <w:i/>
                <w:iCs/>
                <w:color w:val="000000"/>
                <w:sz w:val="18"/>
                <w:szCs w:val="20"/>
              </w:rPr>
            </w:pPr>
            <w:r w:rsidRPr="008B56AC">
              <w:rPr>
                <w:rFonts w:ascii="Arial" w:hAnsi="Arial" w:cs="Arial"/>
                <w:bCs/>
                <w:i/>
                <w:iCs/>
                <w:color w:val="000000"/>
                <w:sz w:val="18"/>
                <w:szCs w:val="20"/>
              </w:rPr>
              <w:t>Rozliczenia międzyokresowe</w:t>
            </w:r>
            <w:r>
              <w:rPr>
                <w:rFonts w:ascii="Arial" w:hAnsi="Arial" w:cs="Arial"/>
                <w:bCs/>
                <w:i/>
                <w:iCs/>
                <w:color w:val="000000"/>
                <w:sz w:val="18"/>
                <w:szCs w:val="20"/>
              </w:rPr>
              <w:t>- odprawy  emerytalne</w:t>
            </w:r>
          </w:p>
          <w:p w:rsidR="00934206" w:rsidRDefault="00934206" w:rsidP="00C52D00">
            <w:pPr>
              <w:autoSpaceDE w:val="0"/>
              <w:snapToGrid w:val="0"/>
              <w:rPr>
                <w:rFonts w:ascii="Arial" w:hAnsi="Arial" w:cs="Arial"/>
                <w:bCs/>
                <w:i/>
                <w:iCs/>
                <w:color w:val="000000"/>
                <w:sz w:val="18"/>
                <w:szCs w:val="20"/>
              </w:rPr>
            </w:pPr>
            <w:r>
              <w:rPr>
                <w:rFonts w:ascii="Arial" w:hAnsi="Arial" w:cs="Arial"/>
                <w:bCs/>
                <w:i/>
                <w:iCs/>
                <w:color w:val="000000"/>
                <w:sz w:val="18"/>
                <w:szCs w:val="20"/>
              </w:rPr>
              <w:t xml:space="preserve">     </w:t>
            </w:r>
            <w:r w:rsidRPr="008B56AC">
              <w:rPr>
                <w:rFonts w:ascii="Arial" w:hAnsi="Arial" w:cs="Arial"/>
                <w:bCs/>
                <w:i/>
                <w:iCs/>
                <w:color w:val="000000"/>
                <w:sz w:val="18"/>
                <w:szCs w:val="20"/>
              </w:rPr>
              <w:t>Rozliczenia międzyokresowe</w:t>
            </w:r>
            <w:r>
              <w:rPr>
                <w:rFonts w:ascii="Arial" w:hAnsi="Arial" w:cs="Arial"/>
                <w:bCs/>
                <w:i/>
                <w:iCs/>
                <w:color w:val="000000"/>
                <w:sz w:val="18"/>
                <w:szCs w:val="20"/>
              </w:rPr>
              <w:t>- odprawy</w:t>
            </w:r>
          </w:p>
          <w:p w:rsidR="00934206" w:rsidRDefault="00934206" w:rsidP="00C52D00">
            <w:pPr>
              <w:autoSpaceDE w:val="0"/>
              <w:snapToGrid w:val="0"/>
              <w:rPr>
                <w:rFonts w:ascii="Arial" w:hAnsi="Arial" w:cs="Arial"/>
                <w:bCs/>
                <w:i/>
                <w:iCs/>
                <w:color w:val="000000"/>
                <w:sz w:val="18"/>
                <w:szCs w:val="20"/>
              </w:rPr>
            </w:pPr>
            <w:r>
              <w:rPr>
                <w:rFonts w:ascii="Arial" w:hAnsi="Arial" w:cs="Arial"/>
                <w:bCs/>
                <w:i/>
                <w:iCs/>
                <w:color w:val="000000"/>
                <w:sz w:val="18"/>
                <w:szCs w:val="20"/>
              </w:rPr>
              <w:t xml:space="preserve">      pośmiertne</w:t>
            </w:r>
          </w:p>
          <w:p w:rsidR="00934206" w:rsidRDefault="00934206" w:rsidP="00C52D00">
            <w:pPr>
              <w:autoSpaceDE w:val="0"/>
              <w:snapToGrid w:val="0"/>
              <w:rPr>
                <w:rFonts w:ascii="Arial" w:hAnsi="Arial" w:cs="Arial"/>
                <w:bCs/>
                <w:i/>
                <w:iCs/>
                <w:color w:val="000000"/>
                <w:sz w:val="18"/>
                <w:szCs w:val="20"/>
              </w:rPr>
            </w:pPr>
            <w:r>
              <w:rPr>
                <w:rFonts w:ascii="Arial" w:hAnsi="Arial" w:cs="Arial"/>
                <w:bCs/>
                <w:i/>
                <w:iCs/>
                <w:color w:val="000000"/>
                <w:sz w:val="18"/>
                <w:szCs w:val="20"/>
              </w:rPr>
              <w:t xml:space="preserve">     </w:t>
            </w:r>
            <w:r w:rsidRPr="008B56AC">
              <w:rPr>
                <w:rFonts w:ascii="Arial" w:hAnsi="Arial" w:cs="Arial"/>
                <w:bCs/>
                <w:i/>
                <w:iCs/>
                <w:color w:val="000000"/>
                <w:sz w:val="18"/>
                <w:szCs w:val="20"/>
              </w:rPr>
              <w:t>Rozliczenia międzyokresowe</w:t>
            </w:r>
            <w:r>
              <w:rPr>
                <w:rFonts w:ascii="Arial" w:hAnsi="Arial" w:cs="Arial"/>
                <w:bCs/>
                <w:i/>
                <w:iCs/>
                <w:color w:val="000000"/>
                <w:sz w:val="18"/>
                <w:szCs w:val="20"/>
              </w:rPr>
              <w:t>- odprawy</w:t>
            </w:r>
          </w:p>
          <w:p w:rsidR="00934206" w:rsidRDefault="00934206" w:rsidP="00C52D00">
            <w:pPr>
              <w:autoSpaceDE w:val="0"/>
              <w:snapToGrid w:val="0"/>
              <w:rPr>
                <w:rFonts w:ascii="Arial" w:hAnsi="Arial" w:cs="Arial"/>
                <w:bCs/>
                <w:i/>
                <w:iCs/>
                <w:color w:val="000000"/>
                <w:sz w:val="18"/>
                <w:szCs w:val="20"/>
              </w:rPr>
            </w:pPr>
            <w:r>
              <w:rPr>
                <w:rFonts w:ascii="Arial" w:hAnsi="Arial" w:cs="Arial"/>
                <w:bCs/>
                <w:i/>
                <w:iCs/>
                <w:color w:val="000000"/>
                <w:sz w:val="18"/>
                <w:szCs w:val="20"/>
              </w:rPr>
              <w:t xml:space="preserve">     rentowe</w:t>
            </w:r>
          </w:p>
          <w:p w:rsidR="00934206" w:rsidRPr="008B56AC" w:rsidRDefault="00934206" w:rsidP="00C52D00">
            <w:pPr>
              <w:autoSpaceDE w:val="0"/>
              <w:snapToGrid w:val="0"/>
              <w:rPr>
                <w:rFonts w:ascii="Arial" w:hAnsi="Arial" w:cs="Arial"/>
                <w:color w:val="000000"/>
                <w:sz w:val="18"/>
                <w:szCs w:val="20"/>
              </w:rPr>
            </w:pPr>
            <w:r>
              <w:rPr>
                <w:rFonts w:ascii="Arial" w:hAnsi="Arial" w:cs="Arial"/>
                <w:bCs/>
                <w:i/>
                <w:iCs/>
                <w:color w:val="000000"/>
                <w:sz w:val="18"/>
                <w:szCs w:val="20"/>
              </w:rPr>
              <w:t xml:space="preserve">       Przedpłaty</w:t>
            </w:r>
          </w:p>
        </w:tc>
      </w:tr>
      <w:tr w:rsidR="00934206" w:rsidTr="00AE4151">
        <w:trPr>
          <w:gridAfter w:val="1"/>
          <w:wAfter w:w="13" w:type="dxa"/>
          <w:trHeight w:val="84"/>
        </w:trPr>
        <w:tc>
          <w:tcPr>
            <w:tcW w:w="1381" w:type="dxa"/>
            <w:tcBorders>
              <w:top w:val="single" w:sz="4" w:space="0" w:color="auto"/>
              <w:left w:val="single" w:sz="4" w:space="0" w:color="000000"/>
            </w:tcBorders>
            <w:vAlign w:val="center"/>
          </w:tcPr>
          <w:p w:rsidR="00934206" w:rsidRDefault="00934206" w:rsidP="00C52D00">
            <w:pPr>
              <w:autoSpaceDE w:val="0"/>
              <w:snapToGrid w:val="0"/>
              <w:rPr>
                <w:rFonts w:ascii="Arial" w:hAnsi="Arial" w:cs="Arial"/>
                <w:b/>
                <w:bCs/>
                <w:i/>
                <w:iCs/>
                <w:color w:val="000000"/>
                <w:sz w:val="18"/>
                <w:szCs w:val="20"/>
              </w:rPr>
            </w:pPr>
          </w:p>
        </w:tc>
        <w:tc>
          <w:tcPr>
            <w:tcW w:w="887" w:type="dxa"/>
            <w:tcBorders>
              <w:top w:val="single" w:sz="4" w:space="0" w:color="auto"/>
              <w:left w:val="single" w:sz="4" w:space="0" w:color="000000"/>
            </w:tcBorders>
            <w:vAlign w:val="center"/>
          </w:tcPr>
          <w:p w:rsidR="00934206" w:rsidRPr="00183C4F" w:rsidRDefault="00934206" w:rsidP="00C52D00">
            <w:pPr>
              <w:autoSpaceDE w:val="0"/>
              <w:snapToGrid w:val="0"/>
              <w:rPr>
                <w:rFonts w:ascii="Arial" w:hAnsi="Arial" w:cs="Arial"/>
                <w:bCs/>
                <w:i/>
                <w:iCs/>
                <w:color w:val="000000"/>
                <w:sz w:val="18"/>
                <w:szCs w:val="20"/>
              </w:rPr>
            </w:pPr>
          </w:p>
        </w:tc>
        <w:tc>
          <w:tcPr>
            <w:tcW w:w="3108" w:type="dxa"/>
            <w:tcBorders>
              <w:top w:val="single" w:sz="4" w:space="0" w:color="auto"/>
              <w:left w:val="single" w:sz="4" w:space="0" w:color="000000"/>
            </w:tcBorders>
            <w:vAlign w:val="center"/>
          </w:tcPr>
          <w:p w:rsidR="00934206" w:rsidRDefault="00934206" w:rsidP="00C52D00">
            <w:pPr>
              <w:autoSpaceDE w:val="0"/>
              <w:snapToGrid w:val="0"/>
              <w:rPr>
                <w:rFonts w:ascii="Arial" w:hAnsi="Arial" w:cs="Arial"/>
                <w:b/>
                <w:bCs/>
                <w:i/>
                <w:iCs/>
                <w:color w:val="000000"/>
                <w:sz w:val="18"/>
                <w:szCs w:val="20"/>
              </w:rPr>
            </w:pPr>
          </w:p>
        </w:tc>
        <w:tc>
          <w:tcPr>
            <w:tcW w:w="3768" w:type="dxa"/>
            <w:gridSpan w:val="2"/>
            <w:tcBorders>
              <w:top w:val="single" w:sz="4" w:space="0" w:color="auto"/>
              <w:left w:val="single" w:sz="4" w:space="0" w:color="000000"/>
              <w:right w:val="single" w:sz="4" w:space="0" w:color="000000"/>
            </w:tcBorders>
            <w:vAlign w:val="center"/>
          </w:tcPr>
          <w:p w:rsidR="00934206" w:rsidRPr="00C57DF6" w:rsidRDefault="00934206" w:rsidP="00C52D00">
            <w:pPr>
              <w:autoSpaceDE w:val="0"/>
              <w:snapToGrid w:val="0"/>
              <w:rPr>
                <w:rFonts w:ascii="Arial" w:hAnsi="Arial" w:cs="Arial"/>
                <w:i/>
                <w:color w:val="000000"/>
                <w:sz w:val="18"/>
                <w:szCs w:val="20"/>
              </w:rPr>
            </w:pPr>
          </w:p>
        </w:tc>
      </w:tr>
      <w:tr w:rsidR="00934206" w:rsidTr="00C52D00">
        <w:trPr>
          <w:gridAfter w:val="1"/>
          <w:wAfter w:w="13" w:type="dxa"/>
          <w:trHeight w:val="227"/>
        </w:trPr>
        <w:tc>
          <w:tcPr>
            <w:tcW w:w="1381" w:type="dxa"/>
            <w:tcBorders>
              <w:left w:val="single" w:sz="4" w:space="0" w:color="000000"/>
            </w:tcBorders>
          </w:tcPr>
          <w:p w:rsidR="00934206" w:rsidRDefault="00934206" w:rsidP="00C52D00">
            <w:pPr>
              <w:autoSpaceDE w:val="0"/>
              <w:snapToGrid w:val="0"/>
              <w:rPr>
                <w:rFonts w:ascii="Arial" w:hAnsi="Arial" w:cs="Arial"/>
                <w:color w:val="000000"/>
                <w:sz w:val="18"/>
                <w:szCs w:val="20"/>
              </w:rPr>
            </w:pPr>
          </w:p>
        </w:tc>
        <w:tc>
          <w:tcPr>
            <w:tcW w:w="887" w:type="dxa"/>
            <w:tcBorders>
              <w:left w:val="single" w:sz="4" w:space="0" w:color="000000"/>
            </w:tcBorders>
          </w:tcPr>
          <w:p w:rsidR="00934206" w:rsidRDefault="00934206" w:rsidP="00C52D00">
            <w:pPr>
              <w:autoSpaceDE w:val="0"/>
              <w:snapToGrid w:val="0"/>
              <w:rPr>
                <w:rFonts w:ascii="Arial" w:hAnsi="Arial" w:cs="Arial"/>
                <w:color w:val="000000"/>
                <w:sz w:val="18"/>
                <w:szCs w:val="20"/>
              </w:rPr>
            </w:pPr>
          </w:p>
        </w:tc>
        <w:tc>
          <w:tcPr>
            <w:tcW w:w="3108" w:type="dxa"/>
            <w:tcBorders>
              <w:left w:val="single" w:sz="4" w:space="0" w:color="000000"/>
            </w:tcBorders>
          </w:tcPr>
          <w:p w:rsidR="00934206" w:rsidRDefault="00934206" w:rsidP="00C52D00">
            <w:pPr>
              <w:autoSpaceDE w:val="0"/>
              <w:snapToGrid w:val="0"/>
              <w:rPr>
                <w:rFonts w:ascii="Arial" w:hAnsi="Arial" w:cs="Arial"/>
                <w:color w:val="000000"/>
                <w:sz w:val="18"/>
                <w:szCs w:val="20"/>
              </w:rPr>
            </w:pPr>
          </w:p>
        </w:tc>
        <w:tc>
          <w:tcPr>
            <w:tcW w:w="3768" w:type="dxa"/>
            <w:gridSpan w:val="2"/>
            <w:tcBorders>
              <w:left w:val="single" w:sz="4" w:space="0" w:color="000000"/>
              <w:right w:val="single" w:sz="4" w:space="0" w:color="000000"/>
            </w:tcBorders>
          </w:tcPr>
          <w:p w:rsidR="00934206" w:rsidRDefault="00934206" w:rsidP="00C52D00">
            <w:pPr>
              <w:autoSpaceDE w:val="0"/>
              <w:snapToGrid w:val="0"/>
              <w:rPr>
                <w:rFonts w:ascii="Arial" w:hAnsi="Arial" w:cs="Arial"/>
                <w:color w:val="000000"/>
                <w:sz w:val="18"/>
                <w:szCs w:val="20"/>
              </w:rPr>
            </w:pPr>
          </w:p>
        </w:tc>
      </w:tr>
      <w:tr w:rsidR="00934206" w:rsidTr="00C52D00">
        <w:trPr>
          <w:gridAfter w:val="1"/>
          <w:wAfter w:w="13" w:type="dxa"/>
          <w:trHeight w:val="227"/>
        </w:trPr>
        <w:tc>
          <w:tcPr>
            <w:tcW w:w="1381" w:type="dxa"/>
            <w:tcBorders>
              <w:left w:val="single" w:sz="4" w:space="0" w:color="000000"/>
            </w:tcBorders>
          </w:tcPr>
          <w:p w:rsidR="00934206" w:rsidRDefault="00934206" w:rsidP="00C52D00">
            <w:pPr>
              <w:autoSpaceDE w:val="0"/>
              <w:snapToGrid w:val="0"/>
              <w:rPr>
                <w:rFonts w:ascii="Arial" w:hAnsi="Arial" w:cs="Arial"/>
                <w:color w:val="000000"/>
                <w:sz w:val="18"/>
                <w:szCs w:val="20"/>
              </w:rPr>
            </w:pPr>
          </w:p>
        </w:tc>
        <w:tc>
          <w:tcPr>
            <w:tcW w:w="887" w:type="dxa"/>
            <w:tcBorders>
              <w:left w:val="single" w:sz="4" w:space="0" w:color="000000"/>
            </w:tcBorders>
          </w:tcPr>
          <w:p w:rsidR="00934206" w:rsidRDefault="00934206" w:rsidP="00C52D00">
            <w:pPr>
              <w:autoSpaceDE w:val="0"/>
              <w:snapToGrid w:val="0"/>
              <w:rPr>
                <w:rFonts w:ascii="Arial" w:hAnsi="Arial" w:cs="Arial"/>
                <w:color w:val="000000"/>
                <w:sz w:val="18"/>
                <w:szCs w:val="20"/>
              </w:rPr>
            </w:pPr>
          </w:p>
        </w:tc>
        <w:tc>
          <w:tcPr>
            <w:tcW w:w="3108" w:type="dxa"/>
            <w:tcBorders>
              <w:left w:val="single" w:sz="4" w:space="0" w:color="000000"/>
            </w:tcBorders>
          </w:tcPr>
          <w:p w:rsidR="00934206" w:rsidRDefault="00934206" w:rsidP="00C52D00">
            <w:pPr>
              <w:autoSpaceDE w:val="0"/>
              <w:snapToGrid w:val="0"/>
              <w:rPr>
                <w:rFonts w:ascii="Arial" w:hAnsi="Arial" w:cs="Arial"/>
                <w:color w:val="000000"/>
                <w:sz w:val="18"/>
                <w:szCs w:val="20"/>
              </w:rPr>
            </w:pPr>
          </w:p>
        </w:tc>
        <w:tc>
          <w:tcPr>
            <w:tcW w:w="3768" w:type="dxa"/>
            <w:gridSpan w:val="2"/>
            <w:tcBorders>
              <w:left w:val="single" w:sz="4" w:space="0" w:color="000000"/>
              <w:right w:val="single" w:sz="4" w:space="0" w:color="000000"/>
            </w:tcBorders>
          </w:tcPr>
          <w:p w:rsidR="00934206" w:rsidRDefault="00934206" w:rsidP="00C52D00">
            <w:pPr>
              <w:autoSpaceDE w:val="0"/>
              <w:snapToGrid w:val="0"/>
              <w:rPr>
                <w:rFonts w:ascii="Arial" w:hAnsi="Arial" w:cs="Arial"/>
                <w:color w:val="000000"/>
                <w:sz w:val="18"/>
                <w:szCs w:val="20"/>
              </w:rPr>
            </w:pPr>
          </w:p>
        </w:tc>
      </w:tr>
      <w:tr w:rsidR="00934206" w:rsidTr="00C52D00">
        <w:trPr>
          <w:gridAfter w:val="1"/>
          <w:wAfter w:w="13" w:type="dxa"/>
          <w:trHeight w:val="227"/>
        </w:trPr>
        <w:tc>
          <w:tcPr>
            <w:tcW w:w="1381" w:type="dxa"/>
            <w:tcBorders>
              <w:left w:val="single" w:sz="4" w:space="0" w:color="000000"/>
            </w:tcBorders>
          </w:tcPr>
          <w:p w:rsidR="00934206" w:rsidRDefault="00934206" w:rsidP="00C52D00">
            <w:pPr>
              <w:autoSpaceDE w:val="0"/>
              <w:snapToGrid w:val="0"/>
              <w:rPr>
                <w:rFonts w:ascii="Arial" w:hAnsi="Arial" w:cs="Arial"/>
                <w:b/>
                <w:i/>
                <w:color w:val="000000"/>
                <w:sz w:val="18"/>
                <w:szCs w:val="20"/>
              </w:rPr>
            </w:pPr>
          </w:p>
        </w:tc>
        <w:tc>
          <w:tcPr>
            <w:tcW w:w="887" w:type="dxa"/>
            <w:tcBorders>
              <w:left w:val="single" w:sz="4" w:space="0" w:color="000000"/>
            </w:tcBorders>
          </w:tcPr>
          <w:p w:rsidR="00934206" w:rsidRDefault="00934206" w:rsidP="00C52D00">
            <w:pPr>
              <w:autoSpaceDE w:val="0"/>
              <w:snapToGrid w:val="0"/>
              <w:rPr>
                <w:rFonts w:ascii="Arial" w:hAnsi="Arial" w:cs="Arial"/>
                <w:color w:val="000000"/>
                <w:sz w:val="18"/>
                <w:szCs w:val="20"/>
              </w:rPr>
            </w:pPr>
          </w:p>
        </w:tc>
        <w:tc>
          <w:tcPr>
            <w:tcW w:w="3108" w:type="dxa"/>
            <w:tcBorders>
              <w:left w:val="single" w:sz="4" w:space="0" w:color="000000"/>
            </w:tcBorders>
          </w:tcPr>
          <w:p w:rsidR="00934206" w:rsidRDefault="00934206" w:rsidP="00C52D00">
            <w:pPr>
              <w:autoSpaceDE w:val="0"/>
              <w:snapToGrid w:val="0"/>
              <w:rPr>
                <w:rFonts w:ascii="Arial" w:hAnsi="Arial" w:cs="Arial"/>
                <w:b/>
                <w:i/>
                <w:color w:val="000000"/>
                <w:sz w:val="18"/>
                <w:szCs w:val="20"/>
              </w:rPr>
            </w:pPr>
          </w:p>
          <w:p w:rsidR="00934206" w:rsidRDefault="00934206" w:rsidP="00C52D00">
            <w:pPr>
              <w:autoSpaceDE w:val="0"/>
              <w:snapToGrid w:val="0"/>
              <w:rPr>
                <w:rFonts w:ascii="Arial" w:hAnsi="Arial" w:cs="Arial"/>
                <w:b/>
                <w:i/>
                <w:color w:val="000000"/>
                <w:sz w:val="18"/>
                <w:szCs w:val="20"/>
              </w:rPr>
            </w:pPr>
          </w:p>
          <w:p w:rsidR="00934206" w:rsidRDefault="00934206" w:rsidP="00C52D00">
            <w:pPr>
              <w:autoSpaceDE w:val="0"/>
              <w:snapToGrid w:val="0"/>
              <w:rPr>
                <w:rFonts w:ascii="Arial" w:hAnsi="Arial" w:cs="Arial"/>
                <w:b/>
                <w:i/>
                <w:color w:val="000000"/>
                <w:sz w:val="18"/>
                <w:szCs w:val="20"/>
              </w:rPr>
            </w:pPr>
          </w:p>
        </w:tc>
        <w:tc>
          <w:tcPr>
            <w:tcW w:w="3768" w:type="dxa"/>
            <w:gridSpan w:val="2"/>
            <w:tcBorders>
              <w:left w:val="single" w:sz="4" w:space="0" w:color="000000"/>
              <w:right w:val="single" w:sz="4" w:space="0" w:color="000000"/>
            </w:tcBorders>
          </w:tcPr>
          <w:p w:rsidR="00934206" w:rsidRDefault="00934206" w:rsidP="00C52D00">
            <w:pPr>
              <w:autoSpaceDE w:val="0"/>
              <w:snapToGrid w:val="0"/>
              <w:rPr>
                <w:rFonts w:ascii="Arial" w:hAnsi="Arial" w:cs="Arial"/>
                <w:color w:val="000000"/>
                <w:sz w:val="18"/>
                <w:szCs w:val="20"/>
              </w:rPr>
            </w:pPr>
          </w:p>
        </w:tc>
      </w:tr>
      <w:tr w:rsidR="00934206" w:rsidTr="00C52D00">
        <w:trPr>
          <w:gridAfter w:val="2"/>
          <w:wAfter w:w="24" w:type="dxa"/>
          <w:trHeight w:val="227"/>
        </w:trPr>
        <w:tc>
          <w:tcPr>
            <w:tcW w:w="1381" w:type="dxa"/>
            <w:tcBorders>
              <w:top w:val="single" w:sz="4" w:space="0" w:color="000000"/>
              <w:left w:val="single" w:sz="1" w:space="0" w:color="000000"/>
              <w:bottom w:val="single" w:sz="4" w:space="0" w:color="000000"/>
            </w:tcBorders>
            <w:shd w:val="clear" w:color="auto" w:fill="CCCCCC"/>
            <w:vAlign w:val="center"/>
          </w:tcPr>
          <w:p w:rsidR="00934206" w:rsidRDefault="00934206" w:rsidP="00C52D00">
            <w:pPr>
              <w:autoSpaceDE w:val="0"/>
              <w:snapToGrid w:val="0"/>
              <w:rPr>
                <w:rFonts w:ascii="Arial" w:hAnsi="Arial" w:cs="Arial"/>
                <w:b/>
                <w:bCs/>
                <w:color w:val="000000"/>
                <w:sz w:val="18"/>
                <w:szCs w:val="20"/>
              </w:rPr>
            </w:pPr>
          </w:p>
        </w:tc>
        <w:tc>
          <w:tcPr>
            <w:tcW w:w="887" w:type="dxa"/>
            <w:tcBorders>
              <w:top w:val="single" w:sz="1" w:space="0" w:color="000000"/>
              <w:left w:val="single" w:sz="1" w:space="0" w:color="000000"/>
              <w:bottom w:val="single" w:sz="4" w:space="0" w:color="000000"/>
            </w:tcBorders>
            <w:shd w:val="clear" w:color="auto" w:fill="CCCCCC"/>
            <w:vAlign w:val="center"/>
          </w:tcPr>
          <w:p w:rsidR="00934206" w:rsidRDefault="00934206" w:rsidP="00C52D00">
            <w:pPr>
              <w:autoSpaceDE w:val="0"/>
              <w:snapToGrid w:val="0"/>
              <w:rPr>
                <w:rFonts w:ascii="Arial" w:hAnsi="Arial" w:cs="Arial"/>
                <w:b/>
                <w:bCs/>
                <w:color w:val="000000"/>
                <w:sz w:val="18"/>
                <w:szCs w:val="20"/>
              </w:rPr>
            </w:pPr>
          </w:p>
        </w:tc>
        <w:tc>
          <w:tcPr>
            <w:tcW w:w="3108" w:type="dxa"/>
            <w:tcBorders>
              <w:top w:val="single" w:sz="1" w:space="0" w:color="000000"/>
              <w:left w:val="single" w:sz="1" w:space="0" w:color="000000"/>
              <w:bottom w:val="single" w:sz="4" w:space="0" w:color="000000"/>
            </w:tcBorders>
            <w:shd w:val="clear" w:color="auto" w:fill="CCCCCC"/>
            <w:vAlign w:val="center"/>
          </w:tcPr>
          <w:p w:rsidR="00934206" w:rsidRDefault="00934206" w:rsidP="00C52D00">
            <w:pPr>
              <w:autoSpaceDE w:val="0"/>
              <w:snapToGrid w:val="0"/>
              <w:rPr>
                <w:rFonts w:ascii="Arial" w:hAnsi="Arial" w:cs="Arial"/>
                <w:b/>
                <w:bCs/>
                <w:color w:val="000000"/>
                <w:sz w:val="18"/>
                <w:szCs w:val="20"/>
              </w:rPr>
            </w:pPr>
          </w:p>
        </w:tc>
        <w:tc>
          <w:tcPr>
            <w:tcW w:w="3757" w:type="dxa"/>
            <w:tcBorders>
              <w:top w:val="single" w:sz="1" w:space="0" w:color="000000"/>
              <w:left w:val="single" w:sz="1" w:space="0" w:color="000000"/>
              <w:bottom w:val="single" w:sz="4" w:space="0" w:color="000000"/>
              <w:right w:val="single" w:sz="1" w:space="0" w:color="000000"/>
            </w:tcBorders>
            <w:shd w:val="clear" w:color="auto" w:fill="CCCCCC"/>
            <w:vAlign w:val="center"/>
          </w:tcPr>
          <w:p w:rsidR="00934206" w:rsidRDefault="00934206" w:rsidP="00C52D00">
            <w:pPr>
              <w:autoSpaceDE w:val="0"/>
              <w:snapToGrid w:val="0"/>
              <w:rPr>
                <w:rFonts w:ascii="Arial" w:hAnsi="Arial" w:cs="Arial"/>
                <w:b/>
                <w:bCs/>
                <w:color w:val="000000"/>
                <w:sz w:val="18"/>
                <w:szCs w:val="20"/>
              </w:rPr>
            </w:pPr>
            <w:r>
              <w:rPr>
                <w:rFonts w:ascii="Arial" w:hAnsi="Arial" w:cs="Arial"/>
                <w:b/>
                <w:bCs/>
                <w:color w:val="000000"/>
                <w:sz w:val="18"/>
                <w:szCs w:val="20"/>
              </w:rPr>
              <w:t>Zespół 7 – Przychody, dochody i koszty</w:t>
            </w:r>
          </w:p>
        </w:tc>
      </w:tr>
      <w:tr w:rsidR="00934206" w:rsidTr="00C52D00">
        <w:trPr>
          <w:gridAfter w:val="1"/>
          <w:wAfter w:w="13" w:type="dxa"/>
          <w:trHeight w:val="227"/>
        </w:trPr>
        <w:tc>
          <w:tcPr>
            <w:tcW w:w="1381" w:type="dxa"/>
            <w:tcBorders>
              <w:left w:val="single" w:sz="4" w:space="0" w:color="000000"/>
            </w:tcBorders>
            <w:vAlign w:val="center"/>
          </w:tcPr>
          <w:p w:rsidR="00934206" w:rsidRDefault="00934206" w:rsidP="00C52D00">
            <w:pPr>
              <w:autoSpaceDE w:val="0"/>
              <w:snapToGrid w:val="0"/>
              <w:rPr>
                <w:rFonts w:ascii="Arial" w:hAnsi="Arial" w:cs="Arial"/>
                <w:b/>
                <w:bCs/>
                <w:i/>
                <w:iCs/>
                <w:color w:val="000000"/>
                <w:sz w:val="18"/>
                <w:szCs w:val="20"/>
              </w:rPr>
            </w:pPr>
            <w:r>
              <w:rPr>
                <w:rFonts w:ascii="Arial" w:hAnsi="Arial" w:cs="Arial"/>
                <w:b/>
                <w:bCs/>
                <w:i/>
                <w:iCs/>
                <w:color w:val="000000"/>
                <w:sz w:val="18"/>
                <w:szCs w:val="20"/>
              </w:rPr>
              <w:t>700</w:t>
            </w:r>
          </w:p>
          <w:p w:rsidR="00934206" w:rsidRDefault="00934206" w:rsidP="00C52D00">
            <w:pPr>
              <w:autoSpaceDE w:val="0"/>
              <w:snapToGrid w:val="0"/>
              <w:rPr>
                <w:rFonts w:ascii="Arial" w:hAnsi="Arial" w:cs="Arial"/>
                <w:b/>
                <w:bCs/>
                <w:i/>
                <w:iCs/>
                <w:color w:val="000000"/>
                <w:sz w:val="18"/>
                <w:szCs w:val="20"/>
              </w:rPr>
            </w:pPr>
          </w:p>
          <w:p w:rsidR="00934206" w:rsidRDefault="00934206" w:rsidP="00C52D00">
            <w:pPr>
              <w:autoSpaceDE w:val="0"/>
              <w:snapToGrid w:val="0"/>
              <w:rPr>
                <w:rFonts w:ascii="Arial" w:hAnsi="Arial" w:cs="Arial"/>
                <w:b/>
                <w:bCs/>
                <w:i/>
                <w:iCs/>
                <w:color w:val="000000"/>
                <w:sz w:val="18"/>
                <w:szCs w:val="20"/>
              </w:rPr>
            </w:pPr>
          </w:p>
          <w:p w:rsidR="00934206" w:rsidRDefault="00934206" w:rsidP="00C52D00">
            <w:pPr>
              <w:autoSpaceDE w:val="0"/>
              <w:snapToGrid w:val="0"/>
              <w:rPr>
                <w:rFonts w:ascii="Arial" w:hAnsi="Arial" w:cs="Arial"/>
                <w:b/>
                <w:bCs/>
                <w:i/>
                <w:iCs/>
                <w:color w:val="000000"/>
                <w:sz w:val="18"/>
                <w:szCs w:val="20"/>
              </w:rPr>
            </w:pPr>
          </w:p>
          <w:p w:rsidR="00934206" w:rsidRDefault="00934206" w:rsidP="00C52D00">
            <w:pPr>
              <w:autoSpaceDE w:val="0"/>
              <w:snapToGrid w:val="0"/>
              <w:rPr>
                <w:rFonts w:ascii="Arial" w:hAnsi="Arial" w:cs="Arial"/>
                <w:b/>
                <w:bCs/>
                <w:i/>
                <w:iCs/>
                <w:color w:val="000000"/>
                <w:sz w:val="18"/>
                <w:szCs w:val="20"/>
              </w:rPr>
            </w:pPr>
          </w:p>
          <w:p w:rsidR="00934206" w:rsidRDefault="00934206" w:rsidP="00C52D00">
            <w:pPr>
              <w:autoSpaceDE w:val="0"/>
              <w:snapToGrid w:val="0"/>
              <w:rPr>
                <w:rFonts w:ascii="Arial" w:hAnsi="Arial" w:cs="Arial"/>
                <w:b/>
                <w:bCs/>
                <w:i/>
                <w:iCs/>
                <w:color w:val="000000"/>
                <w:sz w:val="18"/>
                <w:szCs w:val="20"/>
              </w:rPr>
            </w:pPr>
          </w:p>
          <w:p w:rsidR="00934206" w:rsidRDefault="00934206" w:rsidP="00C52D00">
            <w:pPr>
              <w:autoSpaceDE w:val="0"/>
              <w:snapToGrid w:val="0"/>
              <w:rPr>
                <w:rFonts w:ascii="Arial" w:hAnsi="Arial" w:cs="Arial"/>
                <w:b/>
                <w:bCs/>
                <w:i/>
                <w:iCs/>
                <w:color w:val="000000"/>
                <w:sz w:val="18"/>
                <w:szCs w:val="20"/>
              </w:rPr>
            </w:pPr>
          </w:p>
          <w:p w:rsidR="00934206" w:rsidRDefault="00934206" w:rsidP="00C52D00">
            <w:pPr>
              <w:autoSpaceDE w:val="0"/>
              <w:snapToGrid w:val="0"/>
              <w:rPr>
                <w:rFonts w:ascii="Arial" w:hAnsi="Arial" w:cs="Arial"/>
                <w:b/>
                <w:bCs/>
                <w:i/>
                <w:iCs/>
                <w:color w:val="000000"/>
                <w:sz w:val="18"/>
                <w:szCs w:val="20"/>
              </w:rPr>
            </w:pPr>
          </w:p>
          <w:p w:rsidR="00934206" w:rsidRDefault="00934206" w:rsidP="00C52D00">
            <w:pPr>
              <w:autoSpaceDE w:val="0"/>
              <w:snapToGrid w:val="0"/>
              <w:rPr>
                <w:rFonts w:ascii="Arial" w:hAnsi="Arial" w:cs="Arial"/>
                <w:b/>
                <w:bCs/>
                <w:i/>
                <w:iCs/>
                <w:color w:val="000000"/>
                <w:sz w:val="18"/>
                <w:szCs w:val="20"/>
              </w:rPr>
            </w:pPr>
            <w:r>
              <w:rPr>
                <w:rFonts w:ascii="Arial" w:hAnsi="Arial" w:cs="Arial"/>
                <w:b/>
                <w:bCs/>
                <w:i/>
                <w:iCs/>
                <w:color w:val="000000"/>
                <w:sz w:val="18"/>
                <w:szCs w:val="20"/>
              </w:rPr>
              <w:t>720</w:t>
            </w:r>
          </w:p>
          <w:p w:rsidR="00934206" w:rsidRDefault="00934206" w:rsidP="00C52D00">
            <w:pPr>
              <w:autoSpaceDE w:val="0"/>
              <w:snapToGrid w:val="0"/>
              <w:rPr>
                <w:rFonts w:ascii="Arial" w:hAnsi="Arial" w:cs="Arial"/>
                <w:b/>
                <w:bCs/>
                <w:i/>
                <w:iCs/>
                <w:color w:val="000000"/>
                <w:sz w:val="18"/>
                <w:szCs w:val="20"/>
              </w:rPr>
            </w:pPr>
          </w:p>
          <w:p w:rsidR="00934206" w:rsidRDefault="00934206" w:rsidP="00C52D00">
            <w:pPr>
              <w:autoSpaceDE w:val="0"/>
              <w:snapToGrid w:val="0"/>
              <w:rPr>
                <w:rFonts w:ascii="Arial" w:hAnsi="Arial" w:cs="Arial"/>
                <w:b/>
                <w:bCs/>
                <w:i/>
                <w:iCs/>
                <w:color w:val="000000"/>
                <w:sz w:val="18"/>
                <w:szCs w:val="20"/>
              </w:rPr>
            </w:pPr>
          </w:p>
          <w:p w:rsidR="00934206" w:rsidRDefault="00934206" w:rsidP="00C52D00">
            <w:pPr>
              <w:autoSpaceDE w:val="0"/>
              <w:snapToGrid w:val="0"/>
              <w:rPr>
                <w:rFonts w:ascii="Arial" w:hAnsi="Arial" w:cs="Arial"/>
                <w:b/>
                <w:bCs/>
                <w:i/>
                <w:iCs/>
                <w:color w:val="000000"/>
                <w:sz w:val="18"/>
                <w:szCs w:val="20"/>
              </w:rPr>
            </w:pPr>
          </w:p>
          <w:p w:rsidR="00934206" w:rsidRDefault="00934206" w:rsidP="00C52D00">
            <w:pPr>
              <w:autoSpaceDE w:val="0"/>
              <w:snapToGrid w:val="0"/>
              <w:rPr>
                <w:rFonts w:ascii="Arial" w:hAnsi="Arial" w:cs="Arial"/>
                <w:b/>
                <w:bCs/>
                <w:i/>
                <w:iCs/>
                <w:color w:val="000000"/>
                <w:sz w:val="18"/>
                <w:szCs w:val="20"/>
              </w:rPr>
            </w:pPr>
          </w:p>
          <w:p w:rsidR="00934206" w:rsidRDefault="00934206" w:rsidP="00C52D00">
            <w:pPr>
              <w:autoSpaceDE w:val="0"/>
              <w:snapToGrid w:val="0"/>
              <w:rPr>
                <w:rFonts w:ascii="Arial" w:hAnsi="Arial" w:cs="Arial"/>
                <w:b/>
                <w:bCs/>
                <w:i/>
                <w:iCs/>
                <w:color w:val="000000"/>
                <w:sz w:val="18"/>
                <w:szCs w:val="20"/>
              </w:rPr>
            </w:pPr>
            <w:r>
              <w:rPr>
                <w:rFonts w:ascii="Arial" w:hAnsi="Arial" w:cs="Arial"/>
                <w:b/>
                <w:bCs/>
                <w:i/>
                <w:iCs/>
                <w:color w:val="000000"/>
                <w:sz w:val="18"/>
                <w:szCs w:val="20"/>
              </w:rPr>
              <w:t>740</w:t>
            </w:r>
          </w:p>
          <w:p w:rsidR="00934206" w:rsidRDefault="00934206" w:rsidP="00C52D00">
            <w:pPr>
              <w:autoSpaceDE w:val="0"/>
              <w:snapToGrid w:val="0"/>
              <w:rPr>
                <w:rFonts w:ascii="Arial" w:hAnsi="Arial" w:cs="Arial"/>
                <w:b/>
                <w:bCs/>
                <w:i/>
                <w:iCs/>
                <w:color w:val="000000"/>
                <w:sz w:val="18"/>
                <w:szCs w:val="20"/>
              </w:rPr>
            </w:pPr>
          </w:p>
          <w:p w:rsidR="00934206" w:rsidRDefault="00934206" w:rsidP="00C52D00">
            <w:pPr>
              <w:autoSpaceDE w:val="0"/>
              <w:snapToGrid w:val="0"/>
              <w:rPr>
                <w:rFonts w:ascii="Arial" w:hAnsi="Arial" w:cs="Arial"/>
                <w:b/>
                <w:bCs/>
                <w:i/>
                <w:iCs/>
                <w:color w:val="000000"/>
                <w:sz w:val="18"/>
                <w:szCs w:val="20"/>
              </w:rPr>
            </w:pPr>
            <w:r>
              <w:rPr>
                <w:rFonts w:ascii="Arial" w:hAnsi="Arial" w:cs="Arial"/>
                <w:b/>
                <w:bCs/>
                <w:i/>
                <w:iCs/>
                <w:color w:val="000000"/>
                <w:sz w:val="18"/>
                <w:szCs w:val="20"/>
              </w:rPr>
              <w:t>750</w:t>
            </w:r>
          </w:p>
        </w:tc>
        <w:tc>
          <w:tcPr>
            <w:tcW w:w="887" w:type="dxa"/>
            <w:tcBorders>
              <w:left w:val="single" w:sz="4" w:space="0" w:color="000000"/>
            </w:tcBorders>
            <w:vAlign w:val="center"/>
          </w:tcPr>
          <w:p w:rsidR="00934206" w:rsidRDefault="00934206" w:rsidP="00C52D00">
            <w:pPr>
              <w:autoSpaceDE w:val="0"/>
              <w:snapToGrid w:val="0"/>
              <w:rPr>
                <w:rFonts w:ascii="Arial" w:hAnsi="Arial" w:cs="Arial"/>
                <w:bCs/>
                <w:i/>
                <w:iCs/>
                <w:color w:val="000000"/>
                <w:sz w:val="18"/>
                <w:szCs w:val="20"/>
              </w:rPr>
            </w:pPr>
            <w:r w:rsidRPr="002D46A5">
              <w:rPr>
                <w:rFonts w:ascii="Arial" w:hAnsi="Arial" w:cs="Arial"/>
                <w:bCs/>
                <w:i/>
                <w:iCs/>
                <w:color w:val="000000"/>
                <w:sz w:val="18"/>
                <w:szCs w:val="20"/>
              </w:rPr>
              <w:t>01</w:t>
            </w:r>
          </w:p>
          <w:p w:rsidR="00934206" w:rsidRDefault="00934206" w:rsidP="00C52D00">
            <w:pPr>
              <w:autoSpaceDE w:val="0"/>
              <w:snapToGrid w:val="0"/>
              <w:rPr>
                <w:rFonts w:ascii="Arial" w:hAnsi="Arial" w:cs="Arial"/>
                <w:bCs/>
                <w:i/>
                <w:iCs/>
                <w:color w:val="000000"/>
                <w:sz w:val="18"/>
                <w:szCs w:val="20"/>
              </w:rPr>
            </w:pPr>
            <w:r>
              <w:rPr>
                <w:rFonts w:ascii="Arial" w:hAnsi="Arial" w:cs="Arial"/>
                <w:bCs/>
                <w:i/>
                <w:iCs/>
                <w:color w:val="000000"/>
                <w:sz w:val="18"/>
                <w:szCs w:val="20"/>
              </w:rPr>
              <w:t>03</w:t>
            </w:r>
          </w:p>
          <w:p w:rsidR="00934206" w:rsidRDefault="00934206" w:rsidP="00C52D00">
            <w:pPr>
              <w:autoSpaceDE w:val="0"/>
              <w:snapToGrid w:val="0"/>
              <w:rPr>
                <w:rFonts w:ascii="Arial" w:hAnsi="Arial" w:cs="Arial"/>
                <w:bCs/>
                <w:i/>
                <w:iCs/>
                <w:color w:val="000000"/>
                <w:sz w:val="18"/>
                <w:szCs w:val="20"/>
              </w:rPr>
            </w:pPr>
            <w:r>
              <w:rPr>
                <w:rFonts w:ascii="Arial" w:hAnsi="Arial" w:cs="Arial"/>
                <w:bCs/>
                <w:i/>
                <w:iCs/>
                <w:color w:val="000000"/>
                <w:sz w:val="18"/>
                <w:szCs w:val="20"/>
              </w:rPr>
              <w:t>04</w:t>
            </w:r>
          </w:p>
          <w:p w:rsidR="00934206" w:rsidRDefault="00934206" w:rsidP="00C52D00">
            <w:pPr>
              <w:autoSpaceDE w:val="0"/>
              <w:snapToGrid w:val="0"/>
              <w:rPr>
                <w:rFonts w:ascii="Arial" w:hAnsi="Arial" w:cs="Arial"/>
                <w:bCs/>
                <w:i/>
                <w:iCs/>
                <w:color w:val="000000"/>
                <w:sz w:val="18"/>
                <w:szCs w:val="20"/>
              </w:rPr>
            </w:pPr>
            <w:r>
              <w:rPr>
                <w:rFonts w:ascii="Arial" w:hAnsi="Arial" w:cs="Arial"/>
                <w:bCs/>
                <w:i/>
                <w:iCs/>
                <w:color w:val="000000"/>
                <w:sz w:val="18"/>
                <w:szCs w:val="20"/>
              </w:rPr>
              <w:t>05</w:t>
            </w:r>
          </w:p>
          <w:p w:rsidR="00934206" w:rsidRDefault="00934206" w:rsidP="00C52D00">
            <w:pPr>
              <w:autoSpaceDE w:val="0"/>
              <w:snapToGrid w:val="0"/>
              <w:rPr>
                <w:rFonts w:ascii="Arial" w:hAnsi="Arial" w:cs="Arial"/>
                <w:bCs/>
                <w:i/>
                <w:iCs/>
                <w:color w:val="000000"/>
                <w:sz w:val="18"/>
                <w:szCs w:val="20"/>
              </w:rPr>
            </w:pPr>
          </w:p>
          <w:p w:rsidR="00934206" w:rsidRDefault="00934206" w:rsidP="00C52D00">
            <w:pPr>
              <w:autoSpaceDE w:val="0"/>
              <w:snapToGrid w:val="0"/>
              <w:rPr>
                <w:rFonts w:ascii="Arial" w:hAnsi="Arial" w:cs="Arial"/>
                <w:bCs/>
                <w:i/>
                <w:iCs/>
                <w:color w:val="000000"/>
                <w:sz w:val="18"/>
                <w:szCs w:val="20"/>
              </w:rPr>
            </w:pPr>
          </w:p>
          <w:p w:rsidR="00934206" w:rsidRDefault="00934206" w:rsidP="00C52D00">
            <w:pPr>
              <w:autoSpaceDE w:val="0"/>
              <w:snapToGrid w:val="0"/>
              <w:rPr>
                <w:rFonts w:ascii="Arial" w:hAnsi="Arial" w:cs="Arial"/>
                <w:bCs/>
                <w:i/>
                <w:iCs/>
                <w:color w:val="000000"/>
                <w:sz w:val="18"/>
                <w:szCs w:val="20"/>
              </w:rPr>
            </w:pPr>
            <w:r>
              <w:rPr>
                <w:rFonts w:ascii="Arial" w:hAnsi="Arial" w:cs="Arial"/>
                <w:bCs/>
                <w:i/>
                <w:iCs/>
                <w:color w:val="000000"/>
                <w:sz w:val="18"/>
                <w:szCs w:val="20"/>
              </w:rPr>
              <w:t>01</w:t>
            </w:r>
          </w:p>
          <w:p w:rsidR="00934206" w:rsidRDefault="00934206" w:rsidP="00C52D00">
            <w:pPr>
              <w:autoSpaceDE w:val="0"/>
              <w:snapToGrid w:val="0"/>
              <w:rPr>
                <w:rFonts w:ascii="Arial" w:hAnsi="Arial" w:cs="Arial"/>
                <w:bCs/>
                <w:i/>
                <w:iCs/>
                <w:color w:val="000000"/>
                <w:sz w:val="18"/>
                <w:szCs w:val="20"/>
              </w:rPr>
            </w:pPr>
            <w:r>
              <w:rPr>
                <w:rFonts w:ascii="Arial" w:hAnsi="Arial" w:cs="Arial"/>
                <w:bCs/>
                <w:i/>
                <w:iCs/>
                <w:color w:val="000000"/>
                <w:sz w:val="18"/>
                <w:szCs w:val="20"/>
              </w:rPr>
              <w:t>02</w:t>
            </w:r>
          </w:p>
          <w:p w:rsidR="00934206" w:rsidRDefault="00934206" w:rsidP="00C52D00">
            <w:pPr>
              <w:autoSpaceDE w:val="0"/>
              <w:snapToGrid w:val="0"/>
              <w:rPr>
                <w:rFonts w:ascii="Arial" w:hAnsi="Arial" w:cs="Arial"/>
                <w:bCs/>
                <w:i/>
                <w:iCs/>
                <w:color w:val="000000"/>
                <w:sz w:val="18"/>
                <w:szCs w:val="20"/>
              </w:rPr>
            </w:pPr>
            <w:r>
              <w:rPr>
                <w:rFonts w:ascii="Arial" w:hAnsi="Arial" w:cs="Arial"/>
                <w:bCs/>
                <w:i/>
                <w:iCs/>
                <w:color w:val="000000"/>
                <w:sz w:val="18"/>
                <w:szCs w:val="20"/>
              </w:rPr>
              <w:t>03</w:t>
            </w:r>
          </w:p>
          <w:p w:rsidR="00934206" w:rsidRDefault="00934206" w:rsidP="00C52D00">
            <w:pPr>
              <w:autoSpaceDE w:val="0"/>
              <w:snapToGrid w:val="0"/>
              <w:rPr>
                <w:rFonts w:ascii="Arial" w:hAnsi="Arial" w:cs="Arial"/>
                <w:bCs/>
                <w:i/>
                <w:iCs/>
                <w:color w:val="000000"/>
                <w:sz w:val="18"/>
                <w:szCs w:val="20"/>
              </w:rPr>
            </w:pPr>
            <w:r>
              <w:rPr>
                <w:rFonts w:ascii="Arial" w:hAnsi="Arial" w:cs="Arial"/>
                <w:bCs/>
                <w:i/>
                <w:iCs/>
                <w:color w:val="000000"/>
                <w:sz w:val="18"/>
                <w:szCs w:val="20"/>
              </w:rPr>
              <w:t xml:space="preserve">       </w:t>
            </w:r>
          </w:p>
          <w:p w:rsidR="00934206" w:rsidRPr="002D46A5" w:rsidRDefault="00934206" w:rsidP="00C52D00">
            <w:pPr>
              <w:autoSpaceDE w:val="0"/>
              <w:snapToGrid w:val="0"/>
              <w:rPr>
                <w:rFonts w:ascii="Arial" w:hAnsi="Arial" w:cs="Arial"/>
                <w:bCs/>
                <w:i/>
                <w:iCs/>
                <w:color w:val="000000"/>
                <w:sz w:val="18"/>
                <w:szCs w:val="20"/>
              </w:rPr>
            </w:pPr>
          </w:p>
        </w:tc>
        <w:tc>
          <w:tcPr>
            <w:tcW w:w="3108" w:type="dxa"/>
            <w:tcBorders>
              <w:left w:val="single" w:sz="4" w:space="0" w:color="000000"/>
            </w:tcBorders>
            <w:vAlign w:val="center"/>
          </w:tcPr>
          <w:p w:rsidR="00934206" w:rsidRDefault="00934206" w:rsidP="00C52D00">
            <w:pPr>
              <w:autoSpaceDE w:val="0"/>
              <w:snapToGrid w:val="0"/>
              <w:rPr>
                <w:rFonts w:ascii="Arial" w:hAnsi="Arial" w:cs="Arial"/>
                <w:b/>
                <w:bCs/>
                <w:i/>
                <w:iCs/>
                <w:color w:val="000000"/>
                <w:sz w:val="18"/>
                <w:szCs w:val="20"/>
              </w:rPr>
            </w:pPr>
          </w:p>
        </w:tc>
        <w:tc>
          <w:tcPr>
            <w:tcW w:w="3768" w:type="dxa"/>
            <w:gridSpan w:val="2"/>
            <w:tcBorders>
              <w:left w:val="single" w:sz="4" w:space="0" w:color="000000"/>
              <w:right w:val="single" w:sz="4" w:space="0" w:color="000000"/>
            </w:tcBorders>
            <w:vAlign w:val="center"/>
          </w:tcPr>
          <w:p w:rsidR="00934206" w:rsidRPr="00C2617D" w:rsidRDefault="00934206" w:rsidP="00C52D00">
            <w:pPr>
              <w:autoSpaceDE w:val="0"/>
              <w:snapToGrid w:val="0"/>
              <w:rPr>
                <w:rFonts w:ascii="Arial" w:hAnsi="Arial" w:cs="Arial"/>
                <w:b/>
                <w:bCs/>
                <w:i/>
                <w:iCs/>
                <w:color w:val="000000"/>
                <w:sz w:val="18"/>
                <w:szCs w:val="20"/>
              </w:rPr>
            </w:pPr>
            <w:r>
              <w:rPr>
                <w:rFonts w:ascii="Arial" w:hAnsi="Arial" w:cs="Arial"/>
                <w:b/>
                <w:bCs/>
                <w:i/>
                <w:iCs/>
                <w:color w:val="000000"/>
                <w:sz w:val="18"/>
                <w:szCs w:val="20"/>
              </w:rPr>
              <w:t>Sprzedaż produktów i koszt ich wytworzenia</w:t>
            </w:r>
          </w:p>
          <w:p w:rsidR="00934206" w:rsidRPr="002D46A5" w:rsidRDefault="00934206" w:rsidP="00C52D00">
            <w:pPr>
              <w:autoSpaceDE w:val="0"/>
              <w:snapToGrid w:val="0"/>
              <w:rPr>
                <w:rFonts w:ascii="Arial" w:hAnsi="Arial" w:cs="Arial"/>
                <w:bCs/>
                <w:i/>
                <w:iCs/>
                <w:color w:val="000000"/>
                <w:sz w:val="18"/>
                <w:szCs w:val="20"/>
              </w:rPr>
            </w:pPr>
            <w:r w:rsidRPr="002D46A5">
              <w:rPr>
                <w:rFonts w:ascii="Arial" w:hAnsi="Arial" w:cs="Arial"/>
                <w:bCs/>
                <w:i/>
                <w:iCs/>
                <w:color w:val="000000"/>
                <w:sz w:val="18"/>
                <w:szCs w:val="20"/>
              </w:rPr>
              <w:t>Wpłaty za żywienie</w:t>
            </w:r>
          </w:p>
          <w:p w:rsidR="00934206" w:rsidRDefault="00934206" w:rsidP="00C52D00">
            <w:pPr>
              <w:autoSpaceDE w:val="0"/>
              <w:snapToGrid w:val="0"/>
              <w:rPr>
                <w:rFonts w:ascii="Arial" w:hAnsi="Arial" w:cs="Arial"/>
                <w:bCs/>
                <w:i/>
                <w:iCs/>
                <w:color w:val="000000"/>
                <w:sz w:val="18"/>
                <w:szCs w:val="20"/>
              </w:rPr>
            </w:pPr>
            <w:r w:rsidRPr="00992873">
              <w:rPr>
                <w:rFonts w:ascii="Arial" w:hAnsi="Arial" w:cs="Arial"/>
                <w:bCs/>
                <w:i/>
                <w:iCs/>
                <w:color w:val="000000"/>
                <w:sz w:val="18"/>
                <w:szCs w:val="20"/>
              </w:rPr>
              <w:t>Wpłata MOPS</w:t>
            </w:r>
          </w:p>
          <w:p w:rsidR="00934206" w:rsidRDefault="00934206" w:rsidP="00C52D00">
            <w:pPr>
              <w:autoSpaceDE w:val="0"/>
              <w:snapToGrid w:val="0"/>
              <w:rPr>
                <w:rFonts w:ascii="Arial" w:hAnsi="Arial" w:cs="Arial"/>
                <w:bCs/>
                <w:i/>
                <w:iCs/>
                <w:color w:val="000000"/>
                <w:sz w:val="18"/>
                <w:szCs w:val="20"/>
              </w:rPr>
            </w:pPr>
            <w:r>
              <w:rPr>
                <w:rFonts w:ascii="Arial" w:hAnsi="Arial" w:cs="Arial"/>
                <w:bCs/>
                <w:i/>
                <w:iCs/>
                <w:color w:val="000000"/>
                <w:sz w:val="18"/>
                <w:szCs w:val="20"/>
              </w:rPr>
              <w:t>Wpłaty  z pływalni</w:t>
            </w:r>
          </w:p>
          <w:p w:rsidR="00934206" w:rsidRDefault="00934206" w:rsidP="00C52D00">
            <w:pPr>
              <w:autoSpaceDE w:val="0"/>
              <w:snapToGrid w:val="0"/>
              <w:rPr>
                <w:rFonts w:ascii="Arial" w:hAnsi="Arial" w:cs="Arial"/>
                <w:bCs/>
                <w:i/>
                <w:iCs/>
                <w:color w:val="000000"/>
                <w:sz w:val="18"/>
                <w:szCs w:val="20"/>
              </w:rPr>
            </w:pPr>
            <w:r>
              <w:rPr>
                <w:rFonts w:ascii="Arial" w:hAnsi="Arial" w:cs="Arial"/>
                <w:bCs/>
                <w:i/>
                <w:iCs/>
                <w:color w:val="000000"/>
                <w:sz w:val="18"/>
                <w:szCs w:val="20"/>
              </w:rPr>
              <w:t>Żywienie personelu</w:t>
            </w:r>
          </w:p>
          <w:p w:rsidR="00934206" w:rsidRPr="00992873" w:rsidRDefault="00934206" w:rsidP="00C52D00">
            <w:pPr>
              <w:autoSpaceDE w:val="0"/>
              <w:snapToGrid w:val="0"/>
              <w:rPr>
                <w:rFonts w:ascii="Arial" w:hAnsi="Arial" w:cs="Arial"/>
                <w:bCs/>
                <w:i/>
                <w:iCs/>
                <w:color w:val="000000"/>
                <w:sz w:val="18"/>
                <w:szCs w:val="20"/>
              </w:rPr>
            </w:pPr>
          </w:p>
          <w:p w:rsidR="00934206" w:rsidRDefault="00934206" w:rsidP="00C52D00">
            <w:pPr>
              <w:autoSpaceDE w:val="0"/>
              <w:snapToGrid w:val="0"/>
              <w:rPr>
                <w:rFonts w:ascii="Arial" w:hAnsi="Arial" w:cs="Arial"/>
                <w:b/>
                <w:bCs/>
                <w:i/>
                <w:iCs/>
                <w:color w:val="000000"/>
                <w:sz w:val="18"/>
                <w:szCs w:val="20"/>
              </w:rPr>
            </w:pPr>
            <w:r>
              <w:rPr>
                <w:rFonts w:ascii="Arial" w:hAnsi="Arial" w:cs="Arial"/>
                <w:b/>
                <w:bCs/>
                <w:i/>
                <w:iCs/>
                <w:color w:val="000000"/>
                <w:sz w:val="18"/>
                <w:szCs w:val="20"/>
              </w:rPr>
              <w:t>Przychody z tytułu dochodów budżetowych</w:t>
            </w:r>
          </w:p>
          <w:p w:rsidR="00934206" w:rsidRDefault="00934206" w:rsidP="00C52D00">
            <w:pPr>
              <w:autoSpaceDE w:val="0"/>
              <w:snapToGrid w:val="0"/>
              <w:rPr>
                <w:rFonts w:ascii="Arial" w:hAnsi="Arial" w:cs="Arial"/>
                <w:bCs/>
                <w:i/>
                <w:iCs/>
                <w:color w:val="000000"/>
                <w:sz w:val="18"/>
                <w:szCs w:val="20"/>
              </w:rPr>
            </w:pPr>
            <w:r w:rsidRPr="00903C26">
              <w:rPr>
                <w:rFonts w:ascii="Arial" w:hAnsi="Arial" w:cs="Arial"/>
                <w:bCs/>
                <w:i/>
                <w:iCs/>
                <w:color w:val="000000"/>
                <w:sz w:val="18"/>
                <w:szCs w:val="20"/>
              </w:rPr>
              <w:t>Duplikaty dokumentów</w:t>
            </w:r>
          </w:p>
          <w:p w:rsidR="00934206" w:rsidRPr="00903C26" w:rsidRDefault="00934206" w:rsidP="00C52D00">
            <w:pPr>
              <w:autoSpaceDE w:val="0"/>
              <w:snapToGrid w:val="0"/>
              <w:rPr>
                <w:rFonts w:ascii="Arial" w:hAnsi="Arial" w:cs="Arial"/>
                <w:bCs/>
                <w:i/>
                <w:iCs/>
                <w:color w:val="000000"/>
                <w:sz w:val="18"/>
                <w:szCs w:val="20"/>
              </w:rPr>
            </w:pPr>
            <w:r>
              <w:rPr>
                <w:rFonts w:ascii="Arial" w:hAnsi="Arial" w:cs="Arial"/>
                <w:bCs/>
                <w:i/>
                <w:iCs/>
                <w:color w:val="000000"/>
                <w:sz w:val="18"/>
                <w:szCs w:val="20"/>
              </w:rPr>
              <w:t>inne</w:t>
            </w:r>
          </w:p>
          <w:p w:rsidR="00934206" w:rsidRDefault="00934206" w:rsidP="00C52D00">
            <w:pPr>
              <w:autoSpaceDE w:val="0"/>
              <w:snapToGrid w:val="0"/>
              <w:rPr>
                <w:rFonts w:ascii="Arial" w:hAnsi="Arial" w:cs="Arial"/>
                <w:bCs/>
                <w:i/>
                <w:iCs/>
                <w:color w:val="000000"/>
                <w:sz w:val="18"/>
                <w:szCs w:val="20"/>
              </w:rPr>
            </w:pPr>
            <w:r w:rsidRPr="002D46A5">
              <w:rPr>
                <w:rFonts w:ascii="Arial" w:hAnsi="Arial" w:cs="Arial"/>
                <w:bCs/>
                <w:i/>
                <w:iCs/>
                <w:color w:val="000000"/>
                <w:sz w:val="18"/>
                <w:szCs w:val="20"/>
              </w:rPr>
              <w:t>Opłaty za pobyt dziecka</w:t>
            </w:r>
          </w:p>
          <w:p w:rsidR="00934206" w:rsidRPr="002D46A5" w:rsidRDefault="00934206" w:rsidP="00C52D00">
            <w:pPr>
              <w:autoSpaceDE w:val="0"/>
              <w:snapToGrid w:val="0"/>
              <w:rPr>
                <w:rFonts w:ascii="Arial" w:hAnsi="Arial" w:cs="Arial"/>
                <w:bCs/>
                <w:i/>
                <w:iCs/>
                <w:color w:val="000000"/>
                <w:sz w:val="18"/>
                <w:szCs w:val="20"/>
              </w:rPr>
            </w:pPr>
          </w:p>
          <w:p w:rsidR="00934206" w:rsidRDefault="00934206" w:rsidP="00C52D00">
            <w:pPr>
              <w:autoSpaceDE w:val="0"/>
              <w:snapToGrid w:val="0"/>
              <w:rPr>
                <w:rFonts w:ascii="Arial" w:hAnsi="Arial" w:cs="Arial"/>
                <w:b/>
                <w:bCs/>
                <w:i/>
                <w:iCs/>
                <w:color w:val="000000"/>
                <w:sz w:val="18"/>
                <w:szCs w:val="20"/>
              </w:rPr>
            </w:pPr>
            <w:r>
              <w:rPr>
                <w:rFonts w:ascii="Arial" w:hAnsi="Arial" w:cs="Arial"/>
                <w:b/>
                <w:bCs/>
                <w:i/>
                <w:iCs/>
                <w:color w:val="000000"/>
                <w:sz w:val="18"/>
                <w:szCs w:val="20"/>
              </w:rPr>
              <w:t>Dotacje i środki na inwestycje</w:t>
            </w:r>
          </w:p>
          <w:p w:rsidR="00934206" w:rsidRDefault="00934206" w:rsidP="00C52D00">
            <w:pPr>
              <w:autoSpaceDE w:val="0"/>
              <w:snapToGrid w:val="0"/>
              <w:rPr>
                <w:rFonts w:ascii="Arial" w:hAnsi="Arial" w:cs="Arial"/>
                <w:b/>
                <w:bCs/>
                <w:i/>
                <w:iCs/>
                <w:color w:val="000000"/>
                <w:sz w:val="18"/>
                <w:szCs w:val="20"/>
              </w:rPr>
            </w:pPr>
          </w:p>
          <w:p w:rsidR="00934206" w:rsidRDefault="00934206" w:rsidP="00C52D00">
            <w:pPr>
              <w:autoSpaceDE w:val="0"/>
              <w:snapToGrid w:val="0"/>
              <w:rPr>
                <w:rFonts w:ascii="Arial" w:hAnsi="Arial" w:cs="Arial"/>
                <w:b/>
                <w:bCs/>
                <w:i/>
                <w:iCs/>
                <w:color w:val="000000"/>
                <w:sz w:val="18"/>
                <w:szCs w:val="20"/>
              </w:rPr>
            </w:pPr>
            <w:r>
              <w:rPr>
                <w:rFonts w:ascii="Arial" w:hAnsi="Arial" w:cs="Arial"/>
                <w:b/>
                <w:bCs/>
                <w:i/>
                <w:iCs/>
                <w:color w:val="000000"/>
                <w:sz w:val="18"/>
                <w:szCs w:val="20"/>
              </w:rPr>
              <w:t>Przychody finansowe</w:t>
            </w:r>
          </w:p>
        </w:tc>
      </w:tr>
      <w:tr w:rsidR="00934206" w:rsidTr="00AE4151">
        <w:trPr>
          <w:gridAfter w:val="1"/>
          <w:wAfter w:w="13" w:type="dxa"/>
          <w:cantSplit/>
          <w:trHeight w:val="227"/>
        </w:trPr>
        <w:tc>
          <w:tcPr>
            <w:tcW w:w="1381" w:type="dxa"/>
            <w:tcBorders>
              <w:left w:val="single" w:sz="4" w:space="0" w:color="000000"/>
            </w:tcBorders>
          </w:tcPr>
          <w:p w:rsidR="00934206" w:rsidRDefault="00934206" w:rsidP="00C52D00">
            <w:pPr>
              <w:autoSpaceDE w:val="0"/>
              <w:snapToGrid w:val="0"/>
              <w:rPr>
                <w:rFonts w:ascii="Arial" w:hAnsi="Arial" w:cs="Arial"/>
                <w:b/>
                <w:bCs/>
                <w:i/>
                <w:iCs/>
                <w:color w:val="000000"/>
                <w:sz w:val="18"/>
                <w:szCs w:val="20"/>
              </w:rPr>
            </w:pPr>
          </w:p>
        </w:tc>
        <w:tc>
          <w:tcPr>
            <w:tcW w:w="887" w:type="dxa"/>
            <w:tcBorders>
              <w:left w:val="single" w:sz="4" w:space="0" w:color="000000"/>
            </w:tcBorders>
          </w:tcPr>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01</w:t>
            </w:r>
          </w:p>
        </w:tc>
        <w:tc>
          <w:tcPr>
            <w:tcW w:w="3108" w:type="dxa"/>
            <w:tcBorders>
              <w:left w:val="single" w:sz="4" w:space="0" w:color="000000"/>
            </w:tcBorders>
          </w:tcPr>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dalszy podział wg klasyfikacji budżetowej</w:t>
            </w:r>
          </w:p>
        </w:tc>
        <w:tc>
          <w:tcPr>
            <w:tcW w:w="3768" w:type="dxa"/>
            <w:gridSpan w:val="2"/>
            <w:tcBorders>
              <w:left w:val="single" w:sz="4" w:space="0" w:color="000000"/>
              <w:right w:val="single" w:sz="4" w:space="0" w:color="000000"/>
            </w:tcBorders>
          </w:tcPr>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Odsetki bankowe</w:t>
            </w:r>
          </w:p>
        </w:tc>
      </w:tr>
      <w:tr w:rsidR="00934206" w:rsidTr="00AE4151">
        <w:trPr>
          <w:gridAfter w:val="1"/>
          <w:wAfter w:w="13" w:type="dxa"/>
          <w:cantSplit/>
          <w:trHeight w:val="227"/>
        </w:trPr>
        <w:tc>
          <w:tcPr>
            <w:tcW w:w="1381" w:type="dxa"/>
            <w:tcBorders>
              <w:left w:val="single" w:sz="4" w:space="0" w:color="000000"/>
              <w:bottom w:val="single" w:sz="4" w:space="0" w:color="auto"/>
            </w:tcBorders>
          </w:tcPr>
          <w:p w:rsidR="00934206" w:rsidRDefault="00934206" w:rsidP="00C52D00">
            <w:pPr>
              <w:autoSpaceDE w:val="0"/>
              <w:snapToGrid w:val="0"/>
              <w:rPr>
                <w:rFonts w:ascii="Arial" w:hAnsi="Arial" w:cs="Arial"/>
                <w:color w:val="000000"/>
                <w:sz w:val="18"/>
                <w:szCs w:val="20"/>
              </w:rPr>
            </w:pPr>
          </w:p>
        </w:tc>
        <w:tc>
          <w:tcPr>
            <w:tcW w:w="887" w:type="dxa"/>
            <w:tcBorders>
              <w:left w:val="single" w:sz="4" w:space="0" w:color="000000"/>
              <w:bottom w:val="single" w:sz="4" w:space="0" w:color="auto"/>
            </w:tcBorders>
          </w:tcPr>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02</w:t>
            </w:r>
          </w:p>
        </w:tc>
        <w:tc>
          <w:tcPr>
            <w:tcW w:w="3108" w:type="dxa"/>
            <w:tcBorders>
              <w:left w:val="single" w:sz="4" w:space="0" w:color="000000"/>
              <w:bottom w:val="single" w:sz="4" w:space="0" w:color="auto"/>
            </w:tcBorders>
          </w:tcPr>
          <w:p w:rsidR="00934206" w:rsidRDefault="00934206" w:rsidP="00C52D00">
            <w:pPr>
              <w:snapToGrid w:val="0"/>
              <w:rPr>
                <w:rFonts w:ascii="Arial" w:hAnsi="Arial" w:cs="Arial"/>
                <w:sz w:val="18"/>
                <w:szCs w:val="18"/>
              </w:rPr>
            </w:pPr>
          </w:p>
        </w:tc>
        <w:tc>
          <w:tcPr>
            <w:tcW w:w="3768" w:type="dxa"/>
            <w:gridSpan w:val="2"/>
            <w:tcBorders>
              <w:left w:val="single" w:sz="4" w:space="0" w:color="000000"/>
              <w:bottom w:val="single" w:sz="4" w:space="0" w:color="auto"/>
              <w:right w:val="single" w:sz="4" w:space="0" w:color="000000"/>
            </w:tcBorders>
          </w:tcPr>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Odsetki ustawowe</w:t>
            </w:r>
          </w:p>
        </w:tc>
      </w:tr>
      <w:tr w:rsidR="00934206" w:rsidTr="00AE4151">
        <w:trPr>
          <w:gridAfter w:val="1"/>
          <w:wAfter w:w="13" w:type="dxa"/>
          <w:cantSplit/>
          <w:trHeight w:val="227"/>
        </w:trPr>
        <w:tc>
          <w:tcPr>
            <w:tcW w:w="1381" w:type="dxa"/>
            <w:tcBorders>
              <w:top w:val="single" w:sz="4" w:space="0" w:color="auto"/>
              <w:left w:val="single" w:sz="4" w:space="0" w:color="000000"/>
            </w:tcBorders>
          </w:tcPr>
          <w:p w:rsidR="00934206" w:rsidRDefault="00934206" w:rsidP="00C52D00">
            <w:pPr>
              <w:autoSpaceDE w:val="0"/>
              <w:snapToGrid w:val="0"/>
              <w:rPr>
                <w:rFonts w:ascii="Arial" w:hAnsi="Arial" w:cs="Arial"/>
                <w:b/>
                <w:bCs/>
                <w:i/>
                <w:iCs/>
                <w:color w:val="000000"/>
                <w:sz w:val="18"/>
                <w:szCs w:val="20"/>
              </w:rPr>
            </w:pPr>
          </w:p>
          <w:p w:rsidR="00934206" w:rsidRDefault="00934206" w:rsidP="00C52D00">
            <w:pPr>
              <w:autoSpaceDE w:val="0"/>
              <w:snapToGrid w:val="0"/>
              <w:rPr>
                <w:rFonts w:ascii="Arial" w:hAnsi="Arial" w:cs="Arial"/>
                <w:b/>
                <w:bCs/>
                <w:i/>
                <w:iCs/>
                <w:color w:val="000000"/>
                <w:sz w:val="18"/>
                <w:szCs w:val="20"/>
              </w:rPr>
            </w:pPr>
          </w:p>
        </w:tc>
        <w:tc>
          <w:tcPr>
            <w:tcW w:w="887" w:type="dxa"/>
            <w:tcBorders>
              <w:top w:val="single" w:sz="4" w:space="0" w:color="auto"/>
              <w:left w:val="single" w:sz="4" w:space="0" w:color="000000"/>
            </w:tcBorders>
          </w:tcPr>
          <w:p w:rsidR="00934206" w:rsidRDefault="00934206" w:rsidP="00C52D00">
            <w:pPr>
              <w:autoSpaceDE w:val="0"/>
              <w:snapToGrid w:val="0"/>
              <w:rPr>
                <w:rFonts w:ascii="Arial" w:hAnsi="Arial" w:cs="Arial"/>
                <w:color w:val="000000"/>
                <w:sz w:val="18"/>
                <w:szCs w:val="20"/>
              </w:rPr>
            </w:pPr>
          </w:p>
        </w:tc>
        <w:tc>
          <w:tcPr>
            <w:tcW w:w="3108" w:type="dxa"/>
            <w:tcBorders>
              <w:top w:val="single" w:sz="4" w:space="0" w:color="auto"/>
              <w:left w:val="single" w:sz="4" w:space="0" w:color="000000"/>
            </w:tcBorders>
          </w:tcPr>
          <w:p w:rsidR="00934206" w:rsidRDefault="00934206" w:rsidP="00C52D00">
            <w:pPr>
              <w:snapToGrid w:val="0"/>
            </w:pPr>
          </w:p>
        </w:tc>
        <w:tc>
          <w:tcPr>
            <w:tcW w:w="3768" w:type="dxa"/>
            <w:gridSpan w:val="2"/>
            <w:tcBorders>
              <w:top w:val="single" w:sz="4" w:space="0" w:color="auto"/>
              <w:left w:val="single" w:sz="4" w:space="0" w:color="000000"/>
              <w:right w:val="single" w:sz="4" w:space="0" w:color="000000"/>
            </w:tcBorders>
          </w:tcPr>
          <w:p w:rsidR="00934206" w:rsidRDefault="00934206" w:rsidP="00C52D00">
            <w:pPr>
              <w:autoSpaceDE w:val="0"/>
              <w:snapToGrid w:val="0"/>
              <w:rPr>
                <w:rFonts w:ascii="Arial" w:hAnsi="Arial" w:cs="Arial"/>
                <w:color w:val="000000"/>
                <w:sz w:val="18"/>
                <w:szCs w:val="20"/>
              </w:rPr>
            </w:pPr>
          </w:p>
        </w:tc>
      </w:tr>
      <w:tr w:rsidR="00934206" w:rsidTr="00C52D00">
        <w:trPr>
          <w:gridAfter w:val="1"/>
          <w:wAfter w:w="13" w:type="dxa"/>
          <w:trHeight w:val="227"/>
        </w:trPr>
        <w:tc>
          <w:tcPr>
            <w:tcW w:w="1381" w:type="dxa"/>
            <w:tcBorders>
              <w:left w:val="single" w:sz="4" w:space="0" w:color="000000"/>
            </w:tcBorders>
            <w:vAlign w:val="center"/>
          </w:tcPr>
          <w:p w:rsidR="00934206" w:rsidRDefault="00934206" w:rsidP="00C52D00">
            <w:pPr>
              <w:autoSpaceDE w:val="0"/>
              <w:snapToGrid w:val="0"/>
              <w:rPr>
                <w:rFonts w:ascii="Arial" w:hAnsi="Arial" w:cs="Arial"/>
                <w:b/>
                <w:bCs/>
                <w:i/>
                <w:iCs/>
                <w:color w:val="000000"/>
                <w:sz w:val="18"/>
                <w:szCs w:val="20"/>
              </w:rPr>
            </w:pPr>
            <w:r>
              <w:rPr>
                <w:rFonts w:ascii="Arial" w:hAnsi="Arial" w:cs="Arial"/>
                <w:b/>
                <w:bCs/>
                <w:i/>
                <w:iCs/>
                <w:color w:val="000000"/>
                <w:sz w:val="18"/>
                <w:szCs w:val="20"/>
              </w:rPr>
              <w:t>751</w:t>
            </w:r>
          </w:p>
        </w:tc>
        <w:tc>
          <w:tcPr>
            <w:tcW w:w="887" w:type="dxa"/>
            <w:tcBorders>
              <w:left w:val="single" w:sz="4" w:space="0" w:color="000000"/>
            </w:tcBorders>
            <w:vAlign w:val="center"/>
          </w:tcPr>
          <w:p w:rsidR="00934206" w:rsidRDefault="00934206" w:rsidP="00C52D00">
            <w:pPr>
              <w:autoSpaceDE w:val="0"/>
              <w:snapToGrid w:val="0"/>
              <w:rPr>
                <w:rFonts w:ascii="Arial" w:hAnsi="Arial" w:cs="Arial"/>
                <w:b/>
                <w:bCs/>
                <w:i/>
                <w:iCs/>
                <w:color w:val="000000"/>
                <w:sz w:val="18"/>
                <w:szCs w:val="20"/>
              </w:rPr>
            </w:pPr>
          </w:p>
        </w:tc>
        <w:tc>
          <w:tcPr>
            <w:tcW w:w="3108" w:type="dxa"/>
            <w:tcBorders>
              <w:left w:val="single" w:sz="4" w:space="0" w:color="000000"/>
            </w:tcBorders>
            <w:vAlign w:val="center"/>
          </w:tcPr>
          <w:p w:rsidR="00934206" w:rsidRDefault="00934206" w:rsidP="00C52D00">
            <w:pPr>
              <w:autoSpaceDE w:val="0"/>
              <w:snapToGrid w:val="0"/>
              <w:rPr>
                <w:rFonts w:ascii="Arial" w:hAnsi="Arial" w:cs="Arial"/>
                <w:b/>
                <w:bCs/>
                <w:i/>
                <w:iCs/>
                <w:color w:val="000000"/>
                <w:sz w:val="18"/>
                <w:szCs w:val="20"/>
              </w:rPr>
            </w:pPr>
          </w:p>
        </w:tc>
        <w:tc>
          <w:tcPr>
            <w:tcW w:w="3768" w:type="dxa"/>
            <w:gridSpan w:val="2"/>
            <w:tcBorders>
              <w:left w:val="single" w:sz="4" w:space="0" w:color="000000"/>
              <w:right w:val="single" w:sz="4" w:space="0" w:color="000000"/>
            </w:tcBorders>
            <w:vAlign w:val="center"/>
          </w:tcPr>
          <w:p w:rsidR="00934206" w:rsidRDefault="00934206" w:rsidP="00C52D00">
            <w:pPr>
              <w:autoSpaceDE w:val="0"/>
              <w:snapToGrid w:val="0"/>
              <w:rPr>
                <w:rFonts w:ascii="Arial" w:hAnsi="Arial" w:cs="Arial"/>
                <w:b/>
                <w:bCs/>
                <w:i/>
                <w:iCs/>
                <w:color w:val="000000"/>
                <w:sz w:val="18"/>
                <w:szCs w:val="20"/>
              </w:rPr>
            </w:pPr>
            <w:r>
              <w:rPr>
                <w:rFonts w:ascii="Arial" w:hAnsi="Arial" w:cs="Arial"/>
                <w:b/>
                <w:bCs/>
                <w:i/>
                <w:iCs/>
                <w:color w:val="000000"/>
                <w:sz w:val="18"/>
                <w:szCs w:val="20"/>
              </w:rPr>
              <w:t>Koszty finansowe</w:t>
            </w:r>
          </w:p>
        </w:tc>
      </w:tr>
      <w:tr w:rsidR="00934206" w:rsidTr="00C52D00">
        <w:trPr>
          <w:gridAfter w:val="1"/>
          <w:wAfter w:w="13" w:type="dxa"/>
          <w:trHeight w:val="227"/>
        </w:trPr>
        <w:tc>
          <w:tcPr>
            <w:tcW w:w="1381" w:type="dxa"/>
            <w:tcBorders>
              <w:left w:val="single" w:sz="4" w:space="0" w:color="000000"/>
            </w:tcBorders>
          </w:tcPr>
          <w:p w:rsidR="00934206" w:rsidRDefault="00934206" w:rsidP="00C52D00">
            <w:pPr>
              <w:autoSpaceDE w:val="0"/>
              <w:snapToGrid w:val="0"/>
              <w:rPr>
                <w:rFonts w:ascii="Arial" w:hAnsi="Arial" w:cs="Arial"/>
                <w:b/>
                <w:bCs/>
                <w:i/>
                <w:iCs/>
                <w:color w:val="000000"/>
                <w:sz w:val="18"/>
                <w:szCs w:val="20"/>
              </w:rPr>
            </w:pPr>
          </w:p>
        </w:tc>
        <w:tc>
          <w:tcPr>
            <w:tcW w:w="887" w:type="dxa"/>
            <w:tcBorders>
              <w:left w:val="single" w:sz="4" w:space="0" w:color="000000"/>
            </w:tcBorders>
          </w:tcPr>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01</w:t>
            </w:r>
          </w:p>
          <w:p w:rsidR="00934206" w:rsidRDefault="00934206" w:rsidP="00C52D00">
            <w:pPr>
              <w:autoSpaceDE w:val="0"/>
              <w:snapToGrid w:val="0"/>
              <w:rPr>
                <w:rFonts w:ascii="Arial" w:hAnsi="Arial" w:cs="Arial"/>
                <w:color w:val="000000"/>
                <w:sz w:val="18"/>
                <w:szCs w:val="20"/>
              </w:rPr>
            </w:pPr>
          </w:p>
        </w:tc>
        <w:tc>
          <w:tcPr>
            <w:tcW w:w="3108" w:type="dxa"/>
            <w:tcBorders>
              <w:left w:val="single" w:sz="4" w:space="0" w:color="000000"/>
            </w:tcBorders>
          </w:tcPr>
          <w:p w:rsidR="00934206" w:rsidRDefault="00934206" w:rsidP="00C52D00">
            <w:pPr>
              <w:autoSpaceDE w:val="0"/>
              <w:snapToGrid w:val="0"/>
              <w:rPr>
                <w:rFonts w:ascii="Arial" w:hAnsi="Arial" w:cs="Arial"/>
                <w:color w:val="000000"/>
                <w:sz w:val="18"/>
                <w:szCs w:val="20"/>
              </w:rPr>
            </w:pPr>
          </w:p>
        </w:tc>
        <w:tc>
          <w:tcPr>
            <w:tcW w:w="3768" w:type="dxa"/>
            <w:gridSpan w:val="2"/>
            <w:tcBorders>
              <w:left w:val="single" w:sz="4" w:space="0" w:color="000000"/>
              <w:right w:val="single" w:sz="4" w:space="0" w:color="000000"/>
            </w:tcBorders>
          </w:tcPr>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Odsetki od nieterminowych zobowiązań</w:t>
            </w:r>
          </w:p>
          <w:p w:rsidR="00934206" w:rsidRDefault="00934206" w:rsidP="00C52D00">
            <w:pPr>
              <w:autoSpaceDE w:val="0"/>
              <w:snapToGrid w:val="0"/>
              <w:rPr>
                <w:rFonts w:ascii="Arial" w:hAnsi="Arial" w:cs="Arial"/>
                <w:color w:val="000000"/>
                <w:sz w:val="18"/>
                <w:szCs w:val="20"/>
              </w:rPr>
            </w:pPr>
          </w:p>
        </w:tc>
      </w:tr>
      <w:tr w:rsidR="00934206" w:rsidTr="00C52D00">
        <w:trPr>
          <w:gridAfter w:val="1"/>
          <w:wAfter w:w="13" w:type="dxa"/>
          <w:trHeight w:val="227"/>
        </w:trPr>
        <w:tc>
          <w:tcPr>
            <w:tcW w:w="1381" w:type="dxa"/>
            <w:tcBorders>
              <w:left w:val="single" w:sz="4" w:space="0" w:color="000000"/>
            </w:tcBorders>
            <w:vAlign w:val="center"/>
          </w:tcPr>
          <w:p w:rsidR="00934206" w:rsidRDefault="00934206" w:rsidP="00C52D00">
            <w:pPr>
              <w:autoSpaceDE w:val="0"/>
              <w:snapToGrid w:val="0"/>
              <w:rPr>
                <w:rFonts w:ascii="Arial" w:hAnsi="Arial" w:cs="Arial"/>
                <w:b/>
                <w:bCs/>
                <w:i/>
                <w:iCs/>
                <w:color w:val="000000"/>
                <w:sz w:val="18"/>
                <w:szCs w:val="20"/>
              </w:rPr>
            </w:pPr>
            <w:r>
              <w:rPr>
                <w:rFonts w:ascii="Arial" w:hAnsi="Arial" w:cs="Arial"/>
                <w:b/>
                <w:bCs/>
                <w:i/>
                <w:iCs/>
                <w:color w:val="000000"/>
                <w:sz w:val="18"/>
                <w:szCs w:val="20"/>
              </w:rPr>
              <w:t>760</w:t>
            </w:r>
          </w:p>
        </w:tc>
        <w:tc>
          <w:tcPr>
            <w:tcW w:w="887" w:type="dxa"/>
            <w:tcBorders>
              <w:left w:val="single" w:sz="4" w:space="0" w:color="000000"/>
            </w:tcBorders>
            <w:vAlign w:val="center"/>
          </w:tcPr>
          <w:p w:rsidR="00934206" w:rsidRDefault="00934206" w:rsidP="00C52D00">
            <w:pPr>
              <w:autoSpaceDE w:val="0"/>
              <w:snapToGrid w:val="0"/>
              <w:rPr>
                <w:rFonts w:ascii="Arial" w:hAnsi="Arial" w:cs="Arial"/>
                <w:b/>
                <w:bCs/>
                <w:i/>
                <w:iCs/>
                <w:color w:val="000000"/>
                <w:sz w:val="18"/>
                <w:szCs w:val="20"/>
              </w:rPr>
            </w:pPr>
          </w:p>
        </w:tc>
        <w:tc>
          <w:tcPr>
            <w:tcW w:w="3108" w:type="dxa"/>
            <w:tcBorders>
              <w:left w:val="single" w:sz="4" w:space="0" w:color="000000"/>
            </w:tcBorders>
            <w:vAlign w:val="center"/>
          </w:tcPr>
          <w:p w:rsidR="00934206" w:rsidRDefault="00934206" w:rsidP="00C52D00">
            <w:pPr>
              <w:autoSpaceDE w:val="0"/>
              <w:snapToGrid w:val="0"/>
              <w:rPr>
                <w:rFonts w:ascii="Arial" w:hAnsi="Arial" w:cs="Arial"/>
                <w:b/>
                <w:bCs/>
                <w:i/>
                <w:iCs/>
                <w:color w:val="000000"/>
                <w:sz w:val="18"/>
                <w:szCs w:val="20"/>
              </w:rPr>
            </w:pPr>
          </w:p>
        </w:tc>
        <w:tc>
          <w:tcPr>
            <w:tcW w:w="3768" w:type="dxa"/>
            <w:gridSpan w:val="2"/>
            <w:tcBorders>
              <w:left w:val="single" w:sz="4" w:space="0" w:color="000000"/>
              <w:right w:val="single" w:sz="4" w:space="0" w:color="000000"/>
            </w:tcBorders>
            <w:vAlign w:val="center"/>
          </w:tcPr>
          <w:p w:rsidR="00934206" w:rsidRDefault="00934206" w:rsidP="00C52D00">
            <w:pPr>
              <w:autoSpaceDE w:val="0"/>
              <w:snapToGrid w:val="0"/>
              <w:rPr>
                <w:rFonts w:ascii="Arial" w:hAnsi="Arial" w:cs="Arial"/>
                <w:b/>
                <w:bCs/>
                <w:i/>
                <w:iCs/>
                <w:color w:val="000000"/>
                <w:sz w:val="18"/>
                <w:szCs w:val="20"/>
              </w:rPr>
            </w:pPr>
            <w:r>
              <w:rPr>
                <w:rFonts w:ascii="Arial" w:hAnsi="Arial" w:cs="Arial"/>
                <w:b/>
                <w:bCs/>
                <w:i/>
                <w:iCs/>
                <w:color w:val="000000"/>
                <w:sz w:val="18"/>
                <w:szCs w:val="20"/>
              </w:rPr>
              <w:t>Pozostałe przychody operacyjne</w:t>
            </w:r>
          </w:p>
        </w:tc>
      </w:tr>
      <w:tr w:rsidR="00934206" w:rsidTr="00C52D00">
        <w:trPr>
          <w:gridAfter w:val="1"/>
          <w:wAfter w:w="13" w:type="dxa"/>
          <w:trHeight w:val="227"/>
        </w:trPr>
        <w:tc>
          <w:tcPr>
            <w:tcW w:w="1381" w:type="dxa"/>
            <w:tcBorders>
              <w:left w:val="single" w:sz="4" w:space="0" w:color="000000"/>
            </w:tcBorders>
          </w:tcPr>
          <w:p w:rsidR="00934206" w:rsidRDefault="00934206" w:rsidP="00C52D00">
            <w:pPr>
              <w:autoSpaceDE w:val="0"/>
              <w:snapToGrid w:val="0"/>
              <w:rPr>
                <w:rFonts w:ascii="Arial" w:hAnsi="Arial" w:cs="Arial"/>
                <w:color w:val="000000"/>
                <w:sz w:val="18"/>
                <w:szCs w:val="20"/>
              </w:rPr>
            </w:pPr>
          </w:p>
        </w:tc>
        <w:tc>
          <w:tcPr>
            <w:tcW w:w="887" w:type="dxa"/>
            <w:tcBorders>
              <w:left w:val="single" w:sz="4" w:space="0" w:color="000000"/>
            </w:tcBorders>
          </w:tcPr>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01</w:t>
            </w:r>
          </w:p>
        </w:tc>
        <w:tc>
          <w:tcPr>
            <w:tcW w:w="3108" w:type="dxa"/>
            <w:tcBorders>
              <w:left w:val="single" w:sz="4" w:space="0" w:color="000000"/>
            </w:tcBorders>
          </w:tcPr>
          <w:p w:rsidR="00934206" w:rsidRDefault="00934206" w:rsidP="00C52D00">
            <w:pPr>
              <w:autoSpaceDE w:val="0"/>
              <w:snapToGrid w:val="0"/>
              <w:rPr>
                <w:rFonts w:ascii="Arial" w:hAnsi="Arial" w:cs="Arial"/>
                <w:color w:val="000000"/>
                <w:sz w:val="18"/>
                <w:szCs w:val="20"/>
              </w:rPr>
            </w:pPr>
          </w:p>
        </w:tc>
        <w:tc>
          <w:tcPr>
            <w:tcW w:w="3768" w:type="dxa"/>
            <w:gridSpan w:val="2"/>
            <w:tcBorders>
              <w:left w:val="single" w:sz="4" w:space="0" w:color="000000"/>
              <w:right w:val="single" w:sz="4" w:space="0" w:color="000000"/>
            </w:tcBorders>
          </w:tcPr>
          <w:p w:rsidR="00934206" w:rsidRDefault="00934206" w:rsidP="00C52D00">
            <w:pPr>
              <w:autoSpaceDE w:val="0"/>
              <w:snapToGrid w:val="0"/>
              <w:rPr>
                <w:rFonts w:ascii="Arial" w:hAnsi="Arial" w:cs="Arial"/>
                <w:bCs/>
                <w:iCs/>
                <w:color w:val="000000"/>
                <w:sz w:val="18"/>
                <w:szCs w:val="20"/>
              </w:rPr>
            </w:pPr>
            <w:r>
              <w:rPr>
                <w:rFonts w:ascii="Arial" w:hAnsi="Arial" w:cs="Arial"/>
                <w:bCs/>
                <w:iCs/>
                <w:color w:val="000000"/>
                <w:sz w:val="18"/>
                <w:szCs w:val="20"/>
              </w:rPr>
              <w:t>Darowizna materiałów</w:t>
            </w:r>
          </w:p>
        </w:tc>
      </w:tr>
      <w:tr w:rsidR="00934206" w:rsidTr="00C52D00">
        <w:trPr>
          <w:gridAfter w:val="1"/>
          <w:wAfter w:w="13" w:type="dxa"/>
          <w:trHeight w:val="227"/>
        </w:trPr>
        <w:tc>
          <w:tcPr>
            <w:tcW w:w="1381" w:type="dxa"/>
            <w:tcBorders>
              <w:left w:val="single" w:sz="4" w:space="0" w:color="000000"/>
            </w:tcBorders>
          </w:tcPr>
          <w:p w:rsidR="00934206" w:rsidRDefault="00934206" w:rsidP="00C52D00">
            <w:pPr>
              <w:autoSpaceDE w:val="0"/>
              <w:snapToGrid w:val="0"/>
              <w:rPr>
                <w:rFonts w:ascii="Arial" w:hAnsi="Arial" w:cs="Arial"/>
                <w:b/>
                <w:bCs/>
                <w:i/>
                <w:iCs/>
                <w:color w:val="000000"/>
                <w:sz w:val="18"/>
                <w:szCs w:val="20"/>
              </w:rPr>
            </w:pPr>
          </w:p>
        </w:tc>
        <w:tc>
          <w:tcPr>
            <w:tcW w:w="887" w:type="dxa"/>
            <w:tcBorders>
              <w:left w:val="single" w:sz="4" w:space="0" w:color="000000"/>
            </w:tcBorders>
          </w:tcPr>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02</w:t>
            </w:r>
          </w:p>
        </w:tc>
        <w:tc>
          <w:tcPr>
            <w:tcW w:w="3108" w:type="dxa"/>
            <w:tcBorders>
              <w:left w:val="single" w:sz="4" w:space="0" w:color="000000"/>
            </w:tcBorders>
          </w:tcPr>
          <w:p w:rsidR="00934206" w:rsidRDefault="00934206" w:rsidP="00C52D00">
            <w:pPr>
              <w:autoSpaceDE w:val="0"/>
              <w:snapToGrid w:val="0"/>
              <w:rPr>
                <w:rFonts w:ascii="Arial" w:hAnsi="Arial" w:cs="Arial"/>
                <w:color w:val="000000"/>
                <w:sz w:val="18"/>
                <w:szCs w:val="20"/>
              </w:rPr>
            </w:pPr>
          </w:p>
        </w:tc>
        <w:tc>
          <w:tcPr>
            <w:tcW w:w="3768" w:type="dxa"/>
            <w:gridSpan w:val="2"/>
            <w:tcBorders>
              <w:left w:val="single" w:sz="4" w:space="0" w:color="000000"/>
              <w:right w:val="single" w:sz="4" w:space="0" w:color="000000"/>
            </w:tcBorders>
          </w:tcPr>
          <w:p w:rsidR="00934206" w:rsidRDefault="00934206" w:rsidP="00C52D00">
            <w:pPr>
              <w:autoSpaceDE w:val="0"/>
              <w:snapToGrid w:val="0"/>
              <w:rPr>
                <w:rFonts w:ascii="Arial" w:hAnsi="Arial" w:cs="Arial"/>
                <w:bCs/>
                <w:iCs/>
                <w:color w:val="000000"/>
                <w:sz w:val="18"/>
                <w:szCs w:val="20"/>
              </w:rPr>
            </w:pPr>
            <w:r>
              <w:rPr>
                <w:rFonts w:ascii="Arial" w:hAnsi="Arial" w:cs="Arial"/>
                <w:bCs/>
                <w:iCs/>
                <w:color w:val="000000"/>
                <w:sz w:val="18"/>
                <w:szCs w:val="20"/>
              </w:rPr>
              <w:t>Przychody z tytułu zwrotu odszkodowań</w:t>
            </w:r>
          </w:p>
        </w:tc>
      </w:tr>
      <w:tr w:rsidR="00934206" w:rsidTr="00C52D00">
        <w:trPr>
          <w:gridAfter w:val="1"/>
          <w:wAfter w:w="13" w:type="dxa"/>
          <w:trHeight w:val="227"/>
        </w:trPr>
        <w:tc>
          <w:tcPr>
            <w:tcW w:w="1381" w:type="dxa"/>
            <w:tcBorders>
              <w:left w:val="single" w:sz="4" w:space="0" w:color="000000"/>
            </w:tcBorders>
          </w:tcPr>
          <w:p w:rsidR="00934206" w:rsidRDefault="00934206" w:rsidP="00C52D00">
            <w:pPr>
              <w:autoSpaceDE w:val="0"/>
              <w:snapToGrid w:val="0"/>
              <w:rPr>
                <w:rFonts w:ascii="Arial" w:hAnsi="Arial" w:cs="Arial"/>
                <w:b/>
                <w:bCs/>
                <w:i/>
                <w:iCs/>
                <w:color w:val="000000"/>
                <w:sz w:val="18"/>
                <w:szCs w:val="20"/>
              </w:rPr>
            </w:pPr>
          </w:p>
        </w:tc>
        <w:tc>
          <w:tcPr>
            <w:tcW w:w="887" w:type="dxa"/>
            <w:tcBorders>
              <w:left w:val="single" w:sz="4" w:space="0" w:color="000000"/>
            </w:tcBorders>
          </w:tcPr>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03</w:t>
            </w:r>
          </w:p>
        </w:tc>
        <w:tc>
          <w:tcPr>
            <w:tcW w:w="3108" w:type="dxa"/>
            <w:tcBorders>
              <w:left w:val="single" w:sz="4" w:space="0" w:color="000000"/>
            </w:tcBorders>
          </w:tcPr>
          <w:p w:rsidR="00934206" w:rsidRDefault="00934206" w:rsidP="00C52D00">
            <w:pPr>
              <w:autoSpaceDE w:val="0"/>
              <w:snapToGrid w:val="0"/>
              <w:rPr>
                <w:rFonts w:ascii="Arial" w:hAnsi="Arial" w:cs="Arial"/>
                <w:color w:val="000000"/>
                <w:sz w:val="18"/>
                <w:szCs w:val="20"/>
              </w:rPr>
            </w:pPr>
          </w:p>
        </w:tc>
        <w:tc>
          <w:tcPr>
            <w:tcW w:w="3768" w:type="dxa"/>
            <w:gridSpan w:val="2"/>
            <w:tcBorders>
              <w:left w:val="single" w:sz="4" w:space="0" w:color="000000"/>
              <w:right w:val="single" w:sz="4" w:space="0" w:color="000000"/>
            </w:tcBorders>
          </w:tcPr>
          <w:p w:rsidR="00934206" w:rsidRDefault="00934206" w:rsidP="00C52D00">
            <w:pPr>
              <w:autoSpaceDE w:val="0"/>
              <w:snapToGrid w:val="0"/>
              <w:rPr>
                <w:rFonts w:ascii="Arial" w:hAnsi="Arial" w:cs="Arial"/>
                <w:bCs/>
                <w:iCs/>
                <w:color w:val="000000"/>
                <w:sz w:val="18"/>
                <w:szCs w:val="20"/>
              </w:rPr>
            </w:pPr>
            <w:r>
              <w:rPr>
                <w:rFonts w:ascii="Arial" w:hAnsi="Arial" w:cs="Arial"/>
                <w:bCs/>
                <w:iCs/>
                <w:color w:val="000000"/>
                <w:sz w:val="18"/>
                <w:szCs w:val="20"/>
              </w:rPr>
              <w:t>Nieodpłatnie otrzymane środki trwałe</w:t>
            </w:r>
          </w:p>
        </w:tc>
      </w:tr>
      <w:tr w:rsidR="00934206" w:rsidTr="00C52D00">
        <w:trPr>
          <w:gridAfter w:val="1"/>
          <w:wAfter w:w="13" w:type="dxa"/>
          <w:trHeight w:val="227"/>
        </w:trPr>
        <w:tc>
          <w:tcPr>
            <w:tcW w:w="1381" w:type="dxa"/>
            <w:tcBorders>
              <w:left w:val="single" w:sz="4" w:space="0" w:color="000000"/>
            </w:tcBorders>
          </w:tcPr>
          <w:p w:rsidR="00934206" w:rsidRDefault="00934206" w:rsidP="00C52D00">
            <w:pPr>
              <w:autoSpaceDE w:val="0"/>
              <w:snapToGrid w:val="0"/>
              <w:rPr>
                <w:rFonts w:ascii="Arial" w:hAnsi="Arial" w:cs="Arial"/>
                <w:b/>
                <w:bCs/>
                <w:i/>
                <w:iCs/>
                <w:color w:val="000000"/>
                <w:sz w:val="18"/>
                <w:szCs w:val="20"/>
              </w:rPr>
            </w:pPr>
          </w:p>
        </w:tc>
        <w:tc>
          <w:tcPr>
            <w:tcW w:w="887" w:type="dxa"/>
            <w:tcBorders>
              <w:left w:val="single" w:sz="4" w:space="0" w:color="000000"/>
            </w:tcBorders>
          </w:tcPr>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04</w:t>
            </w:r>
          </w:p>
        </w:tc>
        <w:tc>
          <w:tcPr>
            <w:tcW w:w="3108" w:type="dxa"/>
            <w:tcBorders>
              <w:left w:val="single" w:sz="4" w:space="0" w:color="000000"/>
            </w:tcBorders>
          </w:tcPr>
          <w:p w:rsidR="00934206" w:rsidRDefault="00934206" w:rsidP="00C52D00">
            <w:pPr>
              <w:autoSpaceDE w:val="0"/>
              <w:snapToGrid w:val="0"/>
              <w:rPr>
                <w:rFonts w:ascii="Arial" w:hAnsi="Arial" w:cs="Arial"/>
                <w:color w:val="000000"/>
                <w:sz w:val="18"/>
                <w:szCs w:val="20"/>
              </w:rPr>
            </w:pPr>
          </w:p>
        </w:tc>
        <w:tc>
          <w:tcPr>
            <w:tcW w:w="3768" w:type="dxa"/>
            <w:gridSpan w:val="2"/>
            <w:tcBorders>
              <w:left w:val="single" w:sz="4" w:space="0" w:color="000000"/>
              <w:right w:val="single" w:sz="4" w:space="0" w:color="000000"/>
            </w:tcBorders>
          </w:tcPr>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Wpłaty za najem pomieszczeń</w:t>
            </w:r>
          </w:p>
        </w:tc>
      </w:tr>
      <w:tr w:rsidR="00934206" w:rsidTr="00C52D00">
        <w:trPr>
          <w:gridAfter w:val="1"/>
          <w:wAfter w:w="13" w:type="dxa"/>
          <w:trHeight w:val="227"/>
        </w:trPr>
        <w:tc>
          <w:tcPr>
            <w:tcW w:w="1381" w:type="dxa"/>
            <w:tcBorders>
              <w:left w:val="single" w:sz="4" w:space="0" w:color="000000"/>
            </w:tcBorders>
          </w:tcPr>
          <w:p w:rsidR="00934206" w:rsidRDefault="00934206" w:rsidP="00C52D00">
            <w:pPr>
              <w:autoSpaceDE w:val="0"/>
              <w:snapToGrid w:val="0"/>
              <w:rPr>
                <w:rFonts w:ascii="Arial" w:hAnsi="Arial" w:cs="Arial"/>
                <w:b/>
                <w:bCs/>
                <w:i/>
                <w:iCs/>
                <w:color w:val="000000"/>
                <w:sz w:val="18"/>
                <w:szCs w:val="20"/>
              </w:rPr>
            </w:pPr>
          </w:p>
        </w:tc>
        <w:tc>
          <w:tcPr>
            <w:tcW w:w="887" w:type="dxa"/>
            <w:tcBorders>
              <w:left w:val="single" w:sz="4" w:space="0" w:color="000000"/>
            </w:tcBorders>
          </w:tcPr>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06</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07</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08</w:t>
            </w:r>
          </w:p>
        </w:tc>
        <w:tc>
          <w:tcPr>
            <w:tcW w:w="3108" w:type="dxa"/>
            <w:tcBorders>
              <w:left w:val="single" w:sz="4" w:space="0" w:color="000000"/>
            </w:tcBorders>
          </w:tcPr>
          <w:p w:rsidR="00934206" w:rsidRDefault="00934206" w:rsidP="00C52D00">
            <w:pPr>
              <w:autoSpaceDE w:val="0"/>
              <w:snapToGrid w:val="0"/>
              <w:rPr>
                <w:rFonts w:ascii="Arial" w:hAnsi="Arial" w:cs="Arial"/>
                <w:color w:val="000000"/>
                <w:sz w:val="18"/>
                <w:szCs w:val="20"/>
              </w:rPr>
            </w:pPr>
          </w:p>
        </w:tc>
        <w:tc>
          <w:tcPr>
            <w:tcW w:w="3768" w:type="dxa"/>
            <w:gridSpan w:val="2"/>
            <w:tcBorders>
              <w:left w:val="single" w:sz="4" w:space="0" w:color="000000"/>
              <w:right w:val="single" w:sz="4" w:space="0" w:color="000000"/>
            </w:tcBorders>
          </w:tcPr>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Wynagrodzenie płatnika</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 xml:space="preserve">        Zwrot wydatków za lata ubiegłe</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 xml:space="preserve">  Pozostałe przychody</w:t>
            </w:r>
          </w:p>
        </w:tc>
      </w:tr>
      <w:tr w:rsidR="00934206" w:rsidTr="00C52D00">
        <w:trPr>
          <w:gridAfter w:val="1"/>
          <w:wAfter w:w="13" w:type="dxa"/>
          <w:trHeight w:val="227"/>
        </w:trPr>
        <w:tc>
          <w:tcPr>
            <w:tcW w:w="1381" w:type="dxa"/>
            <w:tcBorders>
              <w:left w:val="single" w:sz="4" w:space="0" w:color="000000"/>
            </w:tcBorders>
            <w:vAlign w:val="center"/>
          </w:tcPr>
          <w:p w:rsidR="00934206" w:rsidRDefault="00934206" w:rsidP="00C52D00">
            <w:pPr>
              <w:autoSpaceDE w:val="0"/>
              <w:snapToGrid w:val="0"/>
              <w:rPr>
                <w:rFonts w:ascii="Arial" w:hAnsi="Arial" w:cs="Arial"/>
                <w:b/>
                <w:bCs/>
                <w:i/>
                <w:iCs/>
                <w:color w:val="000000"/>
                <w:sz w:val="18"/>
                <w:szCs w:val="20"/>
              </w:rPr>
            </w:pPr>
            <w:r>
              <w:rPr>
                <w:rFonts w:ascii="Arial" w:hAnsi="Arial" w:cs="Arial"/>
                <w:b/>
                <w:bCs/>
                <w:i/>
                <w:iCs/>
                <w:color w:val="000000"/>
                <w:sz w:val="18"/>
                <w:szCs w:val="20"/>
              </w:rPr>
              <w:t>761</w:t>
            </w:r>
          </w:p>
        </w:tc>
        <w:tc>
          <w:tcPr>
            <w:tcW w:w="887" w:type="dxa"/>
            <w:tcBorders>
              <w:left w:val="single" w:sz="4" w:space="0" w:color="000000"/>
            </w:tcBorders>
            <w:vAlign w:val="center"/>
          </w:tcPr>
          <w:p w:rsidR="00934206" w:rsidRDefault="00934206" w:rsidP="00C52D00">
            <w:pPr>
              <w:autoSpaceDE w:val="0"/>
              <w:snapToGrid w:val="0"/>
              <w:rPr>
                <w:rFonts w:ascii="Arial" w:hAnsi="Arial" w:cs="Arial"/>
                <w:b/>
                <w:bCs/>
                <w:i/>
                <w:iCs/>
                <w:color w:val="000000"/>
                <w:sz w:val="18"/>
                <w:szCs w:val="20"/>
              </w:rPr>
            </w:pPr>
          </w:p>
        </w:tc>
        <w:tc>
          <w:tcPr>
            <w:tcW w:w="3108" w:type="dxa"/>
            <w:tcBorders>
              <w:left w:val="single" w:sz="4" w:space="0" w:color="000000"/>
            </w:tcBorders>
            <w:vAlign w:val="center"/>
          </w:tcPr>
          <w:p w:rsidR="00934206" w:rsidRDefault="00934206" w:rsidP="00C52D00">
            <w:pPr>
              <w:autoSpaceDE w:val="0"/>
              <w:snapToGrid w:val="0"/>
              <w:rPr>
                <w:rFonts w:ascii="Arial" w:hAnsi="Arial" w:cs="Arial"/>
                <w:b/>
                <w:bCs/>
                <w:i/>
                <w:iCs/>
                <w:color w:val="000000"/>
                <w:sz w:val="18"/>
                <w:szCs w:val="20"/>
              </w:rPr>
            </w:pPr>
          </w:p>
        </w:tc>
        <w:tc>
          <w:tcPr>
            <w:tcW w:w="3768" w:type="dxa"/>
            <w:gridSpan w:val="2"/>
            <w:tcBorders>
              <w:left w:val="single" w:sz="4" w:space="0" w:color="000000"/>
              <w:right w:val="single" w:sz="4" w:space="0" w:color="000000"/>
            </w:tcBorders>
            <w:vAlign w:val="center"/>
          </w:tcPr>
          <w:p w:rsidR="00934206" w:rsidRDefault="00934206" w:rsidP="00C52D00">
            <w:pPr>
              <w:autoSpaceDE w:val="0"/>
              <w:snapToGrid w:val="0"/>
              <w:rPr>
                <w:rFonts w:ascii="Arial" w:hAnsi="Arial" w:cs="Arial"/>
                <w:b/>
                <w:bCs/>
                <w:i/>
                <w:iCs/>
                <w:color w:val="000000"/>
                <w:sz w:val="18"/>
                <w:szCs w:val="20"/>
              </w:rPr>
            </w:pPr>
            <w:r>
              <w:rPr>
                <w:rFonts w:ascii="Arial" w:hAnsi="Arial" w:cs="Arial"/>
                <w:b/>
                <w:bCs/>
                <w:i/>
                <w:iCs/>
                <w:color w:val="000000"/>
                <w:sz w:val="18"/>
                <w:szCs w:val="20"/>
              </w:rPr>
              <w:t>Pozostałe koszty operacyjne</w:t>
            </w:r>
          </w:p>
        </w:tc>
      </w:tr>
      <w:tr w:rsidR="00934206" w:rsidTr="00C52D00">
        <w:trPr>
          <w:gridAfter w:val="1"/>
          <w:wAfter w:w="13" w:type="dxa"/>
          <w:trHeight w:val="227"/>
        </w:trPr>
        <w:tc>
          <w:tcPr>
            <w:tcW w:w="1381" w:type="dxa"/>
            <w:tcBorders>
              <w:left w:val="single" w:sz="4" w:space="0" w:color="000000"/>
            </w:tcBorders>
            <w:vAlign w:val="center"/>
          </w:tcPr>
          <w:p w:rsidR="00934206" w:rsidRDefault="00934206" w:rsidP="00C52D00">
            <w:pPr>
              <w:autoSpaceDE w:val="0"/>
              <w:snapToGrid w:val="0"/>
              <w:rPr>
                <w:rFonts w:ascii="Arial" w:hAnsi="Arial" w:cs="Arial"/>
                <w:b/>
                <w:bCs/>
                <w:i/>
                <w:iCs/>
                <w:color w:val="000000"/>
                <w:sz w:val="18"/>
                <w:szCs w:val="20"/>
              </w:rPr>
            </w:pPr>
          </w:p>
        </w:tc>
        <w:tc>
          <w:tcPr>
            <w:tcW w:w="887" w:type="dxa"/>
            <w:tcBorders>
              <w:left w:val="single" w:sz="4" w:space="0" w:color="000000"/>
            </w:tcBorders>
            <w:vAlign w:val="center"/>
          </w:tcPr>
          <w:p w:rsidR="00934206" w:rsidRDefault="00934206" w:rsidP="00C52D00">
            <w:pPr>
              <w:autoSpaceDE w:val="0"/>
              <w:snapToGrid w:val="0"/>
              <w:rPr>
                <w:rFonts w:ascii="Arial" w:hAnsi="Arial" w:cs="Arial"/>
                <w:bCs/>
                <w:iCs/>
                <w:color w:val="000000"/>
                <w:sz w:val="18"/>
                <w:szCs w:val="20"/>
              </w:rPr>
            </w:pPr>
          </w:p>
        </w:tc>
        <w:tc>
          <w:tcPr>
            <w:tcW w:w="3108" w:type="dxa"/>
            <w:tcBorders>
              <w:left w:val="single" w:sz="4" w:space="0" w:color="000000"/>
            </w:tcBorders>
            <w:vAlign w:val="center"/>
          </w:tcPr>
          <w:p w:rsidR="00934206" w:rsidRDefault="00934206" w:rsidP="00C52D00">
            <w:pPr>
              <w:autoSpaceDE w:val="0"/>
              <w:snapToGrid w:val="0"/>
              <w:rPr>
                <w:rFonts w:ascii="Arial" w:hAnsi="Arial" w:cs="Arial"/>
                <w:bCs/>
                <w:iCs/>
                <w:color w:val="000000"/>
                <w:sz w:val="18"/>
                <w:szCs w:val="20"/>
              </w:rPr>
            </w:pPr>
          </w:p>
        </w:tc>
        <w:tc>
          <w:tcPr>
            <w:tcW w:w="3768" w:type="dxa"/>
            <w:gridSpan w:val="2"/>
            <w:tcBorders>
              <w:left w:val="single" w:sz="4" w:space="0" w:color="000000"/>
              <w:right w:val="single" w:sz="4" w:space="0" w:color="000000"/>
            </w:tcBorders>
            <w:vAlign w:val="center"/>
          </w:tcPr>
          <w:p w:rsidR="00934206" w:rsidRDefault="00934206" w:rsidP="00C52D00">
            <w:pPr>
              <w:autoSpaceDE w:val="0"/>
              <w:snapToGrid w:val="0"/>
              <w:rPr>
                <w:rFonts w:ascii="Arial" w:hAnsi="Arial" w:cs="Arial"/>
                <w:bCs/>
                <w:iCs/>
                <w:color w:val="000000"/>
                <w:sz w:val="18"/>
                <w:szCs w:val="20"/>
              </w:rPr>
            </w:pPr>
          </w:p>
        </w:tc>
      </w:tr>
      <w:tr w:rsidR="00934206" w:rsidTr="00C52D00">
        <w:trPr>
          <w:gridAfter w:val="1"/>
          <w:wAfter w:w="13" w:type="dxa"/>
          <w:trHeight w:val="227"/>
        </w:trPr>
        <w:tc>
          <w:tcPr>
            <w:tcW w:w="1381" w:type="dxa"/>
            <w:tcBorders>
              <w:left w:val="single" w:sz="4" w:space="0" w:color="000000"/>
            </w:tcBorders>
            <w:vAlign w:val="center"/>
          </w:tcPr>
          <w:p w:rsidR="00934206" w:rsidRDefault="00934206" w:rsidP="00C52D00">
            <w:pPr>
              <w:autoSpaceDE w:val="0"/>
              <w:snapToGrid w:val="0"/>
              <w:rPr>
                <w:rFonts w:ascii="Arial" w:hAnsi="Arial" w:cs="Arial"/>
                <w:b/>
                <w:bCs/>
                <w:i/>
                <w:iCs/>
                <w:color w:val="000000"/>
                <w:sz w:val="18"/>
                <w:szCs w:val="20"/>
              </w:rPr>
            </w:pPr>
          </w:p>
        </w:tc>
        <w:tc>
          <w:tcPr>
            <w:tcW w:w="887" w:type="dxa"/>
            <w:tcBorders>
              <w:left w:val="single" w:sz="4" w:space="0" w:color="000000"/>
            </w:tcBorders>
            <w:vAlign w:val="center"/>
          </w:tcPr>
          <w:p w:rsidR="00934206" w:rsidRDefault="00934206" w:rsidP="00C52D00">
            <w:pPr>
              <w:autoSpaceDE w:val="0"/>
              <w:snapToGrid w:val="0"/>
              <w:rPr>
                <w:rFonts w:ascii="Arial" w:hAnsi="Arial" w:cs="Arial"/>
                <w:bCs/>
                <w:iCs/>
                <w:color w:val="000000"/>
                <w:sz w:val="18"/>
                <w:szCs w:val="20"/>
              </w:rPr>
            </w:pPr>
          </w:p>
        </w:tc>
        <w:tc>
          <w:tcPr>
            <w:tcW w:w="3108" w:type="dxa"/>
            <w:tcBorders>
              <w:left w:val="single" w:sz="4" w:space="0" w:color="000000"/>
            </w:tcBorders>
            <w:vAlign w:val="center"/>
          </w:tcPr>
          <w:p w:rsidR="00934206" w:rsidRDefault="00934206" w:rsidP="00C52D00">
            <w:pPr>
              <w:autoSpaceDE w:val="0"/>
              <w:snapToGrid w:val="0"/>
              <w:rPr>
                <w:rFonts w:ascii="Arial" w:hAnsi="Arial" w:cs="Arial"/>
                <w:bCs/>
                <w:iCs/>
                <w:color w:val="000000"/>
                <w:sz w:val="18"/>
                <w:szCs w:val="20"/>
              </w:rPr>
            </w:pPr>
          </w:p>
        </w:tc>
        <w:tc>
          <w:tcPr>
            <w:tcW w:w="3768" w:type="dxa"/>
            <w:gridSpan w:val="2"/>
            <w:tcBorders>
              <w:left w:val="single" w:sz="4" w:space="0" w:color="000000"/>
              <w:right w:val="single" w:sz="4" w:space="0" w:color="000000"/>
            </w:tcBorders>
            <w:vAlign w:val="center"/>
          </w:tcPr>
          <w:p w:rsidR="00934206" w:rsidRDefault="00934206" w:rsidP="00C52D00">
            <w:pPr>
              <w:autoSpaceDE w:val="0"/>
              <w:snapToGrid w:val="0"/>
              <w:rPr>
                <w:rFonts w:ascii="Arial" w:hAnsi="Arial" w:cs="Arial"/>
                <w:bCs/>
                <w:iCs/>
                <w:color w:val="000000"/>
                <w:sz w:val="18"/>
                <w:szCs w:val="20"/>
              </w:rPr>
            </w:pPr>
          </w:p>
        </w:tc>
      </w:tr>
      <w:tr w:rsidR="00934206" w:rsidTr="00C52D00">
        <w:trPr>
          <w:gridAfter w:val="2"/>
          <w:wAfter w:w="24" w:type="dxa"/>
          <w:trHeight w:val="227"/>
        </w:trPr>
        <w:tc>
          <w:tcPr>
            <w:tcW w:w="1381" w:type="dxa"/>
            <w:tcBorders>
              <w:top w:val="single" w:sz="4" w:space="0" w:color="000000"/>
              <w:left w:val="single" w:sz="1" w:space="0" w:color="000000"/>
              <w:bottom w:val="single" w:sz="1" w:space="0" w:color="000000"/>
            </w:tcBorders>
            <w:shd w:val="clear" w:color="auto" w:fill="CCCCCC"/>
            <w:vAlign w:val="center"/>
          </w:tcPr>
          <w:p w:rsidR="00934206" w:rsidRDefault="00934206" w:rsidP="00C52D00">
            <w:pPr>
              <w:autoSpaceDE w:val="0"/>
              <w:snapToGrid w:val="0"/>
              <w:rPr>
                <w:rFonts w:ascii="Arial" w:hAnsi="Arial" w:cs="Arial"/>
                <w:b/>
                <w:bCs/>
                <w:i/>
                <w:iCs/>
                <w:color w:val="000000"/>
                <w:sz w:val="18"/>
                <w:szCs w:val="20"/>
              </w:rPr>
            </w:pPr>
          </w:p>
        </w:tc>
        <w:tc>
          <w:tcPr>
            <w:tcW w:w="887" w:type="dxa"/>
            <w:tcBorders>
              <w:top w:val="single" w:sz="4" w:space="0" w:color="000000"/>
              <w:left w:val="single" w:sz="1" w:space="0" w:color="000000"/>
              <w:bottom w:val="single" w:sz="1" w:space="0" w:color="000000"/>
            </w:tcBorders>
            <w:shd w:val="clear" w:color="auto" w:fill="CCCCCC"/>
            <w:vAlign w:val="center"/>
          </w:tcPr>
          <w:p w:rsidR="00934206" w:rsidRDefault="00934206" w:rsidP="00C52D00">
            <w:pPr>
              <w:autoSpaceDE w:val="0"/>
              <w:snapToGrid w:val="0"/>
              <w:rPr>
                <w:rFonts w:ascii="Arial" w:hAnsi="Arial" w:cs="Arial"/>
                <w:b/>
                <w:bCs/>
                <w:color w:val="000000"/>
                <w:sz w:val="18"/>
                <w:szCs w:val="20"/>
              </w:rPr>
            </w:pPr>
          </w:p>
        </w:tc>
        <w:tc>
          <w:tcPr>
            <w:tcW w:w="3108" w:type="dxa"/>
            <w:tcBorders>
              <w:top w:val="single" w:sz="4" w:space="0" w:color="000000"/>
              <w:left w:val="single" w:sz="1" w:space="0" w:color="000000"/>
              <w:bottom w:val="single" w:sz="1" w:space="0" w:color="000000"/>
            </w:tcBorders>
            <w:shd w:val="clear" w:color="auto" w:fill="CCCCCC"/>
            <w:vAlign w:val="center"/>
          </w:tcPr>
          <w:p w:rsidR="00934206" w:rsidRDefault="00934206" w:rsidP="00C52D00">
            <w:pPr>
              <w:autoSpaceDE w:val="0"/>
              <w:snapToGrid w:val="0"/>
              <w:rPr>
                <w:rFonts w:ascii="Arial" w:hAnsi="Arial" w:cs="Arial"/>
                <w:b/>
                <w:bCs/>
                <w:color w:val="000000"/>
                <w:sz w:val="18"/>
                <w:szCs w:val="20"/>
              </w:rPr>
            </w:pPr>
          </w:p>
        </w:tc>
        <w:tc>
          <w:tcPr>
            <w:tcW w:w="3757" w:type="dxa"/>
            <w:tcBorders>
              <w:top w:val="single" w:sz="4" w:space="0" w:color="000000"/>
              <w:left w:val="single" w:sz="1" w:space="0" w:color="000000"/>
              <w:bottom w:val="single" w:sz="1" w:space="0" w:color="000000"/>
              <w:right w:val="single" w:sz="1" w:space="0" w:color="000000"/>
            </w:tcBorders>
            <w:shd w:val="clear" w:color="auto" w:fill="CCCCCC"/>
            <w:vAlign w:val="center"/>
          </w:tcPr>
          <w:p w:rsidR="00934206" w:rsidRDefault="00934206" w:rsidP="00C52D00">
            <w:pPr>
              <w:autoSpaceDE w:val="0"/>
              <w:snapToGrid w:val="0"/>
              <w:rPr>
                <w:rFonts w:ascii="Arial" w:hAnsi="Arial" w:cs="Arial"/>
                <w:b/>
                <w:bCs/>
                <w:color w:val="000000"/>
                <w:sz w:val="18"/>
                <w:szCs w:val="20"/>
              </w:rPr>
            </w:pPr>
            <w:r>
              <w:rPr>
                <w:rFonts w:ascii="Arial" w:hAnsi="Arial" w:cs="Arial"/>
                <w:b/>
                <w:bCs/>
                <w:color w:val="000000"/>
                <w:sz w:val="18"/>
                <w:szCs w:val="20"/>
              </w:rPr>
              <w:t>Zespół 8 – Fundusze, rezerwy i wynik finansowy</w:t>
            </w:r>
          </w:p>
        </w:tc>
      </w:tr>
      <w:tr w:rsidR="00934206" w:rsidTr="00C52D00">
        <w:trPr>
          <w:gridAfter w:val="2"/>
          <w:wAfter w:w="24" w:type="dxa"/>
          <w:trHeight w:val="227"/>
        </w:trPr>
        <w:tc>
          <w:tcPr>
            <w:tcW w:w="1381" w:type="dxa"/>
            <w:tcBorders>
              <w:top w:val="single" w:sz="1" w:space="0" w:color="000000"/>
              <w:left w:val="single" w:sz="1" w:space="0" w:color="000000"/>
            </w:tcBorders>
            <w:vAlign w:val="center"/>
          </w:tcPr>
          <w:p w:rsidR="00934206" w:rsidRDefault="00934206" w:rsidP="00C52D00">
            <w:pPr>
              <w:autoSpaceDE w:val="0"/>
              <w:snapToGrid w:val="0"/>
              <w:rPr>
                <w:rFonts w:ascii="Arial" w:hAnsi="Arial" w:cs="Arial"/>
                <w:b/>
                <w:bCs/>
                <w:i/>
                <w:iCs/>
                <w:color w:val="000000"/>
                <w:sz w:val="18"/>
                <w:szCs w:val="20"/>
              </w:rPr>
            </w:pPr>
            <w:r>
              <w:rPr>
                <w:rFonts w:ascii="Arial" w:hAnsi="Arial" w:cs="Arial"/>
                <w:b/>
                <w:bCs/>
                <w:i/>
                <w:iCs/>
                <w:color w:val="000000"/>
                <w:sz w:val="18"/>
                <w:szCs w:val="20"/>
              </w:rPr>
              <w:t>800</w:t>
            </w:r>
          </w:p>
        </w:tc>
        <w:tc>
          <w:tcPr>
            <w:tcW w:w="887" w:type="dxa"/>
            <w:tcBorders>
              <w:top w:val="single" w:sz="1" w:space="0" w:color="000000"/>
              <w:left w:val="single" w:sz="1" w:space="0" w:color="000000"/>
            </w:tcBorders>
            <w:vAlign w:val="center"/>
          </w:tcPr>
          <w:p w:rsidR="00934206" w:rsidRDefault="00934206" w:rsidP="00C52D00">
            <w:pPr>
              <w:autoSpaceDE w:val="0"/>
              <w:snapToGrid w:val="0"/>
              <w:rPr>
                <w:rFonts w:ascii="Arial" w:hAnsi="Arial" w:cs="Arial"/>
                <w:b/>
                <w:bCs/>
                <w:i/>
                <w:iCs/>
                <w:color w:val="000000"/>
                <w:sz w:val="18"/>
                <w:szCs w:val="20"/>
              </w:rPr>
            </w:pPr>
          </w:p>
        </w:tc>
        <w:tc>
          <w:tcPr>
            <w:tcW w:w="3108" w:type="dxa"/>
            <w:tcBorders>
              <w:top w:val="single" w:sz="1" w:space="0" w:color="000000"/>
              <w:left w:val="single" w:sz="1" w:space="0" w:color="000000"/>
            </w:tcBorders>
            <w:vAlign w:val="center"/>
          </w:tcPr>
          <w:p w:rsidR="00934206" w:rsidRDefault="00934206" w:rsidP="00C52D00">
            <w:pPr>
              <w:autoSpaceDE w:val="0"/>
              <w:snapToGrid w:val="0"/>
              <w:rPr>
                <w:rFonts w:ascii="Arial" w:hAnsi="Arial" w:cs="Arial"/>
                <w:b/>
                <w:bCs/>
                <w:i/>
                <w:iCs/>
                <w:color w:val="000000"/>
                <w:sz w:val="18"/>
                <w:szCs w:val="20"/>
              </w:rPr>
            </w:pPr>
          </w:p>
        </w:tc>
        <w:tc>
          <w:tcPr>
            <w:tcW w:w="3757" w:type="dxa"/>
            <w:tcBorders>
              <w:top w:val="single" w:sz="1" w:space="0" w:color="000000"/>
              <w:left w:val="single" w:sz="1" w:space="0" w:color="000000"/>
              <w:right w:val="single" w:sz="1" w:space="0" w:color="000000"/>
            </w:tcBorders>
            <w:vAlign w:val="center"/>
          </w:tcPr>
          <w:p w:rsidR="00934206" w:rsidRDefault="00934206" w:rsidP="00C52D00">
            <w:pPr>
              <w:autoSpaceDE w:val="0"/>
              <w:snapToGrid w:val="0"/>
              <w:rPr>
                <w:rFonts w:ascii="Arial" w:hAnsi="Arial" w:cs="Arial"/>
                <w:b/>
                <w:bCs/>
                <w:i/>
                <w:iCs/>
                <w:color w:val="000000"/>
                <w:sz w:val="18"/>
                <w:szCs w:val="20"/>
              </w:rPr>
            </w:pPr>
            <w:r>
              <w:rPr>
                <w:rFonts w:ascii="Arial" w:hAnsi="Arial" w:cs="Arial"/>
                <w:b/>
                <w:bCs/>
                <w:i/>
                <w:iCs/>
                <w:color w:val="000000"/>
                <w:sz w:val="18"/>
                <w:szCs w:val="20"/>
              </w:rPr>
              <w:t>Fundusz jednostki</w:t>
            </w:r>
          </w:p>
        </w:tc>
      </w:tr>
      <w:tr w:rsidR="00934206" w:rsidTr="00C52D00">
        <w:trPr>
          <w:gridAfter w:val="2"/>
          <w:wAfter w:w="24" w:type="dxa"/>
          <w:trHeight w:val="227"/>
        </w:trPr>
        <w:tc>
          <w:tcPr>
            <w:tcW w:w="1381" w:type="dxa"/>
            <w:tcBorders>
              <w:left w:val="single" w:sz="1" w:space="0" w:color="000000"/>
            </w:tcBorders>
          </w:tcPr>
          <w:p w:rsidR="00934206" w:rsidRDefault="00934206" w:rsidP="00C52D00">
            <w:pPr>
              <w:autoSpaceDE w:val="0"/>
              <w:snapToGrid w:val="0"/>
              <w:rPr>
                <w:rFonts w:ascii="Arial" w:hAnsi="Arial" w:cs="Arial"/>
                <w:b/>
                <w:bCs/>
                <w:i/>
                <w:iCs/>
                <w:color w:val="000000"/>
                <w:sz w:val="18"/>
                <w:szCs w:val="20"/>
              </w:rPr>
            </w:pPr>
          </w:p>
        </w:tc>
        <w:tc>
          <w:tcPr>
            <w:tcW w:w="887" w:type="dxa"/>
            <w:tcBorders>
              <w:left w:val="single" w:sz="1" w:space="0" w:color="000000"/>
            </w:tcBorders>
          </w:tcPr>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01</w:t>
            </w:r>
          </w:p>
        </w:tc>
        <w:tc>
          <w:tcPr>
            <w:tcW w:w="3108" w:type="dxa"/>
            <w:tcBorders>
              <w:left w:val="single" w:sz="1" w:space="0" w:color="000000"/>
            </w:tcBorders>
          </w:tcPr>
          <w:p w:rsidR="00934206" w:rsidRDefault="00934206" w:rsidP="00C52D00">
            <w:pPr>
              <w:autoSpaceDE w:val="0"/>
              <w:snapToGrid w:val="0"/>
              <w:rPr>
                <w:rFonts w:ascii="Arial" w:hAnsi="Arial" w:cs="Arial"/>
                <w:color w:val="000000"/>
                <w:sz w:val="18"/>
                <w:szCs w:val="20"/>
              </w:rPr>
            </w:pPr>
          </w:p>
        </w:tc>
        <w:tc>
          <w:tcPr>
            <w:tcW w:w="3757" w:type="dxa"/>
            <w:tcBorders>
              <w:left w:val="single" w:sz="1" w:space="0" w:color="000000"/>
              <w:right w:val="single" w:sz="1" w:space="0" w:color="000000"/>
            </w:tcBorders>
          </w:tcPr>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Zmniejszenie zwiększenie funduszu</w:t>
            </w:r>
          </w:p>
        </w:tc>
      </w:tr>
      <w:tr w:rsidR="00934206" w:rsidTr="00C52D00">
        <w:trPr>
          <w:gridAfter w:val="2"/>
          <w:wAfter w:w="24" w:type="dxa"/>
          <w:trHeight w:val="227"/>
        </w:trPr>
        <w:tc>
          <w:tcPr>
            <w:tcW w:w="1381" w:type="dxa"/>
            <w:tcBorders>
              <w:left w:val="single" w:sz="1" w:space="0" w:color="000000"/>
            </w:tcBorders>
          </w:tcPr>
          <w:p w:rsidR="00934206" w:rsidRDefault="00934206" w:rsidP="00C52D00">
            <w:pPr>
              <w:autoSpaceDE w:val="0"/>
              <w:snapToGrid w:val="0"/>
              <w:rPr>
                <w:rFonts w:ascii="Arial" w:hAnsi="Arial" w:cs="Arial"/>
                <w:color w:val="000000"/>
                <w:sz w:val="18"/>
                <w:szCs w:val="20"/>
              </w:rPr>
            </w:pPr>
          </w:p>
        </w:tc>
        <w:tc>
          <w:tcPr>
            <w:tcW w:w="887" w:type="dxa"/>
            <w:tcBorders>
              <w:left w:val="single" w:sz="1" w:space="0" w:color="000000"/>
            </w:tcBorders>
          </w:tcPr>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02</w:t>
            </w:r>
          </w:p>
        </w:tc>
        <w:tc>
          <w:tcPr>
            <w:tcW w:w="3108" w:type="dxa"/>
            <w:tcBorders>
              <w:left w:val="single" w:sz="1" w:space="0" w:color="000000"/>
            </w:tcBorders>
          </w:tcPr>
          <w:p w:rsidR="00934206" w:rsidRDefault="00934206" w:rsidP="00C52D00">
            <w:pPr>
              <w:autoSpaceDE w:val="0"/>
              <w:snapToGrid w:val="0"/>
              <w:rPr>
                <w:rFonts w:ascii="Arial" w:hAnsi="Arial" w:cs="Arial"/>
                <w:color w:val="000000"/>
                <w:sz w:val="18"/>
                <w:szCs w:val="20"/>
              </w:rPr>
            </w:pPr>
          </w:p>
        </w:tc>
        <w:tc>
          <w:tcPr>
            <w:tcW w:w="3757" w:type="dxa"/>
            <w:tcBorders>
              <w:left w:val="single" w:sz="1" w:space="0" w:color="000000"/>
              <w:right w:val="single" w:sz="1" w:space="0" w:color="000000"/>
            </w:tcBorders>
          </w:tcPr>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 xml:space="preserve">       Zrealizowane dochody i wydatki </w:t>
            </w:r>
          </w:p>
        </w:tc>
      </w:tr>
      <w:tr w:rsidR="00934206" w:rsidTr="00AE4151">
        <w:trPr>
          <w:gridAfter w:val="2"/>
          <w:wAfter w:w="24" w:type="dxa"/>
          <w:trHeight w:val="227"/>
        </w:trPr>
        <w:tc>
          <w:tcPr>
            <w:tcW w:w="1381" w:type="dxa"/>
            <w:tcBorders>
              <w:left w:val="single" w:sz="1" w:space="0" w:color="000000"/>
            </w:tcBorders>
          </w:tcPr>
          <w:p w:rsidR="00934206" w:rsidRDefault="00934206" w:rsidP="00C52D00">
            <w:pPr>
              <w:autoSpaceDE w:val="0"/>
              <w:snapToGrid w:val="0"/>
              <w:rPr>
                <w:rFonts w:ascii="Arial" w:hAnsi="Arial" w:cs="Arial"/>
                <w:color w:val="000000"/>
                <w:sz w:val="18"/>
                <w:szCs w:val="20"/>
              </w:rPr>
            </w:pPr>
          </w:p>
        </w:tc>
        <w:tc>
          <w:tcPr>
            <w:tcW w:w="887" w:type="dxa"/>
            <w:tcBorders>
              <w:left w:val="single" w:sz="1" w:space="0" w:color="000000"/>
            </w:tcBorders>
          </w:tcPr>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03</w:t>
            </w:r>
          </w:p>
        </w:tc>
        <w:tc>
          <w:tcPr>
            <w:tcW w:w="3108" w:type="dxa"/>
            <w:tcBorders>
              <w:left w:val="single" w:sz="1" w:space="0" w:color="000000"/>
            </w:tcBorders>
          </w:tcPr>
          <w:p w:rsidR="00934206" w:rsidRDefault="00934206" w:rsidP="00C52D00">
            <w:pPr>
              <w:autoSpaceDE w:val="0"/>
              <w:snapToGrid w:val="0"/>
              <w:rPr>
                <w:rFonts w:ascii="Arial" w:hAnsi="Arial" w:cs="Arial"/>
                <w:color w:val="000000"/>
                <w:sz w:val="18"/>
                <w:szCs w:val="20"/>
              </w:rPr>
            </w:pPr>
          </w:p>
        </w:tc>
        <w:tc>
          <w:tcPr>
            <w:tcW w:w="3757" w:type="dxa"/>
            <w:tcBorders>
              <w:left w:val="single" w:sz="1" w:space="0" w:color="000000"/>
              <w:right w:val="single" w:sz="1" w:space="0" w:color="000000"/>
            </w:tcBorders>
          </w:tcPr>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Rozliczenie wyniku  za rok ubiegły</w:t>
            </w:r>
          </w:p>
        </w:tc>
      </w:tr>
      <w:tr w:rsidR="00934206" w:rsidTr="00AE4151">
        <w:trPr>
          <w:gridAfter w:val="2"/>
          <w:wAfter w:w="24" w:type="dxa"/>
          <w:trHeight w:val="227"/>
        </w:trPr>
        <w:tc>
          <w:tcPr>
            <w:tcW w:w="1381" w:type="dxa"/>
            <w:tcBorders>
              <w:left w:val="single" w:sz="2" w:space="0" w:color="000000"/>
              <w:bottom w:val="single" w:sz="4" w:space="0" w:color="auto"/>
              <w:right w:val="single" w:sz="2" w:space="0" w:color="000000"/>
            </w:tcBorders>
          </w:tcPr>
          <w:p w:rsidR="00934206" w:rsidRDefault="00934206" w:rsidP="00C52D00">
            <w:pPr>
              <w:autoSpaceDE w:val="0"/>
              <w:snapToGrid w:val="0"/>
              <w:rPr>
                <w:rFonts w:ascii="Arial" w:hAnsi="Arial" w:cs="Arial"/>
                <w:color w:val="000000"/>
                <w:sz w:val="18"/>
                <w:szCs w:val="20"/>
              </w:rPr>
            </w:pPr>
          </w:p>
        </w:tc>
        <w:tc>
          <w:tcPr>
            <w:tcW w:w="887" w:type="dxa"/>
            <w:tcBorders>
              <w:left w:val="single" w:sz="2" w:space="0" w:color="000000"/>
              <w:bottom w:val="single" w:sz="4" w:space="0" w:color="auto"/>
              <w:right w:val="single" w:sz="2" w:space="0" w:color="000000"/>
            </w:tcBorders>
          </w:tcPr>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04</w:t>
            </w:r>
          </w:p>
          <w:p w:rsidR="00934206" w:rsidRDefault="00934206" w:rsidP="00C52D00">
            <w:pPr>
              <w:autoSpaceDE w:val="0"/>
              <w:snapToGrid w:val="0"/>
              <w:rPr>
                <w:rFonts w:ascii="Arial" w:hAnsi="Arial" w:cs="Arial"/>
                <w:color w:val="000000"/>
                <w:sz w:val="18"/>
                <w:szCs w:val="20"/>
              </w:rPr>
            </w:pPr>
          </w:p>
        </w:tc>
        <w:tc>
          <w:tcPr>
            <w:tcW w:w="3108" w:type="dxa"/>
            <w:tcBorders>
              <w:left w:val="single" w:sz="2" w:space="0" w:color="000000"/>
              <w:bottom w:val="single" w:sz="4" w:space="0" w:color="auto"/>
              <w:right w:val="single" w:sz="2" w:space="0" w:color="000000"/>
            </w:tcBorders>
          </w:tcPr>
          <w:p w:rsidR="00934206" w:rsidRDefault="00934206" w:rsidP="00C52D00">
            <w:pPr>
              <w:autoSpaceDE w:val="0"/>
              <w:snapToGrid w:val="0"/>
              <w:rPr>
                <w:rFonts w:ascii="Arial" w:hAnsi="Arial" w:cs="Arial"/>
                <w:color w:val="000000"/>
                <w:sz w:val="18"/>
                <w:szCs w:val="20"/>
              </w:rPr>
            </w:pPr>
          </w:p>
        </w:tc>
        <w:tc>
          <w:tcPr>
            <w:tcW w:w="3757" w:type="dxa"/>
            <w:tcBorders>
              <w:left w:val="single" w:sz="2" w:space="0" w:color="000000"/>
              <w:bottom w:val="single" w:sz="4" w:space="0" w:color="auto"/>
              <w:right w:val="single" w:sz="2" w:space="0" w:color="000000"/>
            </w:tcBorders>
          </w:tcPr>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 xml:space="preserve">       Bilans otwarcia ,bilans zamknięcia</w:t>
            </w:r>
          </w:p>
        </w:tc>
      </w:tr>
      <w:tr w:rsidR="00934206" w:rsidTr="00AE4151">
        <w:trPr>
          <w:gridAfter w:val="2"/>
          <w:wAfter w:w="24" w:type="dxa"/>
          <w:trHeight w:val="227"/>
        </w:trPr>
        <w:tc>
          <w:tcPr>
            <w:tcW w:w="1381" w:type="dxa"/>
            <w:tcBorders>
              <w:top w:val="single" w:sz="4" w:space="0" w:color="auto"/>
              <w:left w:val="single" w:sz="1" w:space="0" w:color="000000"/>
            </w:tcBorders>
          </w:tcPr>
          <w:p w:rsidR="00934206" w:rsidRDefault="00934206" w:rsidP="00C52D00">
            <w:pPr>
              <w:autoSpaceDE w:val="0"/>
              <w:snapToGrid w:val="0"/>
              <w:rPr>
                <w:rFonts w:ascii="Arial" w:hAnsi="Arial" w:cs="Arial"/>
                <w:color w:val="000000"/>
                <w:sz w:val="18"/>
                <w:szCs w:val="20"/>
              </w:rPr>
            </w:pPr>
          </w:p>
        </w:tc>
        <w:tc>
          <w:tcPr>
            <w:tcW w:w="887" w:type="dxa"/>
            <w:tcBorders>
              <w:top w:val="single" w:sz="4" w:space="0" w:color="auto"/>
              <w:left w:val="single" w:sz="1" w:space="0" w:color="000000"/>
            </w:tcBorders>
          </w:tcPr>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05</w:t>
            </w:r>
          </w:p>
        </w:tc>
        <w:tc>
          <w:tcPr>
            <w:tcW w:w="3108" w:type="dxa"/>
            <w:tcBorders>
              <w:top w:val="single" w:sz="4" w:space="0" w:color="auto"/>
              <w:left w:val="single" w:sz="1" w:space="0" w:color="000000"/>
            </w:tcBorders>
          </w:tcPr>
          <w:p w:rsidR="00934206" w:rsidRDefault="00934206" w:rsidP="00C52D00">
            <w:pPr>
              <w:autoSpaceDE w:val="0"/>
              <w:snapToGrid w:val="0"/>
              <w:rPr>
                <w:rFonts w:ascii="Arial" w:hAnsi="Arial" w:cs="Arial"/>
                <w:color w:val="000000"/>
                <w:sz w:val="18"/>
                <w:szCs w:val="20"/>
              </w:rPr>
            </w:pPr>
          </w:p>
        </w:tc>
        <w:tc>
          <w:tcPr>
            <w:tcW w:w="3757" w:type="dxa"/>
            <w:tcBorders>
              <w:top w:val="single" w:sz="4" w:space="0" w:color="auto"/>
              <w:left w:val="single" w:sz="1" w:space="0" w:color="000000"/>
              <w:right w:val="single" w:sz="1" w:space="0" w:color="000000"/>
            </w:tcBorders>
          </w:tcPr>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Nieodpłatnie otrzymane środki trwałe i inwestycje</w:t>
            </w:r>
          </w:p>
        </w:tc>
      </w:tr>
      <w:tr w:rsidR="00934206" w:rsidTr="00C52D00">
        <w:trPr>
          <w:gridAfter w:val="2"/>
          <w:wAfter w:w="24" w:type="dxa"/>
          <w:trHeight w:val="227"/>
        </w:trPr>
        <w:tc>
          <w:tcPr>
            <w:tcW w:w="1381" w:type="dxa"/>
            <w:tcBorders>
              <w:left w:val="single" w:sz="1" w:space="0" w:color="000000"/>
            </w:tcBorders>
          </w:tcPr>
          <w:p w:rsidR="00934206" w:rsidRDefault="00934206" w:rsidP="00C52D00">
            <w:pPr>
              <w:autoSpaceDE w:val="0"/>
              <w:snapToGrid w:val="0"/>
              <w:rPr>
                <w:rFonts w:ascii="Arial" w:hAnsi="Arial" w:cs="Arial"/>
                <w:color w:val="000000"/>
                <w:sz w:val="18"/>
                <w:szCs w:val="20"/>
              </w:rPr>
            </w:pPr>
          </w:p>
        </w:tc>
        <w:tc>
          <w:tcPr>
            <w:tcW w:w="887" w:type="dxa"/>
            <w:tcBorders>
              <w:left w:val="single" w:sz="1" w:space="0" w:color="000000"/>
            </w:tcBorders>
          </w:tcPr>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06</w:t>
            </w:r>
          </w:p>
        </w:tc>
        <w:tc>
          <w:tcPr>
            <w:tcW w:w="3108" w:type="dxa"/>
            <w:tcBorders>
              <w:left w:val="single" w:sz="1" w:space="0" w:color="000000"/>
            </w:tcBorders>
          </w:tcPr>
          <w:p w:rsidR="00934206" w:rsidRDefault="00934206" w:rsidP="00C52D00">
            <w:pPr>
              <w:autoSpaceDE w:val="0"/>
              <w:snapToGrid w:val="0"/>
              <w:rPr>
                <w:rFonts w:ascii="Arial" w:hAnsi="Arial" w:cs="Arial"/>
                <w:color w:val="000000"/>
                <w:sz w:val="18"/>
                <w:szCs w:val="20"/>
              </w:rPr>
            </w:pPr>
          </w:p>
        </w:tc>
        <w:tc>
          <w:tcPr>
            <w:tcW w:w="3757" w:type="dxa"/>
            <w:tcBorders>
              <w:left w:val="single" w:sz="1" w:space="0" w:color="000000"/>
              <w:right w:val="single" w:sz="1" w:space="0" w:color="000000"/>
            </w:tcBorders>
          </w:tcPr>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Inne zwiększenia, inne zmniejszenia</w:t>
            </w:r>
          </w:p>
        </w:tc>
      </w:tr>
      <w:tr w:rsidR="00934206" w:rsidTr="00C52D00">
        <w:trPr>
          <w:gridAfter w:val="2"/>
          <w:wAfter w:w="24" w:type="dxa"/>
          <w:trHeight w:val="227"/>
        </w:trPr>
        <w:tc>
          <w:tcPr>
            <w:tcW w:w="1381" w:type="dxa"/>
            <w:tcBorders>
              <w:left w:val="single" w:sz="1" w:space="0" w:color="000000"/>
            </w:tcBorders>
          </w:tcPr>
          <w:p w:rsidR="00934206" w:rsidRDefault="00934206" w:rsidP="00C52D00">
            <w:pPr>
              <w:autoSpaceDE w:val="0"/>
              <w:snapToGrid w:val="0"/>
              <w:rPr>
                <w:rFonts w:ascii="Arial" w:hAnsi="Arial" w:cs="Arial"/>
                <w:color w:val="000000"/>
                <w:sz w:val="18"/>
                <w:szCs w:val="20"/>
              </w:rPr>
            </w:pPr>
          </w:p>
        </w:tc>
        <w:tc>
          <w:tcPr>
            <w:tcW w:w="887" w:type="dxa"/>
            <w:tcBorders>
              <w:left w:val="single" w:sz="1" w:space="0" w:color="000000"/>
            </w:tcBorders>
          </w:tcPr>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07</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08</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09</w:t>
            </w:r>
          </w:p>
        </w:tc>
        <w:tc>
          <w:tcPr>
            <w:tcW w:w="3108" w:type="dxa"/>
            <w:tcBorders>
              <w:left w:val="single" w:sz="1" w:space="0" w:color="000000"/>
            </w:tcBorders>
          </w:tcPr>
          <w:p w:rsidR="00934206" w:rsidRDefault="00934206" w:rsidP="00C52D00">
            <w:pPr>
              <w:autoSpaceDE w:val="0"/>
              <w:snapToGrid w:val="0"/>
              <w:rPr>
                <w:rFonts w:ascii="Arial" w:hAnsi="Arial" w:cs="Arial"/>
                <w:color w:val="000000"/>
                <w:sz w:val="18"/>
                <w:szCs w:val="20"/>
              </w:rPr>
            </w:pPr>
          </w:p>
        </w:tc>
        <w:tc>
          <w:tcPr>
            <w:tcW w:w="3757" w:type="dxa"/>
            <w:tcBorders>
              <w:left w:val="single" w:sz="1" w:space="0" w:color="000000"/>
              <w:right w:val="single" w:sz="1" w:space="0" w:color="000000"/>
            </w:tcBorders>
          </w:tcPr>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 xml:space="preserve">Przeksięgowanie inwestycji </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Aktywa przejęte od zlikwidowanych jednostek</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Pasywa przejęte od zlikwidowanych jednostek</w:t>
            </w:r>
          </w:p>
          <w:p w:rsidR="00934206" w:rsidRDefault="00934206" w:rsidP="00C52D00">
            <w:pPr>
              <w:autoSpaceDE w:val="0"/>
              <w:snapToGrid w:val="0"/>
              <w:rPr>
                <w:rFonts w:ascii="Arial" w:hAnsi="Arial" w:cs="Arial"/>
                <w:color w:val="000000"/>
                <w:sz w:val="18"/>
                <w:szCs w:val="20"/>
              </w:rPr>
            </w:pPr>
          </w:p>
          <w:p w:rsidR="00934206" w:rsidRDefault="00934206" w:rsidP="00C52D00">
            <w:pPr>
              <w:autoSpaceDE w:val="0"/>
              <w:snapToGrid w:val="0"/>
              <w:rPr>
                <w:rFonts w:ascii="Arial" w:hAnsi="Arial" w:cs="Arial"/>
                <w:color w:val="000000"/>
                <w:sz w:val="18"/>
                <w:szCs w:val="20"/>
              </w:rPr>
            </w:pPr>
          </w:p>
        </w:tc>
      </w:tr>
      <w:tr w:rsidR="00934206" w:rsidTr="00C52D00">
        <w:trPr>
          <w:gridAfter w:val="2"/>
          <w:wAfter w:w="24" w:type="dxa"/>
          <w:trHeight w:val="227"/>
        </w:trPr>
        <w:tc>
          <w:tcPr>
            <w:tcW w:w="1381" w:type="dxa"/>
            <w:tcBorders>
              <w:left w:val="single" w:sz="1" w:space="0" w:color="000000"/>
            </w:tcBorders>
          </w:tcPr>
          <w:p w:rsidR="00934206" w:rsidRDefault="00934206" w:rsidP="00C52D00">
            <w:pPr>
              <w:autoSpaceDE w:val="0"/>
              <w:snapToGrid w:val="0"/>
              <w:rPr>
                <w:rFonts w:ascii="Arial" w:hAnsi="Arial" w:cs="Arial"/>
                <w:color w:val="000000"/>
                <w:sz w:val="18"/>
                <w:szCs w:val="20"/>
              </w:rPr>
            </w:pPr>
            <w:r>
              <w:rPr>
                <w:rFonts w:ascii="Arial" w:hAnsi="Arial" w:cs="Arial"/>
                <w:b/>
                <w:bCs/>
                <w:i/>
                <w:iCs/>
                <w:color w:val="000000"/>
                <w:sz w:val="18"/>
                <w:szCs w:val="20"/>
              </w:rPr>
              <w:t>810</w:t>
            </w:r>
          </w:p>
        </w:tc>
        <w:tc>
          <w:tcPr>
            <w:tcW w:w="887" w:type="dxa"/>
            <w:tcBorders>
              <w:left w:val="single" w:sz="1" w:space="0" w:color="000000"/>
            </w:tcBorders>
          </w:tcPr>
          <w:p w:rsidR="00934206" w:rsidRDefault="00934206" w:rsidP="00C52D00">
            <w:pPr>
              <w:autoSpaceDE w:val="0"/>
              <w:snapToGrid w:val="0"/>
              <w:rPr>
                <w:rFonts w:ascii="Arial" w:hAnsi="Arial" w:cs="Arial"/>
                <w:color w:val="000000"/>
                <w:sz w:val="18"/>
                <w:szCs w:val="20"/>
              </w:rPr>
            </w:pPr>
          </w:p>
        </w:tc>
        <w:tc>
          <w:tcPr>
            <w:tcW w:w="3108" w:type="dxa"/>
            <w:tcBorders>
              <w:left w:val="single" w:sz="1" w:space="0" w:color="000000"/>
            </w:tcBorders>
          </w:tcPr>
          <w:p w:rsidR="00934206" w:rsidRDefault="00934206" w:rsidP="00C52D00">
            <w:pPr>
              <w:autoSpaceDE w:val="0"/>
              <w:snapToGrid w:val="0"/>
              <w:rPr>
                <w:rFonts w:ascii="Arial" w:hAnsi="Arial" w:cs="Arial"/>
                <w:color w:val="000000"/>
                <w:sz w:val="18"/>
                <w:szCs w:val="20"/>
              </w:rPr>
            </w:pPr>
          </w:p>
        </w:tc>
        <w:tc>
          <w:tcPr>
            <w:tcW w:w="3757" w:type="dxa"/>
            <w:tcBorders>
              <w:left w:val="single" w:sz="1" w:space="0" w:color="000000"/>
              <w:right w:val="single" w:sz="1" w:space="0" w:color="000000"/>
            </w:tcBorders>
          </w:tcPr>
          <w:p w:rsidR="00934206" w:rsidRDefault="00934206" w:rsidP="00C52D00">
            <w:pPr>
              <w:autoSpaceDE w:val="0"/>
              <w:snapToGrid w:val="0"/>
              <w:rPr>
                <w:rFonts w:ascii="Arial" w:hAnsi="Arial" w:cs="Arial"/>
                <w:color w:val="000000"/>
                <w:sz w:val="18"/>
                <w:szCs w:val="20"/>
              </w:rPr>
            </w:pPr>
            <w:r>
              <w:rPr>
                <w:rFonts w:ascii="Arial" w:hAnsi="Arial" w:cs="Arial"/>
                <w:b/>
                <w:bCs/>
                <w:i/>
                <w:iCs/>
                <w:color w:val="000000"/>
                <w:sz w:val="18"/>
                <w:szCs w:val="20"/>
              </w:rPr>
              <w:t>Dotacje budżetowe oraz środki z budżetu na inwestycje</w:t>
            </w:r>
          </w:p>
        </w:tc>
      </w:tr>
      <w:tr w:rsidR="00934206" w:rsidTr="00C52D00">
        <w:trPr>
          <w:gridAfter w:val="2"/>
          <w:wAfter w:w="24" w:type="dxa"/>
          <w:trHeight w:val="227"/>
        </w:trPr>
        <w:tc>
          <w:tcPr>
            <w:tcW w:w="1381" w:type="dxa"/>
            <w:tcBorders>
              <w:left w:val="single" w:sz="1" w:space="0" w:color="000000"/>
            </w:tcBorders>
          </w:tcPr>
          <w:p w:rsidR="00934206" w:rsidRDefault="00934206" w:rsidP="00C52D00">
            <w:pPr>
              <w:autoSpaceDE w:val="0"/>
              <w:snapToGrid w:val="0"/>
              <w:rPr>
                <w:rFonts w:ascii="Arial" w:hAnsi="Arial" w:cs="Arial"/>
                <w:color w:val="000000"/>
                <w:sz w:val="18"/>
                <w:szCs w:val="20"/>
              </w:rPr>
            </w:pPr>
          </w:p>
          <w:p w:rsidR="00934206" w:rsidRDefault="00934206" w:rsidP="00C52D00">
            <w:pPr>
              <w:autoSpaceDE w:val="0"/>
              <w:snapToGrid w:val="0"/>
              <w:rPr>
                <w:rFonts w:ascii="Arial" w:hAnsi="Arial" w:cs="Arial"/>
                <w:color w:val="000000"/>
                <w:sz w:val="18"/>
                <w:szCs w:val="20"/>
              </w:rPr>
            </w:pPr>
          </w:p>
        </w:tc>
        <w:tc>
          <w:tcPr>
            <w:tcW w:w="887" w:type="dxa"/>
            <w:tcBorders>
              <w:left w:val="single" w:sz="1" w:space="0" w:color="000000"/>
            </w:tcBorders>
          </w:tcPr>
          <w:p w:rsidR="00934206" w:rsidRDefault="00934206" w:rsidP="00C52D00">
            <w:pPr>
              <w:autoSpaceDE w:val="0"/>
              <w:snapToGrid w:val="0"/>
              <w:rPr>
                <w:rFonts w:ascii="Arial" w:hAnsi="Arial" w:cs="Arial"/>
                <w:color w:val="000000"/>
                <w:sz w:val="18"/>
                <w:szCs w:val="20"/>
              </w:rPr>
            </w:pPr>
          </w:p>
        </w:tc>
        <w:tc>
          <w:tcPr>
            <w:tcW w:w="3108" w:type="dxa"/>
            <w:tcBorders>
              <w:left w:val="single" w:sz="1" w:space="0" w:color="000000"/>
            </w:tcBorders>
          </w:tcPr>
          <w:p w:rsidR="00934206" w:rsidRDefault="00934206" w:rsidP="00C52D00">
            <w:pPr>
              <w:autoSpaceDE w:val="0"/>
              <w:snapToGrid w:val="0"/>
              <w:rPr>
                <w:rFonts w:ascii="Arial" w:hAnsi="Arial" w:cs="Arial"/>
                <w:color w:val="000000"/>
                <w:sz w:val="18"/>
                <w:szCs w:val="20"/>
              </w:rPr>
            </w:pPr>
          </w:p>
        </w:tc>
        <w:tc>
          <w:tcPr>
            <w:tcW w:w="3757" w:type="dxa"/>
            <w:tcBorders>
              <w:left w:val="single" w:sz="1" w:space="0" w:color="000000"/>
              <w:right w:val="single" w:sz="1" w:space="0" w:color="000000"/>
            </w:tcBorders>
          </w:tcPr>
          <w:p w:rsidR="00934206" w:rsidRDefault="00934206" w:rsidP="00C52D00">
            <w:pPr>
              <w:autoSpaceDE w:val="0"/>
              <w:snapToGrid w:val="0"/>
              <w:rPr>
                <w:rFonts w:ascii="Arial" w:hAnsi="Arial" w:cs="Arial"/>
                <w:color w:val="000000"/>
                <w:sz w:val="18"/>
                <w:szCs w:val="20"/>
              </w:rPr>
            </w:pPr>
          </w:p>
        </w:tc>
      </w:tr>
      <w:tr w:rsidR="00934206" w:rsidTr="00C52D00">
        <w:trPr>
          <w:gridAfter w:val="2"/>
          <w:wAfter w:w="24" w:type="dxa"/>
          <w:trHeight w:val="227"/>
        </w:trPr>
        <w:tc>
          <w:tcPr>
            <w:tcW w:w="1381" w:type="dxa"/>
            <w:tcBorders>
              <w:left w:val="single" w:sz="1" w:space="0" w:color="000000"/>
            </w:tcBorders>
          </w:tcPr>
          <w:p w:rsidR="00934206" w:rsidRDefault="00934206" w:rsidP="00C52D00">
            <w:pPr>
              <w:autoSpaceDE w:val="0"/>
              <w:snapToGrid w:val="0"/>
              <w:rPr>
                <w:rFonts w:ascii="Arial" w:hAnsi="Arial" w:cs="Arial"/>
                <w:color w:val="000000"/>
                <w:sz w:val="18"/>
                <w:szCs w:val="20"/>
              </w:rPr>
            </w:pPr>
            <w:r>
              <w:rPr>
                <w:rFonts w:ascii="Arial" w:hAnsi="Arial" w:cs="Arial"/>
                <w:b/>
                <w:bCs/>
                <w:i/>
                <w:iCs/>
                <w:color w:val="000000"/>
                <w:sz w:val="18"/>
                <w:szCs w:val="20"/>
              </w:rPr>
              <w:t>840</w:t>
            </w:r>
          </w:p>
        </w:tc>
        <w:tc>
          <w:tcPr>
            <w:tcW w:w="887" w:type="dxa"/>
            <w:tcBorders>
              <w:left w:val="single" w:sz="1" w:space="0" w:color="000000"/>
            </w:tcBorders>
          </w:tcPr>
          <w:p w:rsidR="00934206" w:rsidRDefault="00934206" w:rsidP="00C52D00">
            <w:pPr>
              <w:autoSpaceDE w:val="0"/>
              <w:snapToGrid w:val="0"/>
              <w:rPr>
                <w:rFonts w:ascii="Arial" w:hAnsi="Arial" w:cs="Arial"/>
                <w:color w:val="000000"/>
                <w:sz w:val="18"/>
                <w:szCs w:val="20"/>
              </w:rPr>
            </w:pPr>
          </w:p>
        </w:tc>
        <w:tc>
          <w:tcPr>
            <w:tcW w:w="3108" w:type="dxa"/>
            <w:tcBorders>
              <w:left w:val="single" w:sz="1" w:space="0" w:color="000000"/>
            </w:tcBorders>
          </w:tcPr>
          <w:p w:rsidR="00934206" w:rsidRDefault="00934206" w:rsidP="00C52D00">
            <w:pPr>
              <w:autoSpaceDE w:val="0"/>
              <w:snapToGrid w:val="0"/>
              <w:rPr>
                <w:rFonts w:ascii="Arial" w:hAnsi="Arial" w:cs="Arial"/>
                <w:color w:val="000000"/>
                <w:sz w:val="18"/>
                <w:szCs w:val="20"/>
              </w:rPr>
            </w:pPr>
          </w:p>
        </w:tc>
        <w:tc>
          <w:tcPr>
            <w:tcW w:w="3757" w:type="dxa"/>
            <w:tcBorders>
              <w:left w:val="single" w:sz="1" w:space="0" w:color="000000"/>
              <w:right w:val="single" w:sz="1" w:space="0" w:color="000000"/>
            </w:tcBorders>
          </w:tcPr>
          <w:p w:rsidR="00934206" w:rsidRDefault="00934206" w:rsidP="00C52D00">
            <w:pPr>
              <w:autoSpaceDE w:val="0"/>
              <w:snapToGrid w:val="0"/>
              <w:rPr>
                <w:rFonts w:ascii="Arial" w:hAnsi="Arial" w:cs="Arial"/>
                <w:color w:val="000000"/>
                <w:sz w:val="18"/>
                <w:szCs w:val="20"/>
              </w:rPr>
            </w:pPr>
            <w:r>
              <w:rPr>
                <w:rFonts w:ascii="Arial" w:hAnsi="Arial" w:cs="Arial"/>
                <w:b/>
                <w:bCs/>
                <w:i/>
                <w:iCs/>
                <w:color w:val="000000"/>
                <w:sz w:val="18"/>
                <w:szCs w:val="20"/>
              </w:rPr>
              <w:t>Rezerwy i rozliczenia międzyokresowe przychodów</w:t>
            </w:r>
          </w:p>
        </w:tc>
      </w:tr>
      <w:tr w:rsidR="00934206" w:rsidTr="00C52D00">
        <w:trPr>
          <w:gridAfter w:val="2"/>
          <w:wAfter w:w="24" w:type="dxa"/>
          <w:trHeight w:val="227"/>
        </w:trPr>
        <w:tc>
          <w:tcPr>
            <w:tcW w:w="1381" w:type="dxa"/>
            <w:tcBorders>
              <w:left w:val="single" w:sz="1" w:space="0" w:color="000000"/>
            </w:tcBorders>
          </w:tcPr>
          <w:p w:rsidR="00934206" w:rsidRDefault="00934206" w:rsidP="00C52D00">
            <w:pPr>
              <w:autoSpaceDE w:val="0"/>
              <w:snapToGrid w:val="0"/>
              <w:rPr>
                <w:rFonts w:ascii="Arial" w:hAnsi="Arial" w:cs="Arial"/>
                <w:color w:val="000000"/>
                <w:sz w:val="18"/>
                <w:szCs w:val="20"/>
              </w:rPr>
            </w:pPr>
          </w:p>
        </w:tc>
        <w:tc>
          <w:tcPr>
            <w:tcW w:w="887" w:type="dxa"/>
            <w:tcBorders>
              <w:left w:val="single" w:sz="1" w:space="0" w:color="000000"/>
            </w:tcBorders>
          </w:tcPr>
          <w:p w:rsidR="00934206" w:rsidRDefault="00934206" w:rsidP="00C52D00">
            <w:pPr>
              <w:autoSpaceDE w:val="0"/>
              <w:snapToGrid w:val="0"/>
              <w:rPr>
                <w:rFonts w:ascii="Arial" w:hAnsi="Arial" w:cs="Arial"/>
                <w:color w:val="000000"/>
                <w:sz w:val="18"/>
                <w:szCs w:val="20"/>
              </w:rPr>
            </w:pPr>
          </w:p>
        </w:tc>
        <w:tc>
          <w:tcPr>
            <w:tcW w:w="3108" w:type="dxa"/>
            <w:tcBorders>
              <w:left w:val="single" w:sz="1" w:space="0" w:color="000000"/>
            </w:tcBorders>
          </w:tcPr>
          <w:p w:rsidR="00934206" w:rsidRDefault="00934206" w:rsidP="00C52D00">
            <w:pPr>
              <w:autoSpaceDE w:val="0"/>
              <w:snapToGrid w:val="0"/>
              <w:rPr>
                <w:rFonts w:ascii="Arial" w:hAnsi="Arial" w:cs="Arial"/>
                <w:color w:val="000000"/>
                <w:sz w:val="18"/>
                <w:szCs w:val="20"/>
              </w:rPr>
            </w:pPr>
          </w:p>
        </w:tc>
        <w:tc>
          <w:tcPr>
            <w:tcW w:w="3757" w:type="dxa"/>
            <w:tcBorders>
              <w:left w:val="single" w:sz="1" w:space="0" w:color="000000"/>
              <w:right w:val="single" w:sz="1" w:space="0" w:color="000000"/>
            </w:tcBorders>
          </w:tcPr>
          <w:p w:rsidR="00934206" w:rsidRDefault="00934206" w:rsidP="00C52D00">
            <w:pPr>
              <w:autoSpaceDE w:val="0"/>
              <w:snapToGrid w:val="0"/>
              <w:rPr>
                <w:rFonts w:ascii="Arial" w:hAnsi="Arial" w:cs="Arial"/>
                <w:color w:val="000000"/>
                <w:sz w:val="18"/>
                <w:szCs w:val="20"/>
              </w:rPr>
            </w:pPr>
          </w:p>
        </w:tc>
      </w:tr>
      <w:tr w:rsidR="00934206" w:rsidTr="00C52D00">
        <w:trPr>
          <w:gridAfter w:val="2"/>
          <w:wAfter w:w="24" w:type="dxa"/>
          <w:trHeight w:val="227"/>
        </w:trPr>
        <w:tc>
          <w:tcPr>
            <w:tcW w:w="1381" w:type="dxa"/>
            <w:tcBorders>
              <w:left w:val="single" w:sz="1" w:space="0" w:color="000000"/>
            </w:tcBorders>
          </w:tcPr>
          <w:p w:rsidR="00934206" w:rsidRDefault="00934206" w:rsidP="00C52D00">
            <w:pPr>
              <w:autoSpaceDE w:val="0"/>
              <w:snapToGrid w:val="0"/>
              <w:rPr>
                <w:rFonts w:ascii="Arial" w:hAnsi="Arial" w:cs="Arial"/>
                <w:color w:val="000000"/>
                <w:sz w:val="18"/>
                <w:szCs w:val="20"/>
              </w:rPr>
            </w:pPr>
          </w:p>
        </w:tc>
        <w:tc>
          <w:tcPr>
            <w:tcW w:w="887" w:type="dxa"/>
            <w:tcBorders>
              <w:left w:val="single" w:sz="1" w:space="0" w:color="000000"/>
            </w:tcBorders>
          </w:tcPr>
          <w:p w:rsidR="00934206" w:rsidRDefault="00934206" w:rsidP="00C52D00">
            <w:pPr>
              <w:autoSpaceDE w:val="0"/>
              <w:snapToGrid w:val="0"/>
              <w:rPr>
                <w:rFonts w:ascii="Arial" w:hAnsi="Arial" w:cs="Arial"/>
                <w:color w:val="000000"/>
                <w:sz w:val="18"/>
                <w:szCs w:val="20"/>
              </w:rPr>
            </w:pPr>
          </w:p>
        </w:tc>
        <w:tc>
          <w:tcPr>
            <w:tcW w:w="3108" w:type="dxa"/>
            <w:tcBorders>
              <w:left w:val="single" w:sz="1" w:space="0" w:color="000000"/>
            </w:tcBorders>
          </w:tcPr>
          <w:p w:rsidR="00934206" w:rsidRDefault="00934206" w:rsidP="00C52D00">
            <w:pPr>
              <w:autoSpaceDE w:val="0"/>
              <w:snapToGrid w:val="0"/>
              <w:rPr>
                <w:rFonts w:ascii="Arial" w:hAnsi="Arial" w:cs="Arial"/>
                <w:color w:val="000000"/>
                <w:sz w:val="18"/>
                <w:szCs w:val="20"/>
              </w:rPr>
            </w:pPr>
          </w:p>
        </w:tc>
        <w:tc>
          <w:tcPr>
            <w:tcW w:w="3757" w:type="dxa"/>
            <w:tcBorders>
              <w:left w:val="single" w:sz="1" w:space="0" w:color="000000"/>
              <w:right w:val="single" w:sz="1" w:space="0" w:color="000000"/>
            </w:tcBorders>
          </w:tcPr>
          <w:p w:rsidR="00934206" w:rsidRPr="000F0FBF" w:rsidRDefault="00934206" w:rsidP="00C52D00">
            <w:pPr>
              <w:autoSpaceDE w:val="0"/>
              <w:snapToGrid w:val="0"/>
              <w:rPr>
                <w:rFonts w:ascii="Arial" w:hAnsi="Arial" w:cs="Arial"/>
                <w:b/>
                <w:bCs/>
                <w:i/>
                <w:iCs/>
                <w:color w:val="000000"/>
                <w:sz w:val="18"/>
                <w:szCs w:val="20"/>
              </w:rPr>
            </w:pPr>
          </w:p>
        </w:tc>
      </w:tr>
      <w:tr w:rsidR="00934206" w:rsidTr="00AE4151">
        <w:trPr>
          <w:gridAfter w:val="2"/>
          <w:wAfter w:w="24" w:type="dxa"/>
          <w:trHeight w:val="227"/>
        </w:trPr>
        <w:tc>
          <w:tcPr>
            <w:tcW w:w="1381" w:type="dxa"/>
            <w:tcBorders>
              <w:left w:val="single" w:sz="1" w:space="0" w:color="000000"/>
            </w:tcBorders>
          </w:tcPr>
          <w:p w:rsidR="00934206" w:rsidRDefault="00934206" w:rsidP="00C52D00">
            <w:pPr>
              <w:autoSpaceDE w:val="0"/>
              <w:snapToGrid w:val="0"/>
              <w:rPr>
                <w:rFonts w:ascii="Arial" w:hAnsi="Arial" w:cs="Arial"/>
                <w:color w:val="000000"/>
                <w:sz w:val="18"/>
                <w:szCs w:val="20"/>
              </w:rPr>
            </w:pPr>
            <w:r>
              <w:rPr>
                <w:rFonts w:ascii="Arial" w:hAnsi="Arial" w:cs="Arial"/>
                <w:b/>
                <w:bCs/>
                <w:i/>
                <w:iCs/>
                <w:color w:val="000000"/>
                <w:sz w:val="18"/>
                <w:szCs w:val="20"/>
              </w:rPr>
              <w:t>851</w:t>
            </w:r>
          </w:p>
        </w:tc>
        <w:tc>
          <w:tcPr>
            <w:tcW w:w="887" w:type="dxa"/>
            <w:tcBorders>
              <w:left w:val="single" w:sz="1" w:space="0" w:color="000000"/>
            </w:tcBorders>
          </w:tcPr>
          <w:p w:rsidR="00934206" w:rsidRDefault="00934206" w:rsidP="00C52D00">
            <w:pPr>
              <w:autoSpaceDE w:val="0"/>
              <w:snapToGrid w:val="0"/>
              <w:rPr>
                <w:rFonts w:ascii="Arial" w:hAnsi="Arial" w:cs="Arial"/>
                <w:color w:val="000000"/>
                <w:sz w:val="18"/>
                <w:szCs w:val="20"/>
              </w:rPr>
            </w:pPr>
          </w:p>
          <w:p w:rsidR="00934206" w:rsidRDefault="00934206" w:rsidP="00C52D00">
            <w:pPr>
              <w:autoSpaceDE w:val="0"/>
              <w:snapToGrid w:val="0"/>
              <w:rPr>
                <w:rFonts w:ascii="Arial" w:hAnsi="Arial" w:cs="Arial"/>
                <w:color w:val="000000"/>
                <w:sz w:val="18"/>
                <w:szCs w:val="20"/>
              </w:rPr>
            </w:pP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01</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02</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03</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 xml:space="preserve">04 </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06</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07</w:t>
            </w:r>
          </w:p>
        </w:tc>
        <w:tc>
          <w:tcPr>
            <w:tcW w:w="3108" w:type="dxa"/>
            <w:tcBorders>
              <w:left w:val="single" w:sz="1" w:space="0" w:color="000000"/>
            </w:tcBorders>
          </w:tcPr>
          <w:p w:rsidR="00934206" w:rsidRDefault="00934206" w:rsidP="00C52D00">
            <w:pPr>
              <w:autoSpaceDE w:val="0"/>
              <w:snapToGrid w:val="0"/>
              <w:rPr>
                <w:rFonts w:ascii="Arial" w:hAnsi="Arial" w:cs="Arial"/>
                <w:color w:val="000000"/>
                <w:sz w:val="18"/>
                <w:szCs w:val="20"/>
              </w:rPr>
            </w:pPr>
          </w:p>
        </w:tc>
        <w:tc>
          <w:tcPr>
            <w:tcW w:w="3757" w:type="dxa"/>
            <w:tcBorders>
              <w:left w:val="single" w:sz="1" w:space="0" w:color="000000"/>
              <w:right w:val="single" w:sz="1" w:space="0" w:color="000000"/>
            </w:tcBorders>
          </w:tcPr>
          <w:p w:rsidR="00934206" w:rsidRDefault="00934206" w:rsidP="00C52D00">
            <w:pPr>
              <w:autoSpaceDE w:val="0"/>
              <w:snapToGrid w:val="0"/>
              <w:rPr>
                <w:rFonts w:ascii="Arial" w:hAnsi="Arial" w:cs="Arial"/>
                <w:b/>
                <w:bCs/>
                <w:i/>
                <w:iCs/>
                <w:color w:val="000000"/>
                <w:sz w:val="18"/>
                <w:szCs w:val="20"/>
              </w:rPr>
            </w:pPr>
            <w:r>
              <w:rPr>
                <w:rFonts w:ascii="Arial" w:hAnsi="Arial" w:cs="Arial"/>
                <w:b/>
                <w:bCs/>
                <w:i/>
                <w:iCs/>
                <w:color w:val="000000"/>
                <w:sz w:val="18"/>
                <w:szCs w:val="20"/>
              </w:rPr>
              <w:t>Zakładowy Fundusz Świadczeń Socjalnych</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Odpis dla nauczycieli</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Odpis dla administracji i obsługi</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Odpis dla emerytów nauczycieli</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Odpis dla emerytów nienauczycieli</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Oprocentowanie pożyczek mieszkaniowych</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Pożyczki mieszkaniowe</w:t>
            </w:r>
          </w:p>
        </w:tc>
      </w:tr>
      <w:tr w:rsidR="00934206" w:rsidTr="00AE4151">
        <w:trPr>
          <w:gridAfter w:val="2"/>
          <w:wAfter w:w="24" w:type="dxa"/>
          <w:trHeight w:val="227"/>
        </w:trPr>
        <w:tc>
          <w:tcPr>
            <w:tcW w:w="1381" w:type="dxa"/>
            <w:tcBorders>
              <w:left w:val="single" w:sz="2" w:space="0" w:color="000000"/>
              <w:bottom w:val="single" w:sz="4" w:space="0" w:color="auto"/>
              <w:right w:val="single" w:sz="2" w:space="0" w:color="000000"/>
            </w:tcBorders>
          </w:tcPr>
          <w:p w:rsidR="00934206" w:rsidRDefault="00934206" w:rsidP="00C52D00">
            <w:pPr>
              <w:autoSpaceDE w:val="0"/>
              <w:snapToGrid w:val="0"/>
              <w:rPr>
                <w:rFonts w:ascii="Arial" w:hAnsi="Arial" w:cs="Arial"/>
                <w:color w:val="000000"/>
                <w:sz w:val="18"/>
                <w:szCs w:val="20"/>
              </w:rPr>
            </w:pPr>
          </w:p>
        </w:tc>
        <w:tc>
          <w:tcPr>
            <w:tcW w:w="887" w:type="dxa"/>
            <w:tcBorders>
              <w:left w:val="single" w:sz="2" w:space="0" w:color="000000"/>
              <w:bottom w:val="single" w:sz="4" w:space="0" w:color="auto"/>
              <w:right w:val="single" w:sz="2" w:space="0" w:color="000000"/>
            </w:tcBorders>
          </w:tcPr>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 xml:space="preserve">08 </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09</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lastRenderedPageBreak/>
              <w:t>10</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 xml:space="preserve">11 </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12</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13</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14</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16</w:t>
            </w:r>
          </w:p>
        </w:tc>
        <w:tc>
          <w:tcPr>
            <w:tcW w:w="3108" w:type="dxa"/>
            <w:tcBorders>
              <w:left w:val="single" w:sz="2" w:space="0" w:color="000000"/>
              <w:bottom w:val="single" w:sz="4" w:space="0" w:color="auto"/>
              <w:right w:val="single" w:sz="2" w:space="0" w:color="000000"/>
            </w:tcBorders>
          </w:tcPr>
          <w:p w:rsidR="00934206" w:rsidRDefault="00934206" w:rsidP="00C52D00">
            <w:pPr>
              <w:autoSpaceDE w:val="0"/>
              <w:snapToGrid w:val="0"/>
              <w:rPr>
                <w:rFonts w:ascii="Arial" w:hAnsi="Arial" w:cs="Arial"/>
                <w:color w:val="000000"/>
                <w:sz w:val="18"/>
                <w:szCs w:val="20"/>
              </w:rPr>
            </w:pPr>
          </w:p>
        </w:tc>
        <w:tc>
          <w:tcPr>
            <w:tcW w:w="3757" w:type="dxa"/>
            <w:tcBorders>
              <w:left w:val="single" w:sz="2" w:space="0" w:color="000000"/>
              <w:bottom w:val="single" w:sz="4" w:space="0" w:color="auto"/>
              <w:right w:val="single" w:sz="2" w:space="0" w:color="000000"/>
            </w:tcBorders>
          </w:tcPr>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 xml:space="preserve">      Paczki okolicznościowe</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 xml:space="preserve">      Świadczenia urlopowe</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lastRenderedPageBreak/>
              <w:t xml:space="preserve">      Wczasy pod gruszą</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 xml:space="preserve">       Zapomogi</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 xml:space="preserve">       Imprezy okolicznościowe, wycieczki</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 xml:space="preserve">       Bilans otwarcia, zamknięcia</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 xml:space="preserve">       Talony</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 xml:space="preserve">       Dofinansowanie  wypoczynku dzieci</w:t>
            </w:r>
          </w:p>
        </w:tc>
      </w:tr>
      <w:tr w:rsidR="00934206" w:rsidTr="00AE4151">
        <w:trPr>
          <w:gridAfter w:val="2"/>
          <w:wAfter w:w="24" w:type="dxa"/>
          <w:trHeight w:val="227"/>
        </w:trPr>
        <w:tc>
          <w:tcPr>
            <w:tcW w:w="1381" w:type="dxa"/>
            <w:tcBorders>
              <w:top w:val="single" w:sz="4" w:space="0" w:color="auto"/>
              <w:left w:val="single" w:sz="1" w:space="0" w:color="000000"/>
            </w:tcBorders>
          </w:tcPr>
          <w:p w:rsidR="00934206" w:rsidRDefault="00934206" w:rsidP="00C52D00">
            <w:pPr>
              <w:autoSpaceDE w:val="0"/>
              <w:snapToGrid w:val="0"/>
              <w:rPr>
                <w:rFonts w:ascii="Arial" w:hAnsi="Arial" w:cs="Arial"/>
                <w:color w:val="000000"/>
                <w:sz w:val="18"/>
                <w:szCs w:val="20"/>
              </w:rPr>
            </w:pPr>
          </w:p>
        </w:tc>
        <w:tc>
          <w:tcPr>
            <w:tcW w:w="887" w:type="dxa"/>
            <w:tcBorders>
              <w:top w:val="single" w:sz="4" w:space="0" w:color="auto"/>
              <w:left w:val="single" w:sz="1" w:space="0" w:color="000000"/>
            </w:tcBorders>
          </w:tcPr>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17</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19</w:t>
            </w:r>
          </w:p>
        </w:tc>
        <w:tc>
          <w:tcPr>
            <w:tcW w:w="3108" w:type="dxa"/>
            <w:tcBorders>
              <w:top w:val="single" w:sz="4" w:space="0" w:color="auto"/>
              <w:left w:val="single" w:sz="1" w:space="0" w:color="000000"/>
            </w:tcBorders>
          </w:tcPr>
          <w:p w:rsidR="00934206" w:rsidRDefault="00934206" w:rsidP="00C52D00">
            <w:pPr>
              <w:autoSpaceDE w:val="0"/>
              <w:snapToGrid w:val="0"/>
              <w:rPr>
                <w:rFonts w:ascii="Arial" w:hAnsi="Arial" w:cs="Arial"/>
                <w:color w:val="000000"/>
                <w:sz w:val="18"/>
                <w:szCs w:val="20"/>
              </w:rPr>
            </w:pPr>
          </w:p>
        </w:tc>
        <w:tc>
          <w:tcPr>
            <w:tcW w:w="3757" w:type="dxa"/>
            <w:tcBorders>
              <w:top w:val="single" w:sz="4" w:space="0" w:color="auto"/>
              <w:left w:val="single" w:sz="1" w:space="0" w:color="000000"/>
              <w:right w:val="single" w:sz="1" w:space="0" w:color="000000"/>
            </w:tcBorders>
          </w:tcPr>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 xml:space="preserve">     Działalność kulturalna</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 xml:space="preserve">     Pozostałe operacje na ZFŚS</w:t>
            </w:r>
          </w:p>
        </w:tc>
      </w:tr>
      <w:tr w:rsidR="00934206" w:rsidTr="00C52D00">
        <w:trPr>
          <w:gridAfter w:val="2"/>
          <w:wAfter w:w="24" w:type="dxa"/>
          <w:trHeight w:val="227"/>
        </w:trPr>
        <w:tc>
          <w:tcPr>
            <w:tcW w:w="1381" w:type="dxa"/>
            <w:tcBorders>
              <w:left w:val="single" w:sz="1" w:space="0" w:color="000000"/>
            </w:tcBorders>
            <w:vAlign w:val="center"/>
          </w:tcPr>
          <w:p w:rsidR="00934206" w:rsidRDefault="00934206" w:rsidP="00C52D00">
            <w:pPr>
              <w:autoSpaceDE w:val="0"/>
              <w:snapToGrid w:val="0"/>
              <w:rPr>
                <w:rFonts w:ascii="Arial" w:hAnsi="Arial" w:cs="Arial"/>
                <w:b/>
                <w:bCs/>
                <w:i/>
                <w:iCs/>
                <w:color w:val="000000"/>
                <w:sz w:val="18"/>
                <w:szCs w:val="20"/>
              </w:rPr>
            </w:pPr>
            <w:r>
              <w:rPr>
                <w:rFonts w:ascii="Arial" w:hAnsi="Arial" w:cs="Arial"/>
                <w:b/>
                <w:bCs/>
                <w:i/>
                <w:iCs/>
                <w:color w:val="000000"/>
                <w:sz w:val="18"/>
                <w:szCs w:val="20"/>
              </w:rPr>
              <w:t>860</w:t>
            </w:r>
          </w:p>
        </w:tc>
        <w:tc>
          <w:tcPr>
            <w:tcW w:w="887" w:type="dxa"/>
            <w:tcBorders>
              <w:left w:val="single" w:sz="1" w:space="0" w:color="000000"/>
            </w:tcBorders>
            <w:vAlign w:val="center"/>
          </w:tcPr>
          <w:p w:rsidR="00934206" w:rsidRDefault="00934206" w:rsidP="00C52D00">
            <w:pPr>
              <w:autoSpaceDE w:val="0"/>
              <w:snapToGrid w:val="0"/>
              <w:rPr>
                <w:rFonts w:ascii="Arial" w:hAnsi="Arial" w:cs="Arial"/>
                <w:b/>
                <w:bCs/>
                <w:i/>
                <w:iCs/>
                <w:color w:val="000000"/>
                <w:sz w:val="18"/>
                <w:szCs w:val="20"/>
              </w:rPr>
            </w:pPr>
          </w:p>
        </w:tc>
        <w:tc>
          <w:tcPr>
            <w:tcW w:w="3108" w:type="dxa"/>
            <w:tcBorders>
              <w:left w:val="single" w:sz="1" w:space="0" w:color="000000"/>
            </w:tcBorders>
            <w:vAlign w:val="center"/>
          </w:tcPr>
          <w:p w:rsidR="00934206" w:rsidRDefault="00934206" w:rsidP="00C52D00">
            <w:pPr>
              <w:autoSpaceDE w:val="0"/>
              <w:snapToGrid w:val="0"/>
              <w:rPr>
                <w:rFonts w:ascii="Arial" w:hAnsi="Arial" w:cs="Arial"/>
                <w:b/>
                <w:bCs/>
                <w:i/>
                <w:iCs/>
                <w:color w:val="000000"/>
                <w:sz w:val="18"/>
                <w:szCs w:val="20"/>
              </w:rPr>
            </w:pPr>
          </w:p>
        </w:tc>
        <w:tc>
          <w:tcPr>
            <w:tcW w:w="3757" w:type="dxa"/>
            <w:tcBorders>
              <w:left w:val="single" w:sz="1" w:space="0" w:color="000000"/>
              <w:right w:val="single" w:sz="1" w:space="0" w:color="000000"/>
            </w:tcBorders>
            <w:vAlign w:val="center"/>
          </w:tcPr>
          <w:p w:rsidR="00934206" w:rsidRDefault="00934206" w:rsidP="00C52D00">
            <w:pPr>
              <w:autoSpaceDE w:val="0"/>
              <w:snapToGrid w:val="0"/>
              <w:rPr>
                <w:rFonts w:ascii="Arial" w:hAnsi="Arial" w:cs="Arial"/>
                <w:b/>
                <w:bCs/>
                <w:i/>
                <w:iCs/>
                <w:color w:val="000000"/>
                <w:sz w:val="18"/>
                <w:szCs w:val="20"/>
              </w:rPr>
            </w:pPr>
            <w:r>
              <w:rPr>
                <w:rFonts w:ascii="Arial" w:hAnsi="Arial" w:cs="Arial"/>
                <w:b/>
                <w:bCs/>
                <w:i/>
                <w:iCs/>
                <w:color w:val="000000"/>
                <w:sz w:val="18"/>
                <w:szCs w:val="20"/>
              </w:rPr>
              <w:t>Wynik finansowy</w:t>
            </w:r>
          </w:p>
        </w:tc>
      </w:tr>
      <w:tr w:rsidR="00934206" w:rsidTr="00C52D00">
        <w:trPr>
          <w:gridAfter w:val="2"/>
          <w:wAfter w:w="24" w:type="dxa"/>
          <w:trHeight w:val="227"/>
        </w:trPr>
        <w:tc>
          <w:tcPr>
            <w:tcW w:w="1381" w:type="dxa"/>
            <w:tcBorders>
              <w:left w:val="single" w:sz="1" w:space="0" w:color="000000"/>
            </w:tcBorders>
          </w:tcPr>
          <w:p w:rsidR="00934206" w:rsidRDefault="00934206" w:rsidP="00C52D00">
            <w:pPr>
              <w:autoSpaceDE w:val="0"/>
              <w:snapToGrid w:val="0"/>
              <w:rPr>
                <w:rFonts w:ascii="Arial" w:hAnsi="Arial" w:cs="Arial"/>
                <w:b/>
                <w:bCs/>
                <w:i/>
                <w:iCs/>
                <w:color w:val="000000"/>
                <w:sz w:val="18"/>
                <w:szCs w:val="20"/>
              </w:rPr>
            </w:pPr>
          </w:p>
        </w:tc>
        <w:tc>
          <w:tcPr>
            <w:tcW w:w="887" w:type="dxa"/>
            <w:tcBorders>
              <w:left w:val="single" w:sz="1" w:space="0" w:color="000000"/>
            </w:tcBorders>
          </w:tcPr>
          <w:p w:rsidR="00934206" w:rsidRDefault="00934206" w:rsidP="00C52D00">
            <w:pPr>
              <w:autoSpaceDE w:val="0"/>
              <w:snapToGrid w:val="0"/>
              <w:rPr>
                <w:rFonts w:ascii="Arial" w:hAnsi="Arial" w:cs="Arial"/>
                <w:color w:val="000000"/>
                <w:sz w:val="18"/>
                <w:szCs w:val="20"/>
              </w:rPr>
            </w:pPr>
          </w:p>
        </w:tc>
        <w:tc>
          <w:tcPr>
            <w:tcW w:w="3108" w:type="dxa"/>
            <w:tcBorders>
              <w:left w:val="single" w:sz="1" w:space="0" w:color="000000"/>
            </w:tcBorders>
          </w:tcPr>
          <w:p w:rsidR="00934206" w:rsidRDefault="00934206" w:rsidP="00C52D00">
            <w:pPr>
              <w:autoSpaceDE w:val="0"/>
              <w:snapToGrid w:val="0"/>
              <w:ind w:left="370"/>
              <w:rPr>
                <w:rFonts w:ascii="Arial" w:hAnsi="Arial" w:cs="Arial"/>
                <w:color w:val="000000"/>
                <w:sz w:val="18"/>
                <w:szCs w:val="20"/>
              </w:rPr>
            </w:pPr>
          </w:p>
        </w:tc>
        <w:tc>
          <w:tcPr>
            <w:tcW w:w="3757" w:type="dxa"/>
            <w:tcBorders>
              <w:left w:val="single" w:sz="1" w:space="0" w:color="000000"/>
              <w:right w:val="single" w:sz="1" w:space="0" w:color="000000"/>
            </w:tcBorders>
          </w:tcPr>
          <w:p w:rsidR="00934206" w:rsidRDefault="00934206" w:rsidP="00C52D00">
            <w:pPr>
              <w:autoSpaceDE w:val="0"/>
              <w:snapToGrid w:val="0"/>
              <w:rPr>
                <w:rFonts w:ascii="Arial" w:hAnsi="Arial" w:cs="Arial"/>
                <w:color w:val="000000"/>
                <w:sz w:val="18"/>
                <w:szCs w:val="20"/>
              </w:rPr>
            </w:pPr>
          </w:p>
        </w:tc>
      </w:tr>
      <w:tr w:rsidR="00934206" w:rsidTr="00C52D00">
        <w:trPr>
          <w:gridAfter w:val="1"/>
          <w:wAfter w:w="13" w:type="dxa"/>
          <w:trHeight w:val="680"/>
        </w:trPr>
        <w:tc>
          <w:tcPr>
            <w:tcW w:w="1381" w:type="dxa"/>
            <w:tcBorders>
              <w:left w:val="single" w:sz="4" w:space="0" w:color="000000"/>
            </w:tcBorders>
          </w:tcPr>
          <w:p w:rsidR="00934206" w:rsidRPr="009213A4" w:rsidRDefault="00934206" w:rsidP="00C52D00">
            <w:pPr>
              <w:autoSpaceDE w:val="0"/>
              <w:snapToGrid w:val="0"/>
              <w:rPr>
                <w:rFonts w:ascii="Arial" w:hAnsi="Arial" w:cs="Arial"/>
                <w:b/>
                <w:color w:val="000000"/>
                <w:sz w:val="18"/>
                <w:szCs w:val="20"/>
              </w:rPr>
            </w:pPr>
            <w:r w:rsidRPr="009213A4">
              <w:rPr>
                <w:rFonts w:ascii="Arial" w:hAnsi="Arial" w:cs="Arial"/>
                <w:b/>
                <w:color w:val="000000"/>
                <w:sz w:val="18"/>
                <w:szCs w:val="20"/>
              </w:rPr>
              <w:t>870</w:t>
            </w:r>
          </w:p>
          <w:p w:rsidR="00934206" w:rsidRDefault="00934206" w:rsidP="00C52D00">
            <w:pPr>
              <w:autoSpaceDE w:val="0"/>
              <w:snapToGrid w:val="0"/>
              <w:rPr>
                <w:rFonts w:ascii="Arial" w:hAnsi="Arial" w:cs="Arial"/>
                <w:color w:val="000000"/>
                <w:sz w:val="18"/>
                <w:szCs w:val="20"/>
              </w:rPr>
            </w:pPr>
          </w:p>
        </w:tc>
        <w:tc>
          <w:tcPr>
            <w:tcW w:w="887" w:type="dxa"/>
            <w:tcBorders>
              <w:left w:val="single" w:sz="4" w:space="0" w:color="000000"/>
            </w:tcBorders>
          </w:tcPr>
          <w:p w:rsidR="00934206" w:rsidRDefault="00934206" w:rsidP="00C52D00">
            <w:pPr>
              <w:autoSpaceDE w:val="0"/>
              <w:snapToGrid w:val="0"/>
              <w:rPr>
                <w:rFonts w:ascii="Arial" w:hAnsi="Arial" w:cs="Arial"/>
                <w:color w:val="000000"/>
                <w:sz w:val="18"/>
                <w:szCs w:val="20"/>
              </w:rPr>
            </w:pPr>
          </w:p>
        </w:tc>
        <w:tc>
          <w:tcPr>
            <w:tcW w:w="3108" w:type="dxa"/>
            <w:tcBorders>
              <w:left w:val="single" w:sz="4" w:space="0" w:color="000000"/>
            </w:tcBorders>
          </w:tcPr>
          <w:p w:rsidR="00934206" w:rsidRDefault="00934206" w:rsidP="00C52D00">
            <w:pPr>
              <w:autoSpaceDE w:val="0"/>
              <w:snapToGrid w:val="0"/>
              <w:ind w:left="370"/>
              <w:rPr>
                <w:rFonts w:ascii="Arial" w:hAnsi="Arial" w:cs="Arial"/>
                <w:color w:val="000000"/>
                <w:sz w:val="18"/>
                <w:szCs w:val="20"/>
              </w:rPr>
            </w:pPr>
          </w:p>
        </w:tc>
        <w:tc>
          <w:tcPr>
            <w:tcW w:w="3768" w:type="dxa"/>
            <w:gridSpan w:val="2"/>
            <w:tcBorders>
              <w:left w:val="single" w:sz="4" w:space="0" w:color="000000"/>
              <w:right w:val="single" w:sz="4" w:space="0" w:color="000000"/>
            </w:tcBorders>
          </w:tcPr>
          <w:p w:rsidR="00934206" w:rsidRPr="009213A4" w:rsidRDefault="00934206" w:rsidP="00C52D00">
            <w:pPr>
              <w:autoSpaceDE w:val="0"/>
              <w:snapToGrid w:val="0"/>
              <w:rPr>
                <w:rFonts w:ascii="Arial" w:hAnsi="Arial" w:cs="Arial"/>
                <w:b/>
                <w:color w:val="000000"/>
                <w:sz w:val="18"/>
                <w:szCs w:val="20"/>
              </w:rPr>
            </w:pPr>
            <w:r>
              <w:rPr>
                <w:rFonts w:ascii="Arial" w:hAnsi="Arial" w:cs="Arial"/>
                <w:b/>
                <w:color w:val="000000"/>
                <w:sz w:val="18"/>
                <w:szCs w:val="20"/>
              </w:rPr>
              <w:t>Podatki i obowiązkowe rozliczenia z budżetem obciążające wynik finansowy</w:t>
            </w:r>
          </w:p>
        </w:tc>
      </w:tr>
      <w:tr w:rsidR="00934206" w:rsidTr="00C52D00">
        <w:trPr>
          <w:gridAfter w:val="1"/>
          <w:wAfter w:w="13" w:type="dxa"/>
          <w:trHeight w:val="680"/>
        </w:trPr>
        <w:tc>
          <w:tcPr>
            <w:tcW w:w="1381" w:type="dxa"/>
            <w:tcBorders>
              <w:left w:val="single" w:sz="4" w:space="0" w:color="000000"/>
            </w:tcBorders>
            <w:vAlign w:val="center"/>
          </w:tcPr>
          <w:p w:rsidR="00934206" w:rsidRDefault="00934206" w:rsidP="00C52D00">
            <w:pPr>
              <w:autoSpaceDE w:val="0"/>
              <w:snapToGrid w:val="0"/>
              <w:rPr>
                <w:rFonts w:ascii="Arial" w:hAnsi="Arial" w:cs="Arial"/>
                <w:color w:val="000000"/>
                <w:sz w:val="18"/>
                <w:szCs w:val="20"/>
              </w:rPr>
            </w:pPr>
          </w:p>
        </w:tc>
        <w:tc>
          <w:tcPr>
            <w:tcW w:w="887" w:type="dxa"/>
            <w:tcBorders>
              <w:left w:val="single" w:sz="4" w:space="0" w:color="000000"/>
            </w:tcBorders>
            <w:vAlign w:val="center"/>
          </w:tcPr>
          <w:p w:rsidR="00934206" w:rsidRDefault="00934206" w:rsidP="00C52D00">
            <w:pPr>
              <w:autoSpaceDE w:val="0"/>
              <w:snapToGrid w:val="0"/>
              <w:rPr>
                <w:rFonts w:ascii="Arial" w:hAnsi="Arial" w:cs="Arial"/>
                <w:color w:val="000000"/>
                <w:sz w:val="18"/>
                <w:szCs w:val="20"/>
              </w:rPr>
            </w:pPr>
          </w:p>
        </w:tc>
        <w:tc>
          <w:tcPr>
            <w:tcW w:w="3108" w:type="dxa"/>
            <w:tcBorders>
              <w:left w:val="single" w:sz="4" w:space="0" w:color="000000"/>
            </w:tcBorders>
            <w:vAlign w:val="center"/>
          </w:tcPr>
          <w:p w:rsidR="00934206" w:rsidRDefault="00934206" w:rsidP="00C52D00">
            <w:pPr>
              <w:autoSpaceDE w:val="0"/>
              <w:snapToGrid w:val="0"/>
              <w:rPr>
                <w:rFonts w:ascii="Arial" w:hAnsi="Arial" w:cs="Arial"/>
                <w:color w:val="000000"/>
                <w:sz w:val="18"/>
                <w:szCs w:val="20"/>
              </w:rPr>
            </w:pPr>
          </w:p>
        </w:tc>
        <w:tc>
          <w:tcPr>
            <w:tcW w:w="3768" w:type="dxa"/>
            <w:gridSpan w:val="2"/>
            <w:tcBorders>
              <w:left w:val="single" w:sz="4" w:space="0" w:color="000000"/>
              <w:right w:val="single" w:sz="4" w:space="0" w:color="000000"/>
            </w:tcBorders>
            <w:vAlign w:val="center"/>
          </w:tcPr>
          <w:p w:rsidR="00934206" w:rsidRDefault="00934206" w:rsidP="00C52D00">
            <w:pPr>
              <w:autoSpaceDE w:val="0"/>
              <w:snapToGrid w:val="0"/>
              <w:rPr>
                <w:rFonts w:ascii="Arial" w:hAnsi="Arial" w:cs="Arial"/>
                <w:b/>
                <w:bCs/>
                <w:color w:val="000000"/>
                <w:sz w:val="18"/>
                <w:szCs w:val="20"/>
              </w:rPr>
            </w:pPr>
            <w:r>
              <w:rPr>
                <w:rFonts w:ascii="Arial" w:hAnsi="Arial" w:cs="Arial"/>
                <w:b/>
                <w:bCs/>
                <w:color w:val="000000"/>
                <w:sz w:val="18"/>
                <w:szCs w:val="20"/>
              </w:rPr>
              <w:t>Konta pozabilansowe</w:t>
            </w:r>
          </w:p>
        </w:tc>
      </w:tr>
      <w:tr w:rsidR="00934206" w:rsidTr="00C52D00">
        <w:trPr>
          <w:gridAfter w:val="1"/>
          <w:wAfter w:w="13" w:type="dxa"/>
          <w:trHeight w:val="227"/>
        </w:trPr>
        <w:tc>
          <w:tcPr>
            <w:tcW w:w="1381" w:type="dxa"/>
            <w:tcBorders>
              <w:left w:val="single" w:sz="4" w:space="0" w:color="000000"/>
            </w:tcBorders>
            <w:vAlign w:val="center"/>
          </w:tcPr>
          <w:p w:rsidR="00934206" w:rsidRDefault="00934206" w:rsidP="00C52D00">
            <w:pPr>
              <w:autoSpaceDE w:val="0"/>
              <w:snapToGrid w:val="0"/>
              <w:rPr>
                <w:rFonts w:ascii="Arial" w:hAnsi="Arial" w:cs="Arial"/>
                <w:b/>
                <w:bCs/>
                <w:i/>
                <w:iCs/>
                <w:color w:val="000000"/>
                <w:sz w:val="18"/>
                <w:szCs w:val="20"/>
              </w:rPr>
            </w:pPr>
            <w:r>
              <w:rPr>
                <w:rFonts w:ascii="Arial" w:hAnsi="Arial" w:cs="Arial"/>
                <w:b/>
                <w:bCs/>
                <w:i/>
                <w:iCs/>
                <w:color w:val="000000"/>
                <w:sz w:val="18"/>
                <w:szCs w:val="20"/>
              </w:rPr>
              <w:t>976</w:t>
            </w:r>
          </w:p>
          <w:p w:rsidR="00934206" w:rsidRDefault="00934206" w:rsidP="00C52D00">
            <w:pPr>
              <w:autoSpaceDE w:val="0"/>
              <w:snapToGrid w:val="0"/>
              <w:rPr>
                <w:rFonts w:ascii="Arial" w:hAnsi="Arial" w:cs="Arial"/>
                <w:b/>
                <w:bCs/>
                <w:i/>
                <w:iCs/>
                <w:color w:val="000000"/>
                <w:sz w:val="18"/>
                <w:szCs w:val="20"/>
              </w:rPr>
            </w:pPr>
          </w:p>
        </w:tc>
        <w:tc>
          <w:tcPr>
            <w:tcW w:w="887" w:type="dxa"/>
            <w:tcBorders>
              <w:left w:val="single" w:sz="4" w:space="0" w:color="000000"/>
            </w:tcBorders>
            <w:vAlign w:val="center"/>
          </w:tcPr>
          <w:p w:rsidR="00934206" w:rsidRDefault="00934206" w:rsidP="00C52D00">
            <w:pPr>
              <w:autoSpaceDE w:val="0"/>
              <w:snapToGrid w:val="0"/>
              <w:rPr>
                <w:rFonts w:ascii="Arial" w:hAnsi="Arial" w:cs="Arial"/>
                <w:b/>
                <w:bCs/>
                <w:i/>
                <w:iCs/>
                <w:color w:val="000000"/>
                <w:sz w:val="18"/>
                <w:szCs w:val="20"/>
              </w:rPr>
            </w:pPr>
          </w:p>
        </w:tc>
        <w:tc>
          <w:tcPr>
            <w:tcW w:w="3108" w:type="dxa"/>
            <w:tcBorders>
              <w:left w:val="single" w:sz="4" w:space="0" w:color="000000"/>
            </w:tcBorders>
            <w:vAlign w:val="center"/>
          </w:tcPr>
          <w:p w:rsidR="00934206" w:rsidRDefault="00934206" w:rsidP="00C52D00">
            <w:pPr>
              <w:autoSpaceDE w:val="0"/>
              <w:snapToGrid w:val="0"/>
              <w:rPr>
                <w:rFonts w:ascii="Arial" w:hAnsi="Arial" w:cs="Arial"/>
                <w:b/>
                <w:bCs/>
                <w:i/>
                <w:iCs/>
                <w:color w:val="000000"/>
                <w:sz w:val="18"/>
                <w:szCs w:val="20"/>
              </w:rPr>
            </w:pPr>
          </w:p>
        </w:tc>
        <w:tc>
          <w:tcPr>
            <w:tcW w:w="3768" w:type="dxa"/>
            <w:gridSpan w:val="2"/>
            <w:tcBorders>
              <w:left w:val="single" w:sz="4" w:space="0" w:color="000000"/>
              <w:right w:val="single" w:sz="4" w:space="0" w:color="000000"/>
            </w:tcBorders>
            <w:vAlign w:val="center"/>
          </w:tcPr>
          <w:p w:rsidR="00934206" w:rsidRDefault="00934206" w:rsidP="00C52D00">
            <w:pPr>
              <w:autoSpaceDE w:val="0"/>
              <w:snapToGrid w:val="0"/>
              <w:rPr>
                <w:rFonts w:ascii="Arial" w:hAnsi="Arial" w:cs="Arial"/>
                <w:b/>
                <w:bCs/>
                <w:i/>
                <w:iCs/>
                <w:color w:val="000000"/>
                <w:sz w:val="18"/>
                <w:szCs w:val="20"/>
              </w:rPr>
            </w:pPr>
            <w:r>
              <w:rPr>
                <w:rFonts w:ascii="Arial" w:hAnsi="Arial" w:cs="Arial"/>
                <w:b/>
                <w:bCs/>
                <w:i/>
                <w:iCs/>
                <w:color w:val="000000"/>
                <w:sz w:val="18"/>
                <w:szCs w:val="20"/>
              </w:rPr>
              <w:t>Wzajemne rozliczenia między jednostkami</w:t>
            </w:r>
          </w:p>
          <w:p w:rsidR="00934206" w:rsidRDefault="00934206" w:rsidP="00C52D00">
            <w:pPr>
              <w:autoSpaceDE w:val="0"/>
              <w:snapToGrid w:val="0"/>
              <w:rPr>
                <w:rFonts w:ascii="Arial" w:hAnsi="Arial" w:cs="Arial"/>
                <w:b/>
                <w:bCs/>
                <w:i/>
                <w:iCs/>
                <w:color w:val="000000"/>
                <w:sz w:val="18"/>
                <w:szCs w:val="20"/>
              </w:rPr>
            </w:pPr>
          </w:p>
        </w:tc>
      </w:tr>
      <w:tr w:rsidR="00934206" w:rsidTr="00C52D00">
        <w:trPr>
          <w:gridAfter w:val="1"/>
          <w:wAfter w:w="13" w:type="dxa"/>
          <w:trHeight w:val="227"/>
        </w:trPr>
        <w:tc>
          <w:tcPr>
            <w:tcW w:w="1381" w:type="dxa"/>
            <w:tcBorders>
              <w:left w:val="single" w:sz="4" w:space="0" w:color="000000"/>
            </w:tcBorders>
          </w:tcPr>
          <w:p w:rsidR="00934206" w:rsidRDefault="00934206" w:rsidP="00C52D00">
            <w:pPr>
              <w:autoSpaceDE w:val="0"/>
              <w:snapToGrid w:val="0"/>
              <w:rPr>
                <w:rFonts w:ascii="Arial" w:hAnsi="Arial" w:cs="Arial"/>
                <w:b/>
                <w:bCs/>
                <w:i/>
                <w:iCs/>
                <w:color w:val="000000"/>
                <w:sz w:val="18"/>
                <w:szCs w:val="20"/>
              </w:rPr>
            </w:pPr>
            <w:r>
              <w:rPr>
                <w:rFonts w:ascii="Arial" w:hAnsi="Arial" w:cs="Arial"/>
                <w:b/>
                <w:bCs/>
                <w:i/>
                <w:iCs/>
                <w:color w:val="000000"/>
                <w:sz w:val="18"/>
                <w:szCs w:val="20"/>
              </w:rPr>
              <w:t>980</w:t>
            </w:r>
          </w:p>
          <w:p w:rsidR="00934206" w:rsidRDefault="00934206" w:rsidP="00C52D00">
            <w:pPr>
              <w:autoSpaceDE w:val="0"/>
              <w:snapToGrid w:val="0"/>
              <w:rPr>
                <w:rFonts w:ascii="Arial" w:hAnsi="Arial" w:cs="Arial"/>
                <w:b/>
                <w:bCs/>
                <w:i/>
                <w:iCs/>
                <w:color w:val="000000"/>
                <w:sz w:val="18"/>
                <w:szCs w:val="20"/>
              </w:rPr>
            </w:pPr>
          </w:p>
          <w:p w:rsidR="00934206" w:rsidRDefault="00934206" w:rsidP="00C52D00">
            <w:pPr>
              <w:autoSpaceDE w:val="0"/>
              <w:snapToGrid w:val="0"/>
              <w:rPr>
                <w:rFonts w:ascii="Arial" w:hAnsi="Arial" w:cs="Arial"/>
                <w:b/>
                <w:bCs/>
                <w:i/>
                <w:iCs/>
                <w:color w:val="000000"/>
                <w:sz w:val="18"/>
                <w:szCs w:val="20"/>
              </w:rPr>
            </w:pPr>
            <w:r>
              <w:rPr>
                <w:rFonts w:ascii="Arial" w:hAnsi="Arial" w:cs="Arial"/>
                <w:b/>
                <w:bCs/>
                <w:i/>
                <w:iCs/>
                <w:color w:val="000000"/>
                <w:sz w:val="18"/>
                <w:szCs w:val="20"/>
              </w:rPr>
              <w:t>981</w:t>
            </w:r>
          </w:p>
        </w:tc>
        <w:tc>
          <w:tcPr>
            <w:tcW w:w="887" w:type="dxa"/>
            <w:tcBorders>
              <w:left w:val="single" w:sz="4" w:space="0" w:color="000000"/>
            </w:tcBorders>
          </w:tcPr>
          <w:p w:rsidR="00934206" w:rsidRDefault="00934206" w:rsidP="00C52D00">
            <w:pPr>
              <w:autoSpaceDE w:val="0"/>
              <w:snapToGrid w:val="0"/>
              <w:rPr>
                <w:rFonts w:ascii="Arial" w:hAnsi="Arial" w:cs="Arial"/>
                <w:color w:val="000000"/>
                <w:sz w:val="18"/>
                <w:szCs w:val="20"/>
              </w:rPr>
            </w:pPr>
          </w:p>
        </w:tc>
        <w:tc>
          <w:tcPr>
            <w:tcW w:w="3108" w:type="dxa"/>
            <w:tcBorders>
              <w:left w:val="single" w:sz="4" w:space="0" w:color="000000"/>
            </w:tcBorders>
          </w:tcPr>
          <w:p w:rsidR="00934206" w:rsidRDefault="00934206" w:rsidP="00C52D00">
            <w:pPr>
              <w:autoSpaceDE w:val="0"/>
              <w:snapToGrid w:val="0"/>
              <w:ind w:left="708"/>
              <w:rPr>
                <w:rFonts w:ascii="Arial" w:hAnsi="Arial" w:cs="Arial"/>
                <w:color w:val="000000"/>
                <w:sz w:val="18"/>
                <w:szCs w:val="20"/>
              </w:rPr>
            </w:pPr>
            <w:r>
              <w:rPr>
                <w:rFonts w:ascii="Arial" w:hAnsi="Arial" w:cs="Arial"/>
                <w:color w:val="000000"/>
                <w:sz w:val="18"/>
                <w:szCs w:val="20"/>
              </w:rPr>
              <w:t>dalsza analityka wg planu</w:t>
            </w:r>
          </w:p>
          <w:p w:rsidR="00934206" w:rsidRDefault="00934206" w:rsidP="00C52D00">
            <w:pPr>
              <w:autoSpaceDE w:val="0"/>
              <w:snapToGrid w:val="0"/>
              <w:ind w:left="708"/>
              <w:rPr>
                <w:rFonts w:ascii="Arial" w:hAnsi="Arial" w:cs="Arial"/>
                <w:color w:val="000000"/>
                <w:sz w:val="18"/>
                <w:szCs w:val="20"/>
              </w:rPr>
            </w:pPr>
          </w:p>
          <w:p w:rsidR="00934206" w:rsidRDefault="00934206" w:rsidP="00C52D00">
            <w:pPr>
              <w:autoSpaceDE w:val="0"/>
              <w:snapToGrid w:val="0"/>
              <w:ind w:left="708"/>
              <w:rPr>
                <w:rFonts w:ascii="Arial" w:hAnsi="Arial" w:cs="Arial"/>
                <w:color w:val="000000"/>
                <w:sz w:val="18"/>
                <w:szCs w:val="20"/>
              </w:rPr>
            </w:pPr>
            <w:r>
              <w:rPr>
                <w:rFonts w:ascii="Arial" w:hAnsi="Arial" w:cs="Arial"/>
                <w:color w:val="000000"/>
                <w:sz w:val="18"/>
                <w:szCs w:val="20"/>
              </w:rPr>
              <w:t>dalsza analityka wg planu finansowego niewygasających wydatków budżetowych</w:t>
            </w:r>
          </w:p>
        </w:tc>
        <w:tc>
          <w:tcPr>
            <w:tcW w:w="3768" w:type="dxa"/>
            <w:gridSpan w:val="2"/>
            <w:tcBorders>
              <w:left w:val="single" w:sz="4" w:space="0" w:color="000000"/>
              <w:right w:val="single" w:sz="4" w:space="0" w:color="000000"/>
            </w:tcBorders>
          </w:tcPr>
          <w:p w:rsidR="00934206" w:rsidRDefault="00934206" w:rsidP="00C52D00">
            <w:pPr>
              <w:autoSpaceDE w:val="0"/>
              <w:snapToGrid w:val="0"/>
              <w:rPr>
                <w:rFonts w:ascii="Arial" w:hAnsi="Arial" w:cs="Arial"/>
                <w:b/>
                <w:bCs/>
                <w:i/>
                <w:iCs/>
                <w:color w:val="000000"/>
                <w:sz w:val="18"/>
                <w:szCs w:val="20"/>
              </w:rPr>
            </w:pPr>
            <w:r>
              <w:rPr>
                <w:rFonts w:ascii="Arial" w:hAnsi="Arial" w:cs="Arial"/>
                <w:b/>
                <w:bCs/>
                <w:i/>
                <w:iCs/>
                <w:color w:val="000000"/>
                <w:sz w:val="18"/>
                <w:szCs w:val="20"/>
              </w:rPr>
              <w:t>Plan finansowy wydatków budżetowych</w:t>
            </w:r>
          </w:p>
          <w:p w:rsidR="00934206" w:rsidRDefault="00934206" w:rsidP="00C52D00">
            <w:pPr>
              <w:autoSpaceDE w:val="0"/>
              <w:snapToGrid w:val="0"/>
              <w:rPr>
                <w:rFonts w:ascii="Arial" w:hAnsi="Arial" w:cs="Arial"/>
                <w:color w:val="000000"/>
                <w:sz w:val="18"/>
                <w:szCs w:val="20"/>
              </w:rPr>
            </w:pPr>
            <w:r>
              <w:rPr>
                <w:rFonts w:ascii="Arial" w:hAnsi="Arial" w:cs="Arial"/>
                <w:b/>
                <w:bCs/>
                <w:i/>
                <w:iCs/>
                <w:color w:val="000000"/>
                <w:sz w:val="18"/>
                <w:szCs w:val="20"/>
              </w:rPr>
              <w:t>Plan finansowy niewygasających wydatków budżetowych</w:t>
            </w:r>
          </w:p>
        </w:tc>
      </w:tr>
      <w:tr w:rsidR="00934206" w:rsidTr="00C52D00">
        <w:trPr>
          <w:gridAfter w:val="1"/>
          <w:wAfter w:w="13" w:type="dxa"/>
          <w:trHeight w:val="227"/>
        </w:trPr>
        <w:tc>
          <w:tcPr>
            <w:tcW w:w="1381" w:type="dxa"/>
            <w:tcBorders>
              <w:left w:val="single" w:sz="4" w:space="0" w:color="000000"/>
            </w:tcBorders>
            <w:vAlign w:val="center"/>
          </w:tcPr>
          <w:p w:rsidR="00934206" w:rsidRDefault="00934206" w:rsidP="00C52D00">
            <w:pPr>
              <w:autoSpaceDE w:val="0"/>
              <w:snapToGrid w:val="0"/>
              <w:rPr>
                <w:rFonts w:ascii="Arial" w:hAnsi="Arial" w:cs="Arial"/>
                <w:b/>
                <w:bCs/>
                <w:i/>
                <w:iCs/>
                <w:color w:val="000000"/>
                <w:sz w:val="18"/>
                <w:szCs w:val="20"/>
              </w:rPr>
            </w:pPr>
          </w:p>
          <w:p w:rsidR="00934206" w:rsidRDefault="00934206" w:rsidP="00C52D00">
            <w:pPr>
              <w:autoSpaceDE w:val="0"/>
              <w:snapToGrid w:val="0"/>
              <w:rPr>
                <w:rFonts w:ascii="Arial" w:hAnsi="Arial" w:cs="Arial"/>
                <w:b/>
                <w:bCs/>
                <w:i/>
                <w:iCs/>
                <w:color w:val="000000"/>
                <w:sz w:val="18"/>
                <w:szCs w:val="20"/>
              </w:rPr>
            </w:pPr>
          </w:p>
        </w:tc>
        <w:tc>
          <w:tcPr>
            <w:tcW w:w="887" w:type="dxa"/>
            <w:tcBorders>
              <w:left w:val="single" w:sz="4" w:space="0" w:color="000000"/>
            </w:tcBorders>
            <w:vAlign w:val="center"/>
          </w:tcPr>
          <w:p w:rsidR="00934206" w:rsidRDefault="00934206" w:rsidP="00C52D00">
            <w:pPr>
              <w:autoSpaceDE w:val="0"/>
              <w:snapToGrid w:val="0"/>
              <w:rPr>
                <w:rFonts w:ascii="Arial" w:hAnsi="Arial" w:cs="Arial"/>
                <w:b/>
                <w:bCs/>
                <w:i/>
                <w:iCs/>
                <w:color w:val="000000"/>
                <w:sz w:val="18"/>
                <w:szCs w:val="20"/>
              </w:rPr>
            </w:pPr>
          </w:p>
        </w:tc>
        <w:tc>
          <w:tcPr>
            <w:tcW w:w="3108" w:type="dxa"/>
            <w:tcBorders>
              <w:left w:val="single" w:sz="4" w:space="0" w:color="000000"/>
            </w:tcBorders>
            <w:vAlign w:val="center"/>
          </w:tcPr>
          <w:p w:rsidR="00934206" w:rsidRDefault="00934206" w:rsidP="00C52D00">
            <w:pPr>
              <w:autoSpaceDE w:val="0"/>
              <w:snapToGrid w:val="0"/>
              <w:rPr>
                <w:rFonts w:ascii="Arial" w:hAnsi="Arial" w:cs="Arial"/>
                <w:b/>
                <w:bCs/>
                <w:i/>
                <w:iCs/>
                <w:color w:val="000000"/>
                <w:sz w:val="18"/>
                <w:szCs w:val="20"/>
              </w:rPr>
            </w:pPr>
          </w:p>
        </w:tc>
        <w:tc>
          <w:tcPr>
            <w:tcW w:w="3768" w:type="dxa"/>
            <w:gridSpan w:val="2"/>
            <w:tcBorders>
              <w:left w:val="single" w:sz="4" w:space="0" w:color="000000"/>
              <w:right w:val="single" w:sz="4" w:space="0" w:color="000000"/>
            </w:tcBorders>
            <w:vAlign w:val="center"/>
          </w:tcPr>
          <w:p w:rsidR="00934206" w:rsidRDefault="00934206" w:rsidP="00C52D00">
            <w:pPr>
              <w:autoSpaceDE w:val="0"/>
              <w:snapToGrid w:val="0"/>
              <w:rPr>
                <w:rFonts w:ascii="Arial" w:hAnsi="Arial" w:cs="Arial"/>
                <w:b/>
                <w:bCs/>
                <w:i/>
                <w:iCs/>
                <w:color w:val="000000"/>
                <w:sz w:val="18"/>
                <w:szCs w:val="20"/>
              </w:rPr>
            </w:pPr>
          </w:p>
        </w:tc>
      </w:tr>
      <w:tr w:rsidR="00934206" w:rsidTr="00C52D00">
        <w:trPr>
          <w:gridAfter w:val="1"/>
          <w:wAfter w:w="13" w:type="dxa"/>
          <w:trHeight w:val="227"/>
        </w:trPr>
        <w:tc>
          <w:tcPr>
            <w:tcW w:w="1381" w:type="dxa"/>
            <w:tcBorders>
              <w:left w:val="single" w:sz="4" w:space="0" w:color="000000"/>
            </w:tcBorders>
            <w:vAlign w:val="center"/>
          </w:tcPr>
          <w:p w:rsidR="00934206" w:rsidRDefault="00934206" w:rsidP="00C52D00">
            <w:pPr>
              <w:autoSpaceDE w:val="0"/>
              <w:snapToGrid w:val="0"/>
              <w:rPr>
                <w:rFonts w:ascii="Arial" w:hAnsi="Arial" w:cs="Arial"/>
                <w:b/>
                <w:bCs/>
                <w:i/>
                <w:iCs/>
                <w:color w:val="000000"/>
                <w:sz w:val="18"/>
                <w:szCs w:val="20"/>
              </w:rPr>
            </w:pPr>
            <w:r w:rsidRPr="00725DC4">
              <w:rPr>
                <w:rFonts w:ascii="Arial" w:hAnsi="Arial" w:cs="Arial"/>
                <w:b/>
                <w:color w:val="000000"/>
                <w:sz w:val="18"/>
                <w:szCs w:val="20"/>
              </w:rPr>
              <w:t>982</w:t>
            </w:r>
          </w:p>
        </w:tc>
        <w:tc>
          <w:tcPr>
            <w:tcW w:w="887" w:type="dxa"/>
            <w:tcBorders>
              <w:left w:val="single" w:sz="4" w:space="0" w:color="000000"/>
            </w:tcBorders>
            <w:vAlign w:val="center"/>
          </w:tcPr>
          <w:p w:rsidR="00934206" w:rsidRDefault="00934206" w:rsidP="00C52D00">
            <w:pPr>
              <w:autoSpaceDE w:val="0"/>
              <w:snapToGrid w:val="0"/>
              <w:rPr>
                <w:rFonts w:ascii="Arial" w:hAnsi="Arial" w:cs="Arial"/>
                <w:b/>
                <w:bCs/>
                <w:i/>
                <w:iCs/>
                <w:color w:val="000000"/>
                <w:sz w:val="18"/>
                <w:szCs w:val="20"/>
              </w:rPr>
            </w:pPr>
          </w:p>
        </w:tc>
        <w:tc>
          <w:tcPr>
            <w:tcW w:w="3108" w:type="dxa"/>
            <w:tcBorders>
              <w:left w:val="single" w:sz="4" w:space="0" w:color="000000"/>
            </w:tcBorders>
            <w:vAlign w:val="center"/>
          </w:tcPr>
          <w:p w:rsidR="00934206" w:rsidRDefault="00934206" w:rsidP="00C52D00">
            <w:pPr>
              <w:autoSpaceDE w:val="0"/>
              <w:snapToGrid w:val="0"/>
              <w:rPr>
                <w:rFonts w:ascii="Arial" w:hAnsi="Arial" w:cs="Arial"/>
                <w:b/>
                <w:bCs/>
                <w:i/>
                <w:iCs/>
                <w:color w:val="000000"/>
                <w:sz w:val="18"/>
                <w:szCs w:val="20"/>
              </w:rPr>
            </w:pPr>
          </w:p>
        </w:tc>
        <w:tc>
          <w:tcPr>
            <w:tcW w:w="3768" w:type="dxa"/>
            <w:gridSpan w:val="2"/>
            <w:tcBorders>
              <w:left w:val="single" w:sz="4" w:space="0" w:color="000000"/>
              <w:right w:val="single" w:sz="4" w:space="0" w:color="000000"/>
            </w:tcBorders>
            <w:vAlign w:val="center"/>
          </w:tcPr>
          <w:p w:rsidR="00934206" w:rsidRDefault="00934206" w:rsidP="00C52D00">
            <w:pPr>
              <w:autoSpaceDE w:val="0"/>
              <w:snapToGrid w:val="0"/>
              <w:rPr>
                <w:rFonts w:ascii="Arial" w:hAnsi="Arial" w:cs="Arial"/>
                <w:b/>
                <w:bCs/>
                <w:i/>
                <w:iCs/>
                <w:color w:val="000000"/>
                <w:sz w:val="18"/>
                <w:szCs w:val="20"/>
              </w:rPr>
            </w:pPr>
            <w:r>
              <w:rPr>
                <w:rFonts w:ascii="Arial" w:hAnsi="Arial" w:cs="Arial"/>
                <w:b/>
                <w:bCs/>
                <w:i/>
                <w:iCs/>
                <w:color w:val="000000"/>
                <w:sz w:val="18"/>
                <w:szCs w:val="20"/>
              </w:rPr>
              <w:t>Plan wydatków środków europejskich</w:t>
            </w:r>
          </w:p>
        </w:tc>
      </w:tr>
      <w:tr w:rsidR="00934206" w:rsidTr="00C52D00">
        <w:trPr>
          <w:gridAfter w:val="1"/>
          <w:wAfter w:w="13" w:type="dxa"/>
          <w:trHeight w:val="227"/>
        </w:trPr>
        <w:tc>
          <w:tcPr>
            <w:tcW w:w="1381" w:type="dxa"/>
            <w:tcBorders>
              <w:left w:val="single" w:sz="4" w:space="0" w:color="000000"/>
            </w:tcBorders>
          </w:tcPr>
          <w:p w:rsidR="00934206" w:rsidRDefault="00934206" w:rsidP="00C52D00">
            <w:pPr>
              <w:autoSpaceDE w:val="0"/>
              <w:snapToGrid w:val="0"/>
              <w:rPr>
                <w:rFonts w:ascii="Arial" w:hAnsi="Arial" w:cs="Arial"/>
                <w:b/>
                <w:bCs/>
                <w:iCs/>
                <w:color w:val="000000"/>
                <w:sz w:val="18"/>
                <w:szCs w:val="20"/>
              </w:rPr>
            </w:pPr>
          </w:p>
          <w:p w:rsidR="00934206" w:rsidRDefault="00934206" w:rsidP="00C52D00">
            <w:pPr>
              <w:rPr>
                <w:rFonts w:ascii="Arial" w:hAnsi="Arial" w:cs="Arial"/>
                <w:b/>
                <w:sz w:val="18"/>
                <w:szCs w:val="20"/>
              </w:rPr>
            </w:pPr>
            <w:r w:rsidRPr="00EA1243">
              <w:rPr>
                <w:rFonts w:ascii="Arial" w:hAnsi="Arial" w:cs="Arial"/>
                <w:b/>
                <w:sz w:val="18"/>
                <w:szCs w:val="20"/>
              </w:rPr>
              <w:t>98</w:t>
            </w:r>
            <w:r>
              <w:rPr>
                <w:rFonts w:ascii="Arial" w:hAnsi="Arial" w:cs="Arial"/>
                <w:b/>
                <w:sz w:val="18"/>
                <w:szCs w:val="20"/>
              </w:rPr>
              <w:t>3</w:t>
            </w:r>
          </w:p>
          <w:p w:rsidR="00934206" w:rsidRPr="00EA1243" w:rsidRDefault="00934206" w:rsidP="00C52D00">
            <w:pPr>
              <w:rPr>
                <w:rFonts w:ascii="Arial" w:hAnsi="Arial" w:cs="Arial"/>
                <w:b/>
                <w:sz w:val="18"/>
                <w:szCs w:val="20"/>
              </w:rPr>
            </w:pPr>
          </w:p>
        </w:tc>
        <w:tc>
          <w:tcPr>
            <w:tcW w:w="887" w:type="dxa"/>
            <w:tcBorders>
              <w:left w:val="single" w:sz="4" w:space="0" w:color="000000"/>
            </w:tcBorders>
          </w:tcPr>
          <w:p w:rsidR="00934206" w:rsidRDefault="00934206" w:rsidP="00C52D00">
            <w:pPr>
              <w:autoSpaceDE w:val="0"/>
              <w:snapToGrid w:val="0"/>
              <w:rPr>
                <w:rFonts w:ascii="Arial" w:hAnsi="Arial" w:cs="Arial"/>
                <w:color w:val="000000"/>
                <w:sz w:val="18"/>
                <w:szCs w:val="20"/>
              </w:rPr>
            </w:pPr>
          </w:p>
        </w:tc>
        <w:tc>
          <w:tcPr>
            <w:tcW w:w="3108" w:type="dxa"/>
            <w:tcBorders>
              <w:left w:val="single" w:sz="4" w:space="0" w:color="000000"/>
            </w:tcBorders>
          </w:tcPr>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 xml:space="preserve">dalsza analityka wg planu </w:t>
            </w:r>
          </w:p>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 xml:space="preserve"> wydatków środków europejskich</w:t>
            </w:r>
          </w:p>
        </w:tc>
        <w:tc>
          <w:tcPr>
            <w:tcW w:w="3768" w:type="dxa"/>
            <w:gridSpan w:val="2"/>
            <w:tcBorders>
              <w:left w:val="single" w:sz="4" w:space="0" w:color="000000"/>
              <w:right w:val="single" w:sz="4" w:space="0" w:color="000000"/>
            </w:tcBorders>
          </w:tcPr>
          <w:p w:rsidR="00934206" w:rsidRDefault="00934206" w:rsidP="00C52D00">
            <w:pPr>
              <w:autoSpaceDE w:val="0"/>
              <w:snapToGrid w:val="0"/>
              <w:rPr>
                <w:rFonts w:ascii="Arial" w:hAnsi="Arial" w:cs="Arial"/>
                <w:color w:val="000000"/>
                <w:sz w:val="18"/>
                <w:szCs w:val="20"/>
              </w:rPr>
            </w:pPr>
          </w:p>
          <w:p w:rsidR="00934206" w:rsidRPr="00EA1243" w:rsidRDefault="00934206" w:rsidP="00C52D00">
            <w:pPr>
              <w:rPr>
                <w:rFonts w:ascii="Arial" w:hAnsi="Arial" w:cs="Arial"/>
                <w:sz w:val="18"/>
                <w:szCs w:val="20"/>
              </w:rPr>
            </w:pPr>
            <w:r>
              <w:rPr>
                <w:rFonts w:ascii="Arial" w:hAnsi="Arial" w:cs="Arial"/>
                <w:b/>
                <w:bCs/>
                <w:i/>
                <w:iCs/>
                <w:color w:val="000000"/>
                <w:sz w:val="18"/>
                <w:szCs w:val="20"/>
              </w:rPr>
              <w:t xml:space="preserve">Zaangażowanie wydatków środków </w:t>
            </w:r>
            <w:r>
              <w:rPr>
                <w:rFonts w:ascii="Arial" w:hAnsi="Arial" w:cs="Arial"/>
                <w:b/>
                <w:bCs/>
                <w:i/>
                <w:iCs/>
                <w:color w:val="000000"/>
                <w:sz w:val="18"/>
                <w:szCs w:val="20"/>
              </w:rPr>
              <w:lastRenderedPageBreak/>
              <w:t>europejskich roku bieżącego</w:t>
            </w:r>
          </w:p>
        </w:tc>
      </w:tr>
      <w:tr w:rsidR="00934206" w:rsidTr="00C52D00">
        <w:trPr>
          <w:gridAfter w:val="1"/>
          <w:wAfter w:w="13" w:type="dxa"/>
          <w:trHeight w:val="227"/>
        </w:trPr>
        <w:tc>
          <w:tcPr>
            <w:tcW w:w="1381" w:type="dxa"/>
            <w:tcBorders>
              <w:left w:val="single" w:sz="4" w:space="0" w:color="000000"/>
            </w:tcBorders>
          </w:tcPr>
          <w:p w:rsidR="00934206" w:rsidRPr="00725DC4" w:rsidRDefault="00934206" w:rsidP="00C52D00">
            <w:pPr>
              <w:autoSpaceDE w:val="0"/>
              <w:snapToGrid w:val="0"/>
              <w:rPr>
                <w:rFonts w:ascii="Arial" w:hAnsi="Arial" w:cs="Arial"/>
                <w:b/>
                <w:color w:val="000000"/>
                <w:sz w:val="18"/>
                <w:szCs w:val="20"/>
              </w:rPr>
            </w:pPr>
            <w:r>
              <w:rPr>
                <w:rFonts w:ascii="Arial" w:hAnsi="Arial" w:cs="Arial"/>
                <w:b/>
                <w:bCs/>
                <w:i/>
                <w:iCs/>
                <w:color w:val="000000"/>
                <w:sz w:val="18"/>
                <w:szCs w:val="20"/>
              </w:rPr>
              <w:lastRenderedPageBreak/>
              <w:t>998</w:t>
            </w:r>
          </w:p>
        </w:tc>
        <w:tc>
          <w:tcPr>
            <w:tcW w:w="887" w:type="dxa"/>
            <w:tcBorders>
              <w:left w:val="single" w:sz="4" w:space="0" w:color="000000"/>
            </w:tcBorders>
          </w:tcPr>
          <w:p w:rsidR="00934206" w:rsidRDefault="00934206" w:rsidP="00C52D00">
            <w:pPr>
              <w:autoSpaceDE w:val="0"/>
              <w:snapToGrid w:val="0"/>
              <w:rPr>
                <w:rFonts w:ascii="Arial" w:hAnsi="Arial" w:cs="Arial"/>
                <w:color w:val="000000"/>
                <w:sz w:val="18"/>
                <w:szCs w:val="20"/>
              </w:rPr>
            </w:pPr>
          </w:p>
        </w:tc>
        <w:tc>
          <w:tcPr>
            <w:tcW w:w="3108" w:type="dxa"/>
            <w:tcBorders>
              <w:left w:val="single" w:sz="4" w:space="0" w:color="000000"/>
            </w:tcBorders>
          </w:tcPr>
          <w:p w:rsidR="00934206" w:rsidRDefault="00934206" w:rsidP="00C52D00">
            <w:pPr>
              <w:autoSpaceDE w:val="0"/>
              <w:snapToGrid w:val="0"/>
              <w:rPr>
                <w:rFonts w:ascii="Arial" w:hAnsi="Arial" w:cs="Arial"/>
                <w:color w:val="000000"/>
                <w:sz w:val="18"/>
                <w:szCs w:val="20"/>
              </w:rPr>
            </w:pPr>
            <w:r>
              <w:rPr>
                <w:rFonts w:ascii="Arial" w:hAnsi="Arial" w:cs="Arial"/>
                <w:color w:val="000000"/>
                <w:sz w:val="18"/>
                <w:szCs w:val="20"/>
              </w:rPr>
              <w:t>dalszy podział wg podziałek klasyfikacyjnych  planu finansowego</w:t>
            </w:r>
          </w:p>
        </w:tc>
        <w:tc>
          <w:tcPr>
            <w:tcW w:w="3768" w:type="dxa"/>
            <w:gridSpan w:val="2"/>
            <w:tcBorders>
              <w:left w:val="single" w:sz="4" w:space="0" w:color="000000"/>
              <w:right w:val="single" w:sz="4" w:space="0" w:color="000000"/>
            </w:tcBorders>
          </w:tcPr>
          <w:p w:rsidR="00934206" w:rsidRDefault="00934206" w:rsidP="00C52D00">
            <w:pPr>
              <w:autoSpaceDE w:val="0"/>
              <w:snapToGrid w:val="0"/>
              <w:rPr>
                <w:rFonts w:ascii="Arial" w:hAnsi="Arial" w:cs="Arial"/>
                <w:color w:val="000000"/>
                <w:sz w:val="18"/>
                <w:szCs w:val="20"/>
              </w:rPr>
            </w:pPr>
            <w:r>
              <w:rPr>
                <w:rFonts w:ascii="Arial" w:hAnsi="Arial" w:cs="Arial"/>
                <w:b/>
                <w:bCs/>
                <w:i/>
                <w:iCs/>
                <w:color w:val="000000"/>
                <w:sz w:val="18"/>
                <w:szCs w:val="20"/>
              </w:rPr>
              <w:t>Zaangażowanie wydatków budżetowych roku bieżącego</w:t>
            </w:r>
          </w:p>
        </w:tc>
      </w:tr>
      <w:tr w:rsidR="00934206" w:rsidTr="00C52D00">
        <w:trPr>
          <w:gridAfter w:val="1"/>
          <w:wAfter w:w="13" w:type="dxa"/>
          <w:trHeight w:val="227"/>
        </w:trPr>
        <w:tc>
          <w:tcPr>
            <w:tcW w:w="1381" w:type="dxa"/>
            <w:tcBorders>
              <w:left w:val="single" w:sz="4" w:space="0" w:color="000000"/>
              <w:bottom w:val="single" w:sz="4" w:space="0" w:color="000000"/>
            </w:tcBorders>
          </w:tcPr>
          <w:p w:rsidR="00934206" w:rsidRPr="00EA1243" w:rsidRDefault="00934206" w:rsidP="00C52D00">
            <w:pPr>
              <w:autoSpaceDE w:val="0"/>
              <w:snapToGrid w:val="0"/>
              <w:rPr>
                <w:rFonts w:ascii="Arial" w:hAnsi="Arial" w:cs="Arial"/>
                <w:b/>
                <w:color w:val="000000"/>
                <w:sz w:val="18"/>
                <w:szCs w:val="20"/>
              </w:rPr>
            </w:pPr>
          </w:p>
        </w:tc>
        <w:tc>
          <w:tcPr>
            <w:tcW w:w="887" w:type="dxa"/>
            <w:tcBorders>
              <w:left w:val="single" w:sz="4" w:space="0" w:color="000000"/>
              <w:bottom w:val="single" w:sz="4" w:space="0" w:color="000000"/>
            </w:tcBorders>
          </w:tcPr>
          <w:p w:rsidR="00934206" w:rsidRDefault="00934206" w:rsidP="00C52D00">
            <w:pPr>
              <w:autoSpaceDE w:val="0"/>
              <w:snapToGrid w:val="0"/>
              <w:rPr>
                <w:rFonts w:ascii="Arial" w:hAnsi="Arial" w:cs="Arial"/>
                <w:color w:val="000000"/>
                <w:sz w:val="18"/>
                <w:szCs w:val="20"/>
              </w:rPr>
            </w:pPr>
          </w:p>
        </w:tc>
        <w:tc>
          <w:tcPr>
            <w:tcW w:w="3108" w:type="dxa"/>
            <w:tcBorders>
              <w:left w:val="single" w:sz="4" w:space="0" w:color="000000"/>
              <w:bottom w:val="single" w:sz="4" w:space="0" w:color="000000"/>
            </w:tcBorders>
          </w:tcPr>
          <w:p w:rsidR="00934206" w:rsidRDefault="00934206" w:rsidP="00C52D00">
            <w:pPr>
              <w:autoSpaceDE w:val="0"/>
              <w:snapToGrid w:val="0"/>
              <w:rPr>
                <w:rFonts w:ascii="Arial" w:hAnsi="Arial" w:cs="Arial"/>
                <w:color w:val="000000"/>
                <w:sz w:val="18"/>
                <w:szCs w:val="20"/>
              </w:rPr>
            </w:pPr>
          </w:p>
        </w:tc>
        <w:tc>
          <w:tcPr>
            <w:tcW w:w="3768" w:type="dxa"/>
            <w:gridSpan w:val="2"/>
            <w:tcBorders>
              <w:left w:val="single" w:sz="4" w:space="0" w:color="000000"/>
              <w:bottom w:val="single" w:sz="4" w:space="0" w:color="000000"/>
              <w:right w:val="single" w:sz="4" w:space="0" w:color="000000"/>
            </w:tcBorders>
          </w:tcPr>
          <w:p w:rsidR="00934206" w:rsidRDefault="00934206" w:rsidP="00C52D00">
            <w:pPr>
              <w:autoSpaceDE w:val="0"/>
              <w:snapToGrid w:val="0"/>
              <w:rPr>
                <w:rFonts w:ascii="Arial" w:hAnsi="Arial" w:cs="Arial"/>
                <w:color w:val="000000"/>
                <w:sz w:val="18"/>
                <w:szCs w:val="20"/>
              </w:rPr>
            </w:pPr>
          </w:p>
        </w:tc>
      </w:tr>
      <w:tr w:rsidR="00934206" w:rsidTr="00C52D00">
        <w:trPr>
          <w:gridAfter w:val="1"/>
          <w:wAfter w:w="13" w:type="dxa"/>
          <w:trHeight w:val="227"/>
        </w:trPr>
        <w:tc>
          <w:tcPr>
            <w:tcW w:w="1381" w:type="dxa"/>
            <w:tcBorders>
              <w:top w:val="single" w:sz="4" w:space="0" w:color="000000"/>
              <w:left w:val="single" w:sz="4" w:space="0" w:color="000000"/>
            </w:tcBorders>
            <w:vAlign w:val="center"/>
          </w:tcPr>
          <w:p w:rsidR="00934206" w:rsidRDefault="00934206" w:rsidP="00C52D00">
            <w:pPr>
              <w:autoSpaceDE w:val="0"/>
              <w:snapToGrid w:val="0"/>
              <w:rPr>
                <w:rFonts w:ascii="Arial" w:hAnsi="Arial" w:cs="Arial"/>
                <w:b/>
                <w:bCs/>
                <w:i/>
                <w:iCs/>
                <w:color w:val="000000"/>
                <w:sz w:val="18"/>
                <w:szCs w:val="20"/>
              </w:rPr>
            </w:pPr>
            <w:r>
              <w:rPr>
                <w:rFonts w:ascii="Arial" w:hAnsi="Arial" w:cs="Arial"/>
                <w:b/>
                <w:bCs/>
                <w:i/>
                <w:iCs/>
                <w:color w:val="000000"/>
                <w:sz w:val="18"/>
                <w:szCs w:val="20"/>
              </w:rPr>
              <w:t>999</w:t>
            </w:r>
          </w:p>
        </w:tc>
        <w:tc>
          <w:tcPr>
            <w:tcW w:w="887" w:type="dxa"/>
            <w:tcBorders>
              <w:top w:val="single" w:sz="4" w:space="0" w:color="000000"/>
              <w:left w:val="single" w:sz="4" w:space="0" w:color="000000"/>
            </w:tcBorders>
            <w:vAlign w:val="center"/>
          </w:tcPr>
          <w:p w:rsidR="00934206" w:rsidRDefault="00934206" w:rsidP="00C52D00">
            <w:pPr>
              <w:autoSpaceDE w:val="0"/>
              <w:snapToGrid w:val="0"/>
              <w:rPr>
                <w:rFonts w:ascii="Arial" w:hAnsi="Arial" w:cs="Arial"/>
                <w:b/>
                <w:bCs/>
                <w:i/>
                <w:iCs/>
                <w:color w:val="000000"/>
                <w:sz w:val="18"/>
                <w:szCs w:val="20"/>
              </w:rPr>
            </w:pPr>
          </w:p>
        </w:tc>
        <w:tc>
          <w:tcPr>
            <w:tcW w:w="3108" w:type="dxa"/>
            <w:tcBorders>
              <w:top w:val="single" w:sz="4" w:space="0" w:color="000000"/>
              <w:left w:val="single" w:sz="4" w:space="0" w:color="000000"/>
            </w:tcBorders>
            <w:vAlign w:val="center"/>
          </w:tcPr>
          <w:p w:rsidR="00934206" w:rsidRDefault="00934206" w:rsidP="00C52D00">
            <w:pPr>
              <w:autoSpaceDE w:val="0"/>
              <w:snapToGrid w:val="0"/>
              <w:rPr>
                <w:rFonts w:ascii="Arial" w:hAnsi="Arial" w:cs="Arial"/>
                <w:b/>
                <w:bCs/>
                <w:i/>
                <w:iCs/>
                <w:color w:val="000000"/>
                <w:sz w:val="18"/>
                <w:szCs w:val="20"/>
              </w:rPr>
            </w:pPr>
            <w:r>
              <w:rPr>
                <w:rFonts w:ascii="Arial" w:hAnsi="Arial" w:cs="Arial"/>
                <w:color w:val="000000"/>
                <w:sz w:val="18"/>
                <w:szCs w:val="20"/>
              </w:rPr>
              <w:t>dalszy podział wg podziałek klasyfikacyjnych  planu finansowego</w:t>
            </w:r>
          </w:p>
        </w:tc>
        <w:tc>
          <w:tcPr>
            <w:tcW w:w="3768" w:type="dxa"/>
            <w:gridSpan w:val="2"/>
            <w:tcBorders>
              <w:top w:val="single" w:sz="4" w:space="0" w:color="000000"/>
              <w:left w:val="single" w:sz="4" w:space="0" w:color="000000"/>
              <w:right w:val="single" w:sz="4" w:space="0" w:color="000000"/>
            </w:tcBorders>
            <w:vAlign w:val="center"/>
          </w:tcPr>
          <w:p w:rsidR="00934206" w:rsidRDefault="00934206" w:rsidP="00C52D00">
            <w:pPr>
              <w:autoSpaceDE w:val="0"/>
              <w:snapToGrid w:val="0"/>
              <w:ind w:left="708"/>
              <w:rPr>
                <w:rFonts w:ascii="Arial" w:hAnsi="Arial" w:cs="Arial"/>
                <w:b/>
                <w:bCs/>
                <w:i/>
                <w:iCs/>
                <w:color w:val="000000"/>
                <w:sz w:val="18"/>
                <w:szCs w:val="20"/>
              </w:rPr>
            </w:pPr>
            <w:r>
              <w:rPr>
                <w:rFonts w:ascii="Arial" w:hAnsi="Arial" w:cs="Arial"/>
                <w:b/>
                <w:bCs/>
                <w:i/>
                <w:iCs/>
                <w:color w:val="000000"/>
                <w:sz w:val="18"/>
                <w:szCs w:val="20"/>
              </w:rPr>
              <w:t>Zaangażowanie wydatków</w:t>
            </w:r>
          </w:p>
          <w:p w:rsidR="00934206" w:rsidRDefault="00934206" w:rsidP="00C52D00">
            <w:pPr>
              <w:autoSpaceDE w:val="0"/>
              <w:snapToGrid w:val="0"/>
              <w:ind w:left="708"/>
              <w:rPr>
                <w:rFonts w:ascii="Arial" w:hAnsi="Arial" w:cs="Arial"/>
                <w:b/>
                <w:bCs/>
                <w:i/>
                <w:iCs/>
                <w:color w:val="000000"/>
                <w:sz w:val="18"/>
                <w:szCs w:val="20"/>
              </w:rPr>
            </w:pPr>
            <w:r>
              <w:rPr>
                <w:rFonts w:ascii="Arial" w:hAnsi="Arial" w:cs="Arial"/>
                <w:b/>
                <w:bCs/>
                <w:i/>
                <w:iCs/>
                <w:color w:val="000000"/>
                <w:sz w:val="18"/>
                <w:szCs w:val="20"/>
              </w:rPr>
              <w:t>budżetowych przyszłych lat</w:t>
            </w:r>
          </w:p>
          <w:p w:rsidR="00934206" w:rsidRDefault="00934206" w:rsidP="00C52D00">
            <w:pPr>
              <w:autoSpaceDE w:val="0"/>
              <w:snapToGrid w:val="0"/>
              <w:rPr>
                <w:rFonts w:ascii="Arial" w:hAnsi="Arial" w:cs="Arial"/>
                <w:b/>
                <w:bCs/>
                <w:i/>
                <w:iCs/>
                <w:color w:val="000000"/>
                <w:sz w:val="18"/>
                <w:szCs w:val="20"/>
              </w:rPr>
            </w:pPr>
          </w:p>
        </w:tc>
      </w:tr>
      <w:tr w:rsidR="00934206" w:rsidTr="00C52D00">
        <w:trPr>
          <w:gridAfter w:val="1"/>
          <w:wAfter w:w="13" w:type="dxa"/>
          <w:trHeight w:val="227"/>
        </w:trPr>
        <w:tc>
          <w:tcPr>
            <w:tcW w:w="1381" w:type="dxa"/>
            <w:tcBorders>
              <w:left w:val="single" w:sz="4" w:space="0" w:color="000000"/>
            </w:tcBorders>
            <w:vAlign w:val="center"/>
          </w:tcPr>
          <w:p w:rsidR="00934206" w:rsidRDefault="00934206" w:rsidP="00C52D00">
            <w:pPr>
              <w:autoSpaceDE w:val="0"/>
              <w:snapToGrid w:val="0"/>
              <w:rPr>
                <w:rFonts w:ascii="Arial" w:hAnsi="Arial" w:cs="Arial"/>
                <w:b/>
                <w:bCs/>
                <w:i/>
                <w:iCs/>
                <w:color w:val="000000"/>
                <w:sz w:val="18"/>
                <w:szCs w:val="20"/>
              </w:rPr>
            </w:pPr>
            <w:r>
              <w:rPr>
                <w:rFonts w:ascii="Arial" w:hAnsi="Arial" w:cs="Arial"/>
                <w:b/>
                <w:bCs/>
                <w:i/>
                <w:iCs/>
                <w:color w:val="000000"/>
                <w:sz w:val="18"/>
                <w:szCs w:val="20"/>
              </w:rPr>
              <w:t>095</w:t>
            </w:r>
          </w:p>
          <w:p w:rsidR="00934206" w:rsidRDefault="00934206" w:rsidP="00C52D00">
            <w:pPr>
              <w:autoSpaceDE w:val="0"/>
              <w:snapToGrid w:val="0"/>
              <w:rPr>
                <w:rFonts w:ascii="Arial" w:hAnsi="Arial" w:cs="Arial"/>
                <w:b/>
                <w:bCs/>
                <w:i/>
                <w:iCs/>
                <w:color w:val="000000"/>
                <w:sz w:val="18"/>
                <w:szCs w:val="20"/>
              </w:rPr>
            </w:pPr>
          </w:p>
        </w:tc>
        <w:tc>
          <w:tcPr>
            <w:tcW w:w="887" w:type="dxa"/>
            <w:tcBorders>
              <w:left w:val="single" w:sz="4" w:space="0" w:color="000000"/>
            </w:tcBorders>
            <w:vAlign w:val="center"/>
          </w:tcPr>
          <w:p w:rsidR="00934206" w:rsidRDefault="00934206" w:rsidP="00C52D00">
            <w:pPr>
              <w:autoSpaceDE w:val="0"/>
              <w:snapToGrid w:val="0"/>
              <w:rPr>
                <w:rFonts w:ascii="Arial" w:hAnsi="Arial" w:cs="Arial"/>
                <w:b/>
                <w:bCs/>
                <w:i/>
                <w:iCs/>
                <w:color w:val="000000"/>
                <w:sz w:val="18"/>
                <w:szCs w:val="20"/>
              </w:rPr>
            </w:pPr>
          </w:p>
        </w:tc>
        <w:tc>
          <w:tcPr>
            <w:tcW w:w="3108" w:type="dxa"/>
            <w:tcBorders>
              <w:left w:val="single" w:sz="4" w:space="0" w:color="000000"/>
            </w:tcBorders>
            <w:vAlign w:val="center"/>
          </w:tcPr>
          <w:p w:rsidR="00934206" w:rsidRDefault="00934206" w:rsidP="00C52D00">
            <w:pPr>
              <w:autoSpaceDE w:val="0"/>
              <w:snapToGrid w:val="0"/>
              <w:rPr>
                <w:rFonts w:ascii="Arial" w:hAnsi="Arial" w:cs="Arial"/>
                <w:color w:val="000000"/>
                <w:sz w:val="18"/>
                <w:szCs w:val="20"/>
              </w:rPr>
            </w:pPr>
          </w:p>
          <w:p w:rsidR="00934206" w:rsidRDefault="00934206" w:rsidP="00C52D00">
            <w:pPr>
              <w:autoSpaceDE w:val="0"/>
              <w:snapToGrid w:val="0"/>
              <w:rPr>
                <w:rFonts w:ascii="Arial" w:hAnsi="Arial" w:cs="Arial"/>
                <w:color w:val="000000"/>
                <w:sz w:val="18"/>
                <w:szCs w:val="20"/>
              </w:rPr>
            </w:pPr>
          </w:p>
        </w:tc>
        <w:tc>
          <w:tcPr>
            <w:tcW w:w="3768" w:type="dxa"/>
            <w:gridSpan w:val="2"/>
            <w:tcBorders>
              <w:left w:val="single" w:sz="4" w:space="0" w:color="000000"/>
              <w:right w:val="single" w:sz="4" w:space="0" w:color="000000"/>
            </w:tcBorders>
            <w:vAlign w:val="center"/>
          </w:tcPr>
          <w:p w:rsidR="00934206" w:rsidRDefault="00934206" w:rsidP="00C52D00">
            <w:pPr>
              <w:autoSpaceDE w:val="0"/>
              <w:snapToGrid w:val="0"/>
              <w:ind w:left="708"/>
              <w:rPr>
                <w:rFonts w:ascii="Arial" w:hAnsi="Arial" w:cs="Arial"/>
                <w:b/>
                <w:bCs/>
                <w:i/>
                <w:iCs/>
                <w:color w:val="000000"/>
                <w:sz w:val="18"/>
                <w:szCs w:val="20"/>
              </w:rPr>
            </w:pPr>
            <w:r>
              <w:rPr>
                <w:rFonts w:ascii="Arial" w:hAnsi="Arial" w:cs="Arial"/>
                <w:b/>
                <w:bCs/>
                <w:i/>
                <w:iCs/>
                <w:color w:val="000000"/>
                <w:sz w:val="18"/>
                <w:szCs w:val="20"/>
              </w:rPr>
              <w:t>środki trwałe użyczone</w:t>
            </w:r>
          </w:p>
        </w:tc>
      </w:tr>
      <w:tr w:rsidR="00934206" w:rsidTr="00C52D00">
        <w:trPr>
          <w:gridAfter w:val="1"/>
          <w:wAfter w:w="13" w:type="dxa"/>
          <w:trHeight w:val="114"/>
        </w:trPr>
        <w:tc>
          <w:tcPr>
            <w:tcW w:w="1381" w:type="dxa"/>
            <w:tcBorders>
              <w:left w:val="single" w:sz="4" w:space="0" w:color="000000"/>
            </w:tcBorders>
            <w:vAlign w:val="center"/>
          </w:tcPr>
          <w:p w:rsidR="00934206" w:rsidRDefault="00934206" w:rsidP="00C52D00">
            <w:pPr>
              <w:autoSpaceDE w:val="0"/>
              <w:snapToGrid w:val="0"/>
              <w:rPr>
                <w:rFonts w:ascii="Arial" w:hAnsi="Arial" w:cs="Arial"/>
                <w:b/>
                <w:bCs/>
                <w:i/>
                <w:iCs/>
                <w:color w:val="000000"/>
                <w:sz w:val="18"/>
                <w:szCs w:val="20"/>
              </w:rPr>
            </w:pPr>
          </w:p>
        </w:tc>
        <w:tc>
          <w:tcPr>
            <w:tcW w:w="887" w:type="dxa"/>
            <w:tcBorders>
              <w:left w:val="single" w:sz="4" w:space="0" w:color="000000"/>
            </w:tcBorders>
            <w:vAlign w:val="center"/>
          </w:tcPr>
          <w:p w:rsidR="00934206" w:rsidRDefault="00934206" w:rsidP="00C52D00">
            <w:pPr>
              <w:autoSpaceDE w:val="0"/>
              <w:snapToGrid w:val="0"/>
              <w:rPr>
                <w:rFonts w:ascii="Arial" w:hAnsi="Arial" w:cs="Arial"/>
                <w:b/>
                <w:bCs/>
                <w:i/>
                <w:iCs/>
                <w:color w:val="000000"/>
                <w:sz w:val="18"/>
                <w:szCs w:val="20"/>
              </w:rPr>
            </w:pPr>
          </w:p>
        </w:tc>
        <w:tc>
          <w:tcPr>
            <w:tcW w:w="3108" w:type="dxa"/>
            <w:tcBorders>
              <w:left w:val="single" w:sz="4" w:space="0" w:color="000000"/>
            </w:tcBorders>
            <w:vAlign w:val="center"/>
          </w:tcPr>
          <w:p w:rsidR="00934206" w:rsidRDefault="00934206" w:rsidP="00C52D00">
            <w:pPr>
              <w:autoSpaceDE w:val="0"/>
              <w:snapToGrid w:val="0"/>
              <w:rPr>
                <w:rFonts w:ascii="Arial" w:hAnsi="Arial" w:cs="Arial"/>
                <w:b/>
                <w:bCs/>
                <w:i/>
                <w:iCs/>
                <w:color w:val="000000"/>
                <w:sz w:val="18"/>
                <w:szCs w:val="20"/>
              </w:rPr>
            </w:pPr>
          </w:p>
        </w:tc>
        <w:tc>
          <w:tcPr>
            <w:tcW w:w="3768" w:type="dxa"/>
            <w:gridSpan w:val="2"/>
            <w:tcBorders>
              <w:left w:val="single" w:sz="4" w:space="0" w:color="000000"/>
              <w:right w:val="single" w:sz="4" w:space="0" w:color="000000"/>
            </w:tcBorders>
            <w:vAlign w:val="center"/>
          </w:tcPr>
          <w:p w:rsidR="00934206" w:rsidRDefault="00934206" w:rsidP="00C52D00">
            <w:pPr>
              <w:autoSpaceDE w:val="0"/>
              <w:snapToGrid w:val="0"/>
              <w:rPr>
                <w:rFonts w:ascii="Arial" w:hAnsi="Arial" w:cs="Arial"/>
                <w:b/>
                <w:bCs/>
                <w:i/>
                <w:iCs/>
                <w:color w:val="000000"/>
                <w:sz w:val="18"/>
                <w:szCs w:val="20"/>
              </w:rPr>
            </w:pPr>
          </w:p>
        </w:tc>
      </w:tr>
      <w:tr w:rsidR="00934206" w:rsidTr="00C52D00">
        <w:trPr>
          <w:gridAfter w:val="1"/>
          <w:wAfter w:w="13" w:type="dxa"/>
          <w:trHeight w:val="227"/>
        </w:trPr>
        <w:tc>
          <w:tcPr>
            <w:tcW w:w="1381" w:type="dxa"/>
            <w:tcBorders>
              <w:left w:val="single" w:sz="4" w:space="0" w:color="000000"/>
            </w:tcBorders>
          </w:tcPr>
          <w:p w:rsidR="00934206" w:rsidRDefault="00934206" w:rsidP="00C52D00">
            <w:pPr>
              <w:autoSpaceDE w:val="0"/>
              <w:snapToGrid w:val="0"/>
              <w:rPr>
                <w:rFonts w:ascii="Arial" w:hAnsi="Arial" w:cs="Arial"/>
                <w:b/>
                <w:bCs/>
                <w:i/>
                <w:iCs/>
                <w:color w:val="000000"/>
                <w:sz w:val="18"/>
                <w:szCs w:val="20"/>
              </w:rPr>
            </w:pPr>
          </w:p>
        </w:tc>
        <w:tc>
          <w:tcPr>
            <w:tcW w:w="887" w:type="dxa"/>
            <w:tcBorders>
              <w:left w:val="single" w:sz="4" w:space="0" w:color="000000"/>
            </w:tcBorders>
          </w:tcPr>
          <w:p w:rsidR="00934206" w:rsidRDefault="00934206" w:rsidP="00C52D00">
            <w:pPr>
              <w:autoSpaceDE w:val="0"/>
              <w:snapToGrid w:val="0"/>
              <w:rPr>
                <w:rFonts w:ascii="Arial" w:hAnsi="Arial" w:cs="Arial"/>
                <w:color w:val="000000"/>
                <w:sz w:val="18"/>
                <w:szCs w:val="20"/>
              </w:rPr>
            </w:pPr>
          </w:p>
        </w:tc>
        <w:tc>
          <w:tcPr>
            <w:tcW w:w="3108" w:type="dxa"/>
            <w:tcBorders>
              <w:left w:val="single" w:sz="4" w:space="0" w:color="000000"/>
            </w:tcBorders>
          </w:tcPr>
          <w:p w:rsidR="00934206" w:rsidRDefault="00934206" w:rsidP="00C52D00">
            <w:pPr>
              <w:autoSpaceDE w:val="0"/>
              <w:snapToGrid w:val="0"/>
              <w:rPr>
                <w:rFonts w:ascii="Arial" w:hAnsi="Arial" w:cs="Arial"/>
                <w:color w:val="000000"/>
                <w:sz w:val="18"/>
                <w:szCs w:val="20"/>
              </w:rPr>
            </w:pPr>
          </w:p>
        </w:tc>
        <w:tc>
          <w:tcPr>
            <w:tcW w:w="3768" w:type="dxa"/>
            <w:gridSpan w:val="2"/>
            <w:tcBorders>
              <w:left w:val="single" w:sz="4" w:space="0" w:color="000000"/>
              <w:right w:val="single" w:sz="4" w:space="0" w:color="000000"/>
            </w:tcBorders>
          </w:tcPr>
          <w:p w:rsidR="00934206" w:rsidRDefault="00934206" w:rsidP="00C52D00">
            <w:pPr>
              <w:autoSpaceDE w:val="0"/>
              <w:snapToGrid w:val="0"/>
              <w:rPr>
                <w:rFonts w:ascii="Arial" w:hAnsi="Arial" w:cs="Arial"/>
                <w:color w:val="000000"/>
                <w:sz w:val="18"/>
                <w:szCs w:val="20"/>
              </w:rPr>
            </w:pPr>
          </w:p>
        </w:tc>
      </w:tr>
      <w:tr w:rsidR="00934206" w:rsidTr="00AE4151">
        <w:trPr>
          <w:gridAfter w:val="1"/>
          <w:wAfter w:w="13" w:type="dxa"/>
          <w:trHeight w:val="227"/>
        </w:trPr>
        <w:tc>
          <w:tcPr>
            <w:tcW w:w="1381" w:type="dxa"/>
            <w:tcBorders>
              <w:left w:val="single" w:sz="4" w:space="0" w:color="000000"/>
            </w:tcBorders>
            <w:vAlign w:val="center"/>
          </w:tcPr>
          <w:p w:rsidR="00934206" w:rsidRDefault="00934206" w:rsidP="00C52D00">
            <w:pPr>
              <w:autoSpaceDE w:val="0"/>
              <w:snapToGrid w:val="0"/>
              <w:rPr>
                <w:rFonts w:ascii="Arial" w:hAnsi="Arial" w:cs="Arial"/>
                <w:b/>
                <w:bCs/>
                <w:i/>
                <w:iCs/>
                <w:color w:val="000000"/>
                <w:sz w:val="18"/>
                <w:szCs w:val="20"/>
              </w:rPr>
            </w:pPr>
          </w:p>
        </w:tc>
        <w:tc>
          <w:tcPr>
            <w:tcW w:w="887" w:type="dxa"/>
            <w:tcBorders>
              <w:left w:val="single" w:sz="4" w:space="0" w:color="000000"/>
            </w:tcBorders>
            <w:vAlign w:val="center"/>
          </w:tcPr>
          <w:p w:rsidR="00934206" w:rsidRDefault="00934206" w:rsidP="00C52D00">
            <w:pPr>
              <w:autoSpaceDE w:val="0"/>
              <w:snapToGrid w:val="0"/>
              <w:rPr>
                <w:rFonts w:ascii="Arial" w:hAnsi="Arial" w:cs="Arial"/>
                <w:b/>
                <w:bCs/>
                <w:i/>
                <w:iCs/>
                <w:color w:val="000000"/>
                <w:sz w:val="18"/>
                <w:szCs w:val="20"/>
              </w:rPr>
            </w:pPr>
          </w:p>
        </w:tc>
        <w:tc>
          <w:tcPr>
            <w:tcW w:w="3108" w:type="dxa"/>
            <w:tcBorders>
              <w:left w:val="single" w:sz="4" w:space="0" w:color="000000"/>
            </w:tcBorders>
            <w:vAlign w:val="center"/>
          </w:tcPr>
          <w:p w:rsidR="00934206" w:rsidRDefault="00934206" w:rsidP="00C52D00">
            <w:pPr>
              <w:autoSpaceDE w:val="0"/>
              <w:snapToGrid w:val="0"/>
              <w:rPr>
                <w:rFonts w:ascii="Arial" w:hAnsi="Arial" w:cs="Arial"/>
                <w:b/>
                <w:bCs/>
                <w:i/>
                <w:iCs/>
                <w:color w:val="000000"/>
                <w:sz w:val="18"/>
                <w:szCs w:val="20"/>
              </w:rPr>
            </w:pPr>
          </w:p>
        </w:tc>
        <w:tc>
          <w:tcPr>
            <w:tcW w:w="3768" w:type="dxa"/>
            <w:gridSpan w:val="2"/>
            <w:tcBorders>
              <w:left w:val="single" w:sz="4" w:space="0" w:color="000000"/>
              <w:right w:val="single" w:sz="4" w:space="0" w:color="000000"/>
            </w:tcBorders>
            <w:vAlign w:val="center"/>
          </w:tcPr>
          <w:p w:rsidR="00934206" w:rsidRDefault="00934206" w:rsidP="00C52D00">
            <w:pPr>
              <w:autoSpaceDE w:val="0"/>
              <w:snapToGrid w:val="0"/>
              <w:rPr>
                <w:rFonts w:ascii="Arial" w:hAnsi="Arial" w:cs="Arial"/>
                <w:b/>
                <w:bCs/>
                <w:i/>
                <w:iCs/>
                <w:color w:val="000000"/>
                <w:sz w:val="18"/>
                <w:szCs w:val="20"/>
              </w:rPr>
            </w:pPr>
          </w:p>
        </w:tc>
      </w:tr>
      <w:tr w:rsidR="00934206" w:rsidTr="00AE4151">
        <w:trPr>
          <w:gridAfter w:val="1"/>
          <w:wAfter w:w="13" w:type="dxa"/>
          <w:trHeight w:val="227"/>
        </w:trPr>
        <w:tc>
          <w:tcPr>
            <w:tcW w:w="1381" w:type="dxa"/>
            <w:tcBorders>
              <w:left w:val="single" w:sz="4" w:space="0" w:color="000000"/>
              <w:bottom w:val="single" w:sz="4" w:space="0" w:color="auto"/>
            </w:tcBorders>
          </w:tcPr>
          <w:p w:rsidR="00934206" w:rsidRDefault="00934206" w:rsidP="00C52D00">
            <w:pPr>
              <w:autoSpaceDE w:val="0"/>
              <w:snapToGrid w:val="0"/>
              <w:rPr>
                <w:rFonts w:ascii="Arial" w:hAnsi="Arial" w:cs="Arial"/>
                <w:b/>
                <w:bCs/>
                <w:i/>
                <w:iCs/>
                <w:color w:val="000000"/>
                <w:sz w:val="18"/>
                <w:szCs w:val="20"/>
              </w:rPr>
            </w:pPr>
          </w:p>
        </w:tc>
        <w:tc>
          <w:tcPr>
            <w:tcW w:w="887" w:type="dxa"/>
            <w:tcBorders>
              <w:left w:val="single" w:sz="4" w:space="0" w:color="000000"/>
              <w:bottom w:val="single" w:sz="4" w:space="0" w:color="auto"/>
            </w:tcBorders>
          </w:tcPr>
          <w:p w:rsidR="00934206" w:rsidRDefault="00934206" w:rsidP="00C52D00">
            <w:pPr>
              <w:autoSpaceDE w:val="0"/>
              <w:snapToGrid w:val="0"/>
              <w:rPr>
                <w:rFonts w:ascii="Arial" w:hAnsi="Arial" w:cs="Arial"/>
                <w:color w:val="000000"/>
                <w:sz w:val="18"/>
                <w:szCs w:val="20"/>
              </w:rPr>
            </w:pPr>
          </w:p>
        </w:tc>
        <w:tc>
          <w:tcPr>
            <w:tcW w:w="3108" w:type="dxa"/>
            <w:tcBorders>
              <w:left w:val="single" w:sz="4" w:space="0" w:color="000000"/>
              <w:bottom w:val="single" w:sz="4" w:space="0" w:color="auto"/>
            </w:tcBorders>
          </w:tcPr>
          <w:p w:rsidR="00934206" w:rsidRDefault="00934206" w:rsidP="00C52D00">
            <w:pPr>
              <w:autoSpaceDE w:val="0"/>
              <w:snapToGrid w:val="0"/>
              <w:rPr>
                <w:rFonts w:ascii="Arial" w:hAnsi="Arial" w:cs="Arial"/>
                <w:color w:val="000000"/>
                <w:sz w:val="18"/>
                <w:szCs w:val="20"/>
              </w:rPr>
            </w:pPr>
          </w:p>
        </w:tc>
        <w:tc>
          <w:tcPr>
            <w:tcW w:w="3768" w:type="dxa"/>
            <w:gridSpan w:val="2"/>
            <w:tcBorders>
              <w:left w:val="single" w:sz="4" w:space="0" w:color="000000"/>
              <w:bottom w:val="single" w:sz="4" w:space="0" w:color="auto"/>
              <w:right w:val="single" w:sz="4" w:space="0" w:color="000000"/>
            </w:tcBorders>
          </w:tcPr>
          <w:p w:rsidR="00934206" w:rsidRDefault="00934206" w:rsidP="00C52D00">
            <w:pPr>
              <w:autoSpaceDE w:val="0"/>
              <w:snapToGrid w:val="0"/>
              <w:rPr>
                <w:rFonts w:ascii="Arial" w:hAnsi="Arial" w:cs="Arial"/>
                <w:color w:val="000000"/>
                <w:sz w:val="18"/>
                <w:szCs w:val="20"/>
              </w:rPr>
            </w:pPr>
          </w:p>
        </w:tc>
      </w:tr>
    </w:tbl>
    <w:p w:rsidR="00934206" w:rsidRDefault="00934206" w:rsidP="00934206">
      <w:pPr>
        <w:autoSpaceDE w:val="0"/>
        <w:ind w:right="-3"/>
      </w:pPr>
    </w:p>
    <w:p w:rsidR="00934206" w:rsidRDefault="00934206" w:rsidP="00934206">
      <w:pPr>
        <w:pStyle w:val="Tekstpodstawowy21"/>
        <w:widowControl/>
      </w:pPr>
      <w:r>
        <w:t>Wykaz kont syntetycznych i analitycznych może być uzupełniony w trakcie roku o konta zgodne co do treści ekonomicznej z odpowiednimi kontami planu kont. Korespondencja kont zgodna jest co do treści z rozporządzeniem Ministra Rozwoju i Finansów z dnia 13 września 2017 r. w sprawie szczegółowych zasad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(Dz. U. z 2017 poz.1911).</w:t>
      </w:r>
    </w:p>
    <w:p w:rsidR="00934206" w:rsidRDefault="00934206" w:rsidP="00934206"/>
    <w:p w:rsidR="00934206" w:rsidRDefault="00934206">
      <w:pPr>
        <w:rPr>
          <w:bCs/>
          <w:sz w:val="24"/>
          <w:szCs w:val="24"/>
        </w:rPr>
      </w:pPr>
    </w:p>
    <w:p w:rsidR="00CE0E10" w:rsidRDefault="00CE0E10">
      <w:pPr>
        <w:rPr>
          <w:bCs/>
          <w:sz w:val="24"/>
          <w:szCs w:val="24"/>
        </w:rPr>
      </w:pPr>
    </w:p>
    <w:p w:rsidR="00CE0E10" w:rsidRDefault="00CE0E10">
      <w:pPr>
        <w:rPr>
          <w:bCs/>
          <w:sz w:val="24"/>
          <w:szCs w:val="24"/>
        </w:rPr>
      </w:pPr>
    </w:p>
    <w:p w:rsidR="00CE0E10" w:rsidRDefault="00CE0E10">
      <w:pPr>
        <w:rPr>
          <w:bCs/>
          <w:sz w:val="24"/>
          <w:szCs w:val="24"/>
        </w:rPr>
      </w:pPr>
    </w:p>
    <w:p w:rsidR="00CE0E10" w:rsidRDefault="00CE0E10">
      <w:pPr>
        <w:rPr>
          <w:bCs/>
          <w:sz w:val="24"/>
          <w:szCs w:val="24"/>
        </w:rPr>
      </w:pPr>
    </w:p>
    <w:p w:rsidR="00CE0E10" w:rsidRDefault="00CE0E10">
      <w:pPr>
        <w:rPr>
          <w:bCs/>
          <w:sz w:val="24"/>
          <w:szCs w:val="24"/>
        </w:rPr>
      </w:pPr>
    </w:p>
    <w:p w:rsidR="00CE0E10" w:rsidRDefault="00CE0E10" w:rsidP="00CE0E10">
      <w:pPr>
        <w:pStyle w:val="Standardowy1"/>
        <w:jc w:val="center"/>
        <w:rPr>
          <w:rFonts w:ascii="Arial" w:hAnsi="Arial" w:cs="Arial"/>
          <w:b/>
          <w:bCs/>
          <w:color w:val="000000"/>
          <w:sz w:val="20"/>
          <w:szCs w:val="20"/>
        </w:rPr>
      </w:pPr>
      <w:r>
        <w:rPr>
          <w:rFonts w:ascii="Arial" w:eastAsia="Verdana" w:hAnsi="Arial" w:cs="Arial"/>
          <w:b/>
          <w:bCs/>
          <w:color w:val="000000"/>
          <w:sz w:val="20"/>
          <w:szCs w:val="20"/>
        </w:rPr>
        <w:lastRenderedPageBreak/>
        <w:t>INSTRUKCJA OBIEGU I KONTROLI DOKUMENTÓW FINANSOWO</w:t>
      </w:r>
      <w:r>
        <w:rPr>
          <w:rFonts w:ascii="Arial" w:eastAsia="Lucida Sans Unicode" w:hAnsi="Arial" w:cs="Arial"/>
          <w:b/>
          <w:bCs/>
          <w:color w:val="000000"/>
          <w:sz w:val="20"/>
          <w:szCs w:val="20"/>
        </w:rPr>
        <w:t>-</w:t>
      </w:r>
      <w:r>
        <w:rPr>
          <w:rFonts w:ascii="Arial" w:eastAsia="Verdana" w:hAnsi="Arial" w:cs="Arial"/>
          <w:b/>
          <w:bCs/>
          <w:color w:val="000000"/>
          <w:sz w:val="20"/>
          <w:szCs w:val="20"/>
        </w:rPr>
        <w:t>KSI</w:t>
      </w:r>
      <w:r>
        <w:rPr>
          <w:rFonts w:ascii="Arial" w:hAnsi="Arial" w:cs="Arial"/>
          <w:b/>
          <w:bCs/>
          <w:color w:val="000000"/>
          <w:sz w:val="20"/>
          <w:szCs w:val="20"/>
        </w:rPr>
        <w:t>Ę</w:t>
      </w:r>
      <w:r>
        <w:rPr>
          <w:rFonts w:ascii="Arial" w:eastAsia="Verdana" w:hAnsi="Arial" w:cs="Arial"/>
          <w:b/>
          <w:bCs/>
          <w:color w:val="000000"/>
          <w:sz w:val="20"/>
          <w:szCs w:val="20"/>
        </w:rPr>
        <w:t>GOWYCH</w:t>
      </w:r>
    </w:p>
    <w:p w:rsidR="00CE0E10" w:rsidRDefault="00CE0E10" w:rsidP="00CE0E10">
      <w:pPr>
        <w:pStyle w:val="Standardowy1"/>
        <w:jc w:val="center"/>
        <w:rPr>
          <w:rFonts w:ascii="Arial" w:eastAsia="Verdana" w:hAnsi="Arial" w:cs="Arial"/>
          <w:b/>
          <w:bCs/>
          <w:color w:val="000000"/>
          <w:sz w:val="20"/>
          <w:szCs w:val="20"/>
        </w:rPr>
      </w:pPr>
      <w:r>
        <w:rPr>
          <w:rFonts w:ascii="Arial" w:hAnsi="Arial" w:cs="Arial"/>
          <w:b/>
          <w:bCs/>
          <w:color w:val="000000"/>
          <w:sz w:val="20"/>
          <w:szCs w:val="20"/>
        </w:rPr>
        <w:t xml:space="preserve"> </w:t>
      </w:r>
      <w:r>
        <w:rPr>
          <w:rFonts w:ascii="Arial" w:eastAsia="Verdana" w:hAnsi="Arial" w:cs="Arial"/>
          <w:b/>
          <w:bCs/>
          <w:color w:val="000000"/>
          <w:sz w:val="20"/>
          <w:szCs w:val="20"/>
        </w:rPr>
        <w:t>W BIURZE FINANSÓW OŚWIATY</w:t>
      </w:r>
    </w:p>
    <w:p w:rsidR="00CE0E10" w:rsidRDefault="00CE0E10" w:rsidP="00CE0E10">
      <w:pPr>
        <w:pStyle w:val="Standardowy1"/>
        <w:jc w:val="center"/>
        <w:rPr>
          <w:rFonts w:ascii="Arial" w:eastAsia="Verdana" w:hAnsi="Arial" w:cs="Arial"/>
          <w:b/>
          <w:bCs/>
          <w:color w:val="000000"/>
          <w:sz w:val="20"/>
          <w:szCs w:val="20"/>
        </w:rPr>
      </w:pPr>
    </w:p>
    <w:p w:rsidR="00CE0E10" w:rsidRDefault="00CE0E10" w:rsidP="00CE0E10">
      <w:pPr>
        <w:pStyle w:val="Standardowy1"/>
        <w:spacing w:after="120"/>
        <w:ind w:left="0" w:firstLine="0"/>
        <w:jc w:val="center"/>
        <w:rPr>
          <w:rFonts w:ascii="Arial" w:eastAsia="Verdana" w:hAnsi="Arial" w:cs="Arial"/>
          <w:color w:val="000000"/>
          <w:sz w:val="20"/>
          <w:szCs w:val="20"/>
        </w:rPr>
      </w:pPr>
      <w:r>
        <w:rPr>
          <w:rFonts w:ascii="Arial" w:eastAsia="Verdana" w:hAnsi="Arial" w:cs="Arial"/>
          <w:b/>
          <w:bCs/>
          <w:color w:val="000000"/>
          <w:sz w:val="20"/>
          <w:szCs w:val="20"/>
        </w:rPr>
        <w:t>Podstawa prawna:</w:t>
      </w:r>
    </w:p>
    <w:p w:rsidR="00CE0E10" w:rsidRDefault="00CE0E10" w:rsidP="00AE4151">
      <w:pPr>
        <w:jc w:val="both"/>
        <w:rPr>
          <w:rFonts w:ascii="Arial" w:eastAsia="Verdana" w:hAnsi="Arial" w:cs="Arial"/>
          <w:color w:val="000000"/>
          <w:sz w:val="20"/>
          <w:szCs w:val="20"/>
        </w:rPr>
      </w:pPr>
      <w:r>
        <w:rPr>
          <w:rFonts w:ascii="Arial" w:eastAsia="Verdana" w:hAnsi="Arial" w:cs="Arial"/>
          <w:color w:val="000000"/>
          <w:sz w:val="20"/>
          <w:szCs w:val="20"/>
        </w:rPr>
        <w:t>Ustawa z dnia 29 wrze</w:t>
      </w:r>
      <w:r>
        <w:rPr>
          <w:rFonts w:ascii="Arial" w:hAnsi="Arial" w:cs="Arial"/>
          <w:color w:val="000000"/>
          <w:sz w:val="20"/>
          <w:szCs w:val="20"/>
        </w:rPr>
        <w:t>ś</w:t>
      </w:r>
      <w:r>
        <w:rPr>
          <w:rFonts w:ascii="Arial" w:eastAsia="Verdana" w:hAnsi="Arial" w:cs="Arial"/>
          <w:color w:val="000000"/>
          <w:sz w:val="20"/>
          <w:szCs w:val="20"/>
        </w:rPr>
        <w:t>nia 1994 r. o rachunkowo</w:t>
      </w:r>
      <w:r>
        <w:rPr>
          <w:rFonts w:ascii="Arial" w:hAnsi="Arial" w:cs="Arial"/>
          <w:color w:val="000000"/>
          <w:sz w:val="20"/>
          <w:szCs w:val="20"/>
        </w:rPr>
        <w:t>ś</w:t>
      </w:r>
      <w:r>
        <w:rPr>
          <w:rFonts w:ascii="Arial" w:eastAsia="Verdana" w:hAnsi="Arial" w:cs="Arial"/>
          <w:color w:val="000000"/>
          <w:sz w:val="20"/>
          <w:szCs w:val="20"/>
        </w:rPr>
        <w:t>ci (jt. Dz. U. 2018 poz. 395 ze zm.), Ustawa z dnia 27 sierpnia 2009 r. o finansach publicznych (jt. Dz. U. 2017 poz. 2077 ze zm.), Ustawy z dnia 17 grudnia 2004 r. o odpowiedzialności za naruszenie dyscypliny finansów publicznych (jt. Dz..U. 2017 poz. 1311</w:t>
      </w:r>
      <w:r w:rsidRPr="00AE638A">
        <w:rPr>
          <w:rFonts w:ascii="Arial" w:eastAsia="Verdana" w:hAnsi="Arial" w:cs="Arial"/>
          <w:color w:val="000000"/>
          <w:sz w:val="20"/>
          <w:szCs w:val="20"/>
        </w:rPr>
        <w:t>.)</w:t>
      </w:r>
      <w:r>
        <w:rPr>
          <w:rFonts w:ascii="Arial" w:eastAsia="Verdana" w:hAnsi="Arial" w:cs="Arial"/>
          <w:color w:val="000000"/>
          <w:sz w:val="20"/>
          <w:szCs w:val="20"/>
        </w:rPr>
        <w:t>,</w:t>
      </w:r>
      <w:r w:rsidRPr="0025362A">
        <w:rPr>
          <w:rFonts w:ascii="Arial" w:eastAsia="Verdana" w:hAnsi="Arial" w:cs="Arial"/>
          <w:color w:val="000000"/>
          <w:sz w:val="20"/>
          <w:szCs w:val="20"/>
        </w:rPr>
        <w:t xml:space="preserve"> Rozporządzenie Ministra Rozwoju i Finansów z dnia z dnia 13 września 2017 r.</w:t>
      </w:r>
      <w:r>
        <w:rPr>
          <w:rFonts w:ascii="Arial" w:eastAsia="Verdana" w:hAnsi="Arial" w:cs="Arial"/>
          <w:color w:val="000000"/>
          <w:sz w:val="20"/>
          <w:szCs w:val="20"/>
        </w:rPr>
        <w:t xml:space="preserve"> </w:t>
      </w:r>
      <w:r w:rsidRPr="0025362A">
        <w:rPr>
          <w:rFonts w:ascii="Arial" w:eastAsia="Verdana" w:hAnsi="Arial" w:cs="Arial"/>
          <w:color w:val="000000"/>
          <w:sz w:val="20"/>
          <w:szCs w:val="20"/>
        </w:rPr>
        <w:t>w</w:t>
      </w:r>
      <w:r>
        <w:rPr>
          <w:rFonts w:ascii="Arial" w:eastAsia="Verdana" w:hAnsi="Arial" w:cs="Arial"/>
          <w:color w:val="000000"/>
          <w:sz w:val="20"/>
          <w:szCs w:val="20"/>
        </w:rPr>
        <w:t> </w:t>
      </w:r>
      <w:r w:rsidRPr="0025362A">
        <w:rPr>
          <w:rFonts w:ascii="Arial" w:eastAsia="Verdana" w:hAnsi="Arial" w:cs="Arial"/>
          <w:color w:val="000000"/>
          <w:sz w:val="20"/>
          <w:szCs w:val="20"/>
        </w:rPr>
        <w:t>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w:t>
      </w:r>
      <w:r>
        <w:rPr>
          <w:rFonts w:ascii="Arial" w:eastAsia="Verdana" w:hAnsi="Arial" w:cs="Arial"/>
          <w:color w:val="000000"/>
          <w:sz w:val="20"/>
          <w:szCs w:val="20"/>
        </w:rPr>
        <w:t xml:space="preserve"> </w:t>
      </w:r>
      <w:r w:rsidRPr="0025362A">
        <w:rPr>
          <w:rFonts w:ascii="Arial" w:eastAsia="Verdana" w:hAnsi="Arial" w:cs="Arial"/>
          <w:color w:val="000000"/>
          <w:sz w:val="20"/>
          <w:szCs w:val="20"/>
        </w:rPr>
        <w:t xml:space="preserve">(Dz. U. z 2017 poz. </w:t>
      </w:r>
      <w:r>
        <w:rPr>
          <w:rFonts w:ascii="Arial" w:eastAsia="Verdana" w:hAnsi="Arial" w:cs="Arial"/>
          <w:color w:val="000000"/>
          <w:sz w:val="20"/>
          <w:szCs w:val="20"/>
        </w:rPr>
        <w:t>1911</w:t>
      </w:r>
      <w:r w:rsidRPr="0025362A">
        <w:rPr>
          <w:rFonts w:ascii="Arial" w:eastAsia="Verdana" w:hAnsi="Arial" w:cs="Arial"/>
          <w:color w:val="000000"/>
          <w:sz w:val="20"/>
          <w:szCs w:val="20"/>
        </w:rPr>
        <w:t>), Rozporządzenie Ministra Finansów z dnia 2</w:t>
      </w:r>
      <w:r>
        <w:rPr>
          <w:rFonts w:ascii="Arial" w:eastAsia="Verdana" w:hAnsi="Arial" w:cs="Arial"/>
          <w:color w:val="000000"/>
          <w:sz w:val="20"/>
          <w:szCs w:val="20"/>
        </w:rPr>
        <w:t> </w:t>
      </w:r>
      <w:r w:rsidRPr="0025362A">
        <w:rPr>
          <w:rFonts w:ascii="Arial" w:eastAsia="Verdana" w:hAnsi="Arial" w:cs="Arial"/>
          <w:color w:val="000000"/>
          <w:sz w:val="20"/>
          <w:szCs w:val="20"/>
        </w:rPr>
        <w:t>marca 2010 r. w sprawie szczegółowej klasyfikacji dochodów, wydatków przychodów i rozchodów oraz środków pochodzących ze źródeł zagranicznych (jt. Dz. U. 2014.1053 ze zm.),</w:t>
      </w:r>
    </w:p>
    <w:p w:rsidR="00CE0E10" w:rsidRDefault="00CE0E10" w:rsidP="00CE0E10">
      <w:pPr>
        <w:pStyle w:val="Standardowy1"/>
        <w:spacing w:after="120"/>
        <w:jc w:val="center"/>
        <w:rPr>
          <w:rFonts w:ascii="Arial" w:eastAsia="Verdana" w:hAnsi="Arial" w:cs="Arial"/>
          <w:b/>
          <w:bCs/>
          <w:color w:val="000000"/>
          <w:sz w:val="20"/>
          <w:szCs w:val="20"/>
        </w:rPr>
      </w:pPr>
      <w:r>
        <w:rPr>
          <w:rFonts w:ascii="Arial" w:eastAsia="Verdana" w:hAnsi="Arial" w:cs="Arial"/>
          <w:b/>
          <w:bCs/>
          <w:color w:val="000000"/>
          <w:sz w:val="20"/>
          <w:szCs w:val="20"/>
        </w:rPr>
        <w:t>§ 1.</w:t>
      </w:r>
    </w:p>
    <w:p w:rsidR="00CE0E10" w:rsidRDefault="00CE0E10" w:rsidP="00CE0E10">
      <w:pPr>
        <w:pStyle w:val="Standardowy1"/>
        <w:spacing w:after="120"/>
        <w:jc w:val="center"/>
        <w:rPr>
          <w:rFonts w:ascii="Arial" w:eastAsia="Verdana" w:hAnsi="Arial" w:cs="Arial"/>
          <w:b/>
          <w:bCs/>
          <w:color w:val="000000"/>
          <w:sz w:val="20"/>
          <w:szCs w:val="20"/>
        </w:rPr>
      </w:pPr>
      <w:r>
        <w:rPr>
          <w:rFonts w:ascii="Arial" w:eastAsia="Verdana" w:hAnsi="Arial" w:cs="Arial"/>
          <w:b/>
          <w:bCs/>
          <w:color w:val="000000"/>
          <w:sz w:val="20"/>
          <w:szCs w:val="20"/>
        </w:rPr>
        <w:t>Ustalenia ogólne</w:t>
      </w:r>
    </w:p>
    <w:p w:rsidR="00CE0E10" w:rsidRDefault="00CE0E10" w:rsidP="00B34DA9">
      <w:pPr>
        <w:pStyle w:val="Standardowy1"/>
        <w:numPr>
          <w:ilvl w:val="0"/>
          <w:numId w:val="7"/>
        </w:numPr>
        <w:spacing w:after="60"/>
        <w:ind w:left="426"/>
        <w:rPr>
          <w:rFonts w:ascii="Arial" w:eastAsia="Verdana" w:hAnsi="Arial" w:cs="Arial"/>
          <w:color w:val="000000"/>
          <w:sz w:val="20"/>
          <w:szCs w:val="20"/>
        </w:rPr>
      </w:pPr>
      <w:r>
        <w:rPr>
          <w:rFonts w:ascii="Arial" w:eastAsia="Verdana" w:hAnsi="Arial" w:cs="Arial"/>
          <w:color w:val="000000"/>
          <w:sz w:val="20"/>
          <w:szCs w:val="20"/>
        </w:rPr>
        <w:t>Instrukcja ustala jednolite zasady sporządzania, kontroli i obiegu dokumentów księgowych w Biurze Finansów Oświaty oraz w jednostkach oświaty będących w obsłudze BFO</w:t>
      </w:r>
      <w:r w:rsidR="00562529">
        <w:rPr>
          <w:rFonts w:ascii="Arial" w:eastAsia="Verdana" w:hAnsi="Arial" w:cs="Arial"/>
          <w:color w:val="000000"/>
          <w:sz w:val="20"/>
          <w:szCs w:val="20"/>
        </w:rPr>
        <w:t xml:space="preserve"> – w Szkole Podstawowej nr 7 w Częstochowie</w:t>
      </w:r>
    </w:p>
    <w:p w:rsidR="00CE0E10" w:rsidRDefault="00CE0E10" w:rsidP="00B34DA9">
      <w:pPr>
        <w:pStyle w:val="Standardowy1"/>
        <w:numPr>
          <w:ilvl w:val="0"/>
          <w:numId w:val="7"/>
        </w:numPr>
        <w:spacing w:after="60"/>
        <w:ind w:left="426"/>
        <w:rPr>
          <w:rFonts w:ascii="Arial" w:eastAsia="Verdana" w:hAnsi="Arial" w:cs="Arial"/>
          <w:color w:val="000000"/>
          <w:sz w:val="20"/>
          <w:szCs w:val="20"/>
        </w:rPr>
      </w:pPr>
      <w:r>
        <w:rPr>
          <w:rFonts w:ascii="Arial" w:eastAsia="Verdana" w:hAnsi="Arial" w:cs="Arial"/>
          <w:color w:val="000000"/>
          <w:sz w:val="20"/>
          <w:szCs w:val="20"/>
        </w:rPr>
        <w:t>Szczegółowe zasady obiegu dokumentów, nieobjęte niniejszą instrukcją w poszczególnych zakresach określone są odrębnymi instrukcjami.</w:t>
      </w:r>
    </w:p>
    <w:p w:rsidR="00CE0E10" w:rsidRDefault="00CE0E10" w:rsidP="00B34DA9">
      <w:pPr>
        <w:pStyle w:val="Standardowy1"/>
        <w:numPr>
          <w:ilvl w:val="0"/>
          <w:numId w:val="7"/>
        </w:numPr>
        <w:spacing w:after="60"/>
        <w:ind w:left="426"/>
        <w:rPr>
          <w:rFonts w:ascii="Arial" w:eastAsia="Verdana" w:hAnsi="Arial" w:cs="Arial"/>
          <w:color w:val="000000"/>
          <w:sz w:val="20"/>
          <w:szCs w:val="20"/>
        </w:rPr>
      </w:pPr>
      <w:r>
        <w:rPr>
          <w:rFonts w:ascii="Arial" w:eastAsia="Verdana" w:hAnsi="Arial" w:cs="Arial"/>
          <w:color w:val="000000"/>
          <w:sz w:val="20"/>
          <w:szCs w:val="20"/>
        </w:rPr>
        <w:t>Ilekroć w instrukcji jest mowa o :</w:t>
      </w:r>
    </w:p>
    <w:p w:rsidR="00CE0E10" w:rsidRDefault="00CE0E10" w:rsidP="00B34DA9">
      <w:pPr>
        <w:pStyle w:val="Standardowy1"/>
        <w:numPr>
          <w:ilvl w:val="0"/>
          <w:numId w:val="8"/>
        </w:numPr>
        <w:spacing w:after="60"/>
        <w:ind w:left="567"/>
        <w:rPr>
          <w:rFonts w:ascii="Arial" w:eastAsia="Verdana" w:hAnsi="Arial" w:cs="Arial"/>
          <w:color w:val="000000"/>
          <w:sz w:val="20"/>
          <w:szCs w:val="20"/>
        </w:rPr>
      </w:pPr>
      <w:r>
        <w:rPr>
          <w:rFonts w:ascii="Arial" w:eastAsia="Verdana" w:hAnsi="Arial" w:cs="Arial"/>
          <w:color w:val="000000"/>
          <w:sz w:val="20"/>
          <w:szCs w:val="20"/>
        </w:rPr>
        <w:t>BFO – należy przez to rozumieć: Biuro Finansów Oświaty,</w:t>
      </w:r>
    </w:p>
    <w:p w:rsidR="00CE0E10" w:rsidRDefault="00CE0E10" w:rsidP="00B34DA9">
      <w:pPr>
        <w:pStyle w:val="Standardowy1"/>
        <w:numPr>
          <w:ilvl w:val="0"/>
          <w:numId w:val="8"/>
        </w:numPr>
        <w:spacing w:after="60"/>
        <w:ind w:left="567"/>
        <w:rPr>
          <w:rFonts w:ascii="Arial" w:eastAsia="Verdana" w:hAnsi="Arial" w:cs="Arial"/>
          <w:color w:val="000000"/>
          <w:sz w:val="20"/>
          <w:szCs w:val="20"/>
        </w:rPr>
      </w:pPr>
      <w:r>
        <w:rPr>
          <w:rFonts w:ascii="Arial" w:eastAsia="Verdana" w:hAnsi="Arial" w:cs="Arial"/>
          <w:color w:val="000000"/>
          <w:sz w:val="20"/>
          <w:szCs w:val="20"/>
        </w:rPr>
        <w:t>Jednostka oświaty – należy przez to rozumieć: jednostkę oświaty będącą w obsłudze BFO</w:t>
      </w:r>
      <w:r w:rsidR="00562529">
        <w:rPr>
          <w:rFonts w:ascii="Arial" w:eastAsia="Verdana" w:hAnsi="Arial" w:cs="Arial"/>
          <w:color w:val="000000"/>
          <w:sz w:val="20"/>
          <w:szCs w:val="20"/>
        </w:rPr>
        <w:t xml:space="preserve"> – Szkołę Podstawową nr 7 w Częstochowie.</w:t>
      </w:r>
    </w:p>
    <w:p w:rsidR="00CE0E10" w:rsidRDefault="00CE0E10" w:rsidP="00B34DA9">
      <w:pPr>
        <w:pStyle w:val="Standardowy1"/>
        <w:numPr>
          <w:ilvl w:val="0"/>
          <w:numId w:val="8"/>
        </w:numPr>
        <w:spacing w:after="60"/>
        <w:ind w:left="567"/>
        <w:rPr>
          <w:rFonts w:ascii="Arial" w:eastAsia="Verdana" w:hAnsi="Arial" w:cs="Arial"/>
          <w:color w:val="000000"/>
          <w:sz w:val="20"/>
          <w:szCs w:val="20"/>
        </w:rPr>
      </w:pPr>
      <w:r>
        <w:rPr>
          <w:rFonts w:ascii="Arial" w:eastAsia="Verdana" w:hAnsi="Arial" w:cs="Arial"/>
          <w:color w:val="000000"/>
          <w:sz w:val="20"/>
          <w:szCs w:val="20"/>
        </w:rPr>
        <w:t>Kierowniku jednostki – należy przez to rozumieć: Dyrektora jednostki oświaty będącej w obsłudze BFO</w:t>
      </w:r>
      <w:r w:rsidR="00562529">
        <w:rPr>
          <w:rFonts w:ascii="Arial" w:eastAsia="Verdana" w:hAnsi="Arial" w:cs="Arial"/>
          <w:color w:val="000000"/>
          <w:sz w:val="20"/>
          <w:szCs w:val="20"/>
        </w:rPr>
        <w:t xml:space="preserve"> – Dyrektora Szkoły Podstawowej nr 7 w Częstochowie</w:t>
      </w:r>
      <w:r>
        <w:rPr>
          <w:rFonts w:ascii="Arial" w:eastAsia="Verdana" w:hAnsi="Arial" w:cs="Arial"/>
          <w:color w:val="000000"/>
          <w:sz w:val="20"/>
          <w:szCs w:val="20"/>
        </w:rPr>
        <w:t>.</w:t>
      </w:r>
    </w:p>
    <w:p w:rsidR="00CE0E10" w:rsidRDefault="00CE0E10" w:rsidP="00CE0E10">
      <w:pPr>
        <w:pStyle w:val="Standardowy1"/>
        <w:spacing w:after="120"/>
        <w:jc w:val="center"/>
        <w:rPr>
          <w:rFonts w:ascii="Arial" w:eastAsia="Verdana" w:hAnsi="Arial" w:cs="Arial"/>
          <w:b/>
          <w:bCs/>
          <w:color w:val="000000"/>
          <w:sz w:val="20"/>
          <w:szCs w:val="20"/>
        </w:rPr>
      </w:pPr>
      <w:r>
        <w:rPr>
          <w:rFonts w:ascii="Arial" w:eastAsia="Verdana" w:hAnsi="Arial" w:cs="Arial"/>
          <w:b/>
          <w:bCs/>
          <w:color w:val="000000"/>
          <w:sz w:val="20"/>
          <w:szCs w:val="20"/>
        </w:rPr>
        <w:t>§ 2.</w:t>
      </w:r>
    </w:p>
    <w:p w:rsidR="00CE0E10" w:rsidRPr="00A62697" w:rsidRDefault="00CE0E10" w:rsidP="00CE0E10">
      <w:pPr>
        <w:pStyle w:val="Standardowy1"/>
        <w:spacing w:after="120"/>
        <w:ind w:left="567" w:firstLine="0"/>
        <w:jc w:val="center"/>
        <w:rPr>
          <w:rFonts w:ascii="Arial" w:eastAsia="Verdana" w:hAnsi="Arial" w:cs="Arial"/>
          <w:b/>
          <w:color w:val="000000"/>
          <w:sz w:val="20"/>
          <w:szCs w:val="20"/>
        </w:rPr>
      </w:pPr>
      <w:r>
        <w:rPr>
          <w:rFonts w:ascii="Arial" w:eastAsia="Verdana" w:hAnsi="Arial" w:cs="Arial"/>
          <w:b/>
          <w:color w:val="000000"/>
          <w:sz w:val="20"/>
          <w:szCs w:val="20"/>
        </w:rPr>
        <w:t>Dowody księgowe</w:t>
      </w:r>
    </w:p>
    <w:p w:rsidR="00CE0E10" w:rsidRPr="00DB3338" w:rsidRDefault="00CE0E10" w:rsidP="00B34DA9">
      <w:pPr>
        <w:pStyle w:val="Standardowy1"/>
        <w:numPr>
          <w:ilvl w:val="0"/>
          <w:numId w:val="9"/>
        </w:numPr>
        <w:spacing w:after="60"/>
        <w:ind w:left="284" w:hanging="284"/>
        <w:rPr>
          <w:rFonts w:ascii="Arial" w:hAnsi="Arial" w:cs="Arial"/>
          <w:sz w:val="20"/>
          <w:szCs w:val="20"/>
        </w:rPr>
      </w:pPr>
      <w:r w:rsidRPr="00DB3338">
        <w:rPr>
          <w:rFonts w:ascii="Arial" w:eastAsia="Verdana" w:hAnsi="Arial" w:cs="Arial"/>
          <w:color w:val="000000"/>
          <w:sz w:val="20"/>
          <w:szCs w:val="20"/>
        </w:rPr>
        <w:t>Podstaw</w:t>
      </w:r>
      <w:r w:rsidRPr="00DB3338">
        <w:rPr>
          <w:rFonts w:ascii="Arial" w:eastAsia="Lucida Sans Unicode" w:hAnsi="Arial" w:cs="Arial"/>
          <w:color w:val="000000"/>
          <w:sz w:val="20"/>
          <w:szCs w:val="20"/>
        </w:rPr>
        <w:t>ą</w:t>
      </w:r>
      <w:r w:rsidRPr="00DB3338">
        <w:rPr>
          <w:rFonts w:ascii="Arial" w:eastAsia="Verdana" w:hAnsi="Arial" w:cs="Arial"/>
          <w:color w:val="000000"/>
          <w:sz w:val="20"/>
          <w:szCs w:val="20"/>
        </w:rPr>
        <w:t xml:space="preserve"> dokonania zapisu w ksi</w:t>
      </w:r>
      <w:r w:rsidRPr="00DB3338">
        <w:rPr>
          <w:rFonts w:ascii="Arial" w:eastAsia="Lucida Sans Unicode" w:hAnsi="Arial" w:cs="Arial"/>
          <w:color w:val="000000"/>
          <w:sz w:val="20"/>
          <w:szCs w:val="20"/>
        </w:rPr>
        <w:t>ę</w:t>
      </w:r>
      <w:r w:rsidRPr="00DB3338">
        <w:rPr>
          <w:rFonts w:ascii="Arial" w:eastAsia="Verdana" w:hAnsi="Arial" w:cs="Arial"/>
          <w:color w:val="000000"/>
          <w:sz w:val="20"/>
          <w:szCs w:val="20"/>
        </w:rPr>
        <w:t>gach rachunkowych jest dowód ksi</w:t>
      </w:r>
      <w:r w:rsidRPr="00DB3338">
        <w:rPr>
          <w:rFonts w:ascii="Arial" w:eastAsia="Lucida Sans Unicode" w:hAnsi="Arial" w:cs="Arial"/>
          <w:color w:val="000000"/>
          <w:sz w:val="20"/>
          <w:szCs w:val="20"/>
        </w:rPr>
        <w:t>ę</w:t>
      </w:r>
      <w:r w:rsidRPr="00DB3338">
        <w:rPr>
          <w:rFonts w:ascii="Arial" w:eastAsia="Verdana" w:hAnsi="Arial" w:cs="Arial"/>
          <w:color w:val="000000"/>
          <w:sz w:val="20"/>
          <w:szCs w:val="20"/>
        </w:rPr>
        <w:t>gowy, czyli dokument stwierdzaj</w:t>
      </w:r>
      <w:r w:rsidRPr="00DB3338">
        <w:rPr>
          <w:rFonts w:ascii="Arial" w:eastAsia="Lucida Sans Unicode" w:hAnsi="Arial" w:cs="Arial"/>
          <w:color w:val="000000"/>
          <w:sz w:val="20"/>
          <w:szCs w:val="20"/>
        </w:rPr>
        <w:t>ą</w:t>
      </w:r>
      <w:r w:rsidRPr="00DB3338">
        <w:rPr>
          <w:rFonts w:ascii="Arial" w:eastAsia="Verdana" w:hAnsi="Arial" w:cs="Arial"/>
          <w:color w:val="000000"/>
          <w:sz w:val="20"/>
          <w:szCs w:val="20"/>
        </w:rPr>
        <w:t>cy dokonanie operacji gospodarczej lub finansowej w okre</w:t>
      </w:r>
      <w:r w:rsidRPr="00DB3338">
        <w:rPr>
          <w:rFonts w:ascii="Arial" w:eastAsia="Lucida Sans Unicode" w:hAnsi="Arial" w:cs="Arial"/>
          <w:color w:val="000000"/>
          <w:sz w:val="20"/>
          <w:szCs w:val="20"/>
        </w:rPr>
        <w:t>ś</w:t>
      </w:r>
      <w:r w:rsidRPr="00DB3338">
        <w:rPr>
          <w:rFonts w:ascii="Arial" w:eastAsia="Verdana" w:hAnsi="Arial" w:cs="Arial"/>
          <w:color w:val="000000"/>
          <w:sz w:val="20"/>
          <w:szCs w:val="20"/>
        </w:rPr>
        <w:t>lonym miejscu i czasie.</w:t>
      </w:r>
    </w:p>
    <w:p w:rsidR="00CE0E10" w:rsidRPr="00DB3338" w:rsidRDefault="00CE0E10" w:rsidP="00B34DA9">
      <w:pPr>
        <w:pStyle w:val="Standardowy1"/>
        <w:numPr>
          <w:ilvl w:val="0"/>
          <w:numId w:val="9"/>
        </w:numPr>
        <w:spacing w:after="60"/>
        <w:ind w:left="357" w:hanging="357"/>
        <w:rPr>
          <w:rFonts w:ascii="Arial" w:hAnsi="Arial" w:cs="Arial"/>
          <w:sz w:val="20"/>
          <w:szCs w:val="20"/>
        </w:rPr>
      </w:pPr>
      <w:r w:rsidRPr="00DB3338">
        <w:rPr>
          <w:rFonts w:ascii="Arial" w:eastAsia="Verdana" w:hAnsi="Arial" w:cs="Arial"/>
          <w:color w:val="000000"/>
          <w:sz w:val="20"/>
          <w:szCs w:val="20"/>
        </w:rPr>
        <w:t>Prawid</w:t>
      </w:r>
      <w:r w:rsidRPr="00DB3338">
        <w:rPr>
          <w:rFonts w:ascii="Arial" w:eastAsia="Lucida Sans Unicode" w:hAnsi="Arial" w:cs="Arial"/>
          <w:color w:val="000000"/>
          <w:sz w:val="20"/>
          <w:szCs w:val="20"/>
        </w:rPr>
        <w:t>ł</w:t>
      </w:r>
      <w:r w:rsidRPr="00DB3338">
        <w:rPr>
          <w:rFonts w:ascii="Arial" w:eastAsia="Verdana" w:hAnsi="Arial" w:cs="Arial"/>
          <w:color w:val="000000"/>
          <w:sz w:val="20"/>
          <w:szCs w:val="20"/>
        </w:rPr>
        <w:t>owo sporz</w:t>
      </w:r>
      <w:r w:rsidRPr="00DB3338">
        <w:rPr>
          <w:rFonts w:ascii="Arial" w:eastAsia="Lucida Sans Unicode" w:hAnsi="Arial" w:cs="Arial"/>
          <w:color w:val="000000"/>
          <w:sz w:val="20"/>
          <w:szCs w:val="20"/>
        </w:rPr>
        <w:t>ą</w:t>
      </w:r>
      <w:r w:rsidRPr="00DB3338">
        <w:rPr>
          <w:rFonts w:ascii="Arial" w:eastAsia="Verdana" w:hAnsi="Arial" w:cs="Arial"/>
          <w:color w:val="000000"/>
          <w:sz w:val="20"/>
          <w:szCs w:val="20"/>
        </w:rPr>
        <w:t>dzony dowód ksi</w:t>
      </w:r>
      <w:r w:rsidRPr="00DB3338">
        <w:rPr>
          <w:rFonts w:ascii="Arial" w:eastAsia="Lucida Sans Unicode" w:hAnsi="Arial" w:cs="Arial"/>
          <w:color w:val="000000"/>
          <w:sz w:val="20"/>
          <w:szCs w:val="20"/>
        </w:rPr>
        <w:t>ę</w:t>
      </w:r>
      <w:r w:rsidRPr="00DB3338">
        <w:rPr>
          <w:rFonts w:ascii="Arial" w:eastAsia="Verdana" w:hAnsi="Arial" w:cs="Arial"/>
          <w:color w:val="000000"/>
          <w:sz w:val="20"/>
          <w:szCs w:val="20"/>
        </w:rPr>
        <w:t>gowy powinien zawiera</w:t>
      </w:r>
      <w:r w:rsidRPr="00DB3338">
        <w:rPr>
          <w:rFonts w:ascii="Arial" w:eastAsia="Lucida Sans Unicode" w:hAnsi="Arial" w:cs="Arial"/>
          <w:color w:val="000000"/>
          <w:sz w:val="20"/>
          <w:szCs w:val="20"/>
        </w:rPr>
        <w:t>ć</w:t>
      </w:r>
      <w:r w:rsidRPr="00DB3338">
        <w:rPr>
          <w:rFonts w:ascii="Arial" w:eastAsia="Verdana" w:hAnsi="Arial" w:cs="Arial"/>
          <w:color w:val="000000"/>
          <w:sz w:val="20"/>
          <w:szCs w:val="20"/>
        </w:rPr>
        <w:t>:</w:t>
      </w:r>
    </w:p>
    <w:p w:rsidR="00CE0E10" w:rsidRDefault="00CE0E10" w:rsidP="00B34DA9">
      <w:pPr>
        <w:pStyle w:val="Standardowy1"/>
        <w:numPr>
          <w:ilvl w:val="0"/>
          <w:numId w:val="2"/>
        </w:numPr>
        <w:tabs>
          <w:tab w:val="clear" w:pos="0"/>
        </w:tabs>
        <w:ind w:left="567" w:hanging="357"/>
        <w:rPr>
          <w:rFonts w:ascii="Arial" w:hAnsi="Arial" w:cs="Arial"/>
          <w:sz w:val="20"/>
          <w:szCs w:val="20"/>
        </w:rPr>
      </w:pPr>
      <w:r>
        <w:rPr>
          <w:rFonts w:ascii="Arial" w:hAnsi="Arial" w:cs="Arial"/>
          <w:sz w:val="20"/>
          <w:szCs w:val="20"/>
        </w:rPr>
        <w:t>określenie rodzaju dowodu i jego numeru identyfikacyjnego,</w:t>
      </w:r>
    </w:p>
    <w:p w:rsidR="00CE0E10" w:rsidRDefault="00CE0E10" w:rsidP="00B34DA9">
      <w:pPr>
        <w:pStyle w:val="Standardowy1"/>
        <w:numPr>
          <w:ilvl w:val="0"/>
          <w:numId w:val="2"/>
        </w:numPr>
        <w:tabs>
          <w:tab w:val="clear" w:pos="0"/>
        </w:tabs>
        <w:ind w:left="567" w:hanging="357"/>
        <w:rPr>
          <w:rFonts w:ascii="Arial" w:hAnsi="Arial" w:cs="Arial"/>
          <w:sz w:val="20"/>
          <w:szCs w:val="20"/>
        </w:rPr>
      </w:pPr>
      <w:r>
        <w:rPr>
          <w:rFonts w:ascii="Arial" w:hAnsi="Arial" w:cs="Arial"/>
          <w:sz w:val="20"/>
          <w:szCs w:val="20"/>
        </w:rPr>
        <w:t>określenie stron (nazwy i adresy) dokonujących operacji gospodarczej,</w:t>
      </w:r>
    </w:p>
    <w:p w:rsidR="00CE0E10" w:rsidRDefault="00CE0E10" w:rsidP="00B34DA9">
      <w:pPr>
        <w:pStyle w:val="Standardowy1"/>
        <w:numPr>
          <w:ilvl w:val="0"/>
          <w:numId w:val="2"/>
        </w:numPr>
        <w:tabs>
          <w:tab w:val="clear" w:pos="0"/>
        </w:tabs>
        <w:ind w:left="567" w:hanging="357"/>
        <w:rPr>
          <w:rFonts w:ascii="Arial" w:hAnsi="Arial" w:cs="Arial"/>
          <w:sz w:val="20"/>
          <w:szCs w:val="20"/>
        </w:rPr>
      </w:pPr>
      <w:r>
        <w:rPr>
          <w:rFonts w:ascii="Arial" w:hAnsi="Arial" w:cs="Arial"/>
          <w:sz w:val="20"/>
          <w:szCs w:val="20"/>
        </w:rPr>
        <w:t>opis operacji oraz jej wartość, jeżeli to możliwe, określoną także w jednostkach naturalnych,</w:t>
      </w:r>
    </w:p>
    <w:p w:rsidR="00CE0E10" w:rsidRDefault="00CE0E10" w:rsidP="00B34DA9">
      <w:pPr>
        <w:pStyle w:val="Standardowy1"/>
        <w:numPr>
          <w:ilvl w:val="0"/>
          <w:numId w:val="2"/>
        </w:numPr>
        <w:tabs>
          <w:tab w:val="clear" w:pos="0"/>
        </w:tabs>
        <w:ind w:left="567" w:hanging="357"/>
        <w:rPr>
          <w:rFonts w:ascii="Arial" w:hAnsi="Arial" w:cs="Arial"/>
          <w:sz w:val="20"/>
          <w:szCs w:val="20"/>
        </w:rPr>
      </w:pPr>
      <w:r>
        <w:rPr>
          <w:rFonts w:ascii="Arial" w:hAnsi="Arial" w:cs="Arial"/>
          <w:sz w:val="20"/>
          <w:szCs w:val="20"/>
        </w:rPr>
        <w:t>datę dokonania operacji, a gdy dowód zastał sporządzony pod inną datą – także datę sporządzania dowodu,</w:t>
      </w:r>
    </w:p>
    <w:p w:rsidR="00CE0E10" w:rsidRDefault="00CE0E10" w:rsidP="00B34DA9">
      <w:pPr>
        <w:pStyle w:val="Standardowy1"/>
        <w:numPr>
          <w:ilvl w:val="0"/>
          <w:numId w:val="2"/>
        </w:numPr>
        <w:tabs>
          <w:tab w:val="clear" w:pos="0"/>
        </w:tabs>
        <w:ind w:left="567" w:hanging="357"/>
        <w:rPr>
          <w:rFonts w:ascii="Arial" w:hAnsi="Arial" w:cs="Arial"/>
          <w:sz w:val="20"/>
          <w:szCs w:val="20"/>
        </w:rPr>
      </w:pPr>
      <w:r>
        <w:rPr>
          <w:rFonts w:ascii="Arial" w:hAnsi="Arial" w:cs="Arial"/>
          <w:sz w:val="20"/>
          <w:szCs w:val="20"/>
        </w:rPr>
        <w:t>podpis wystawcy dowodu oraz osoby, której wydano lub od której przyjęto składniki majątkowe,</w:t>
      </w:r>
    </w:p>
    <w:p w:rsidR="00CE0E10" w:rsidRDefault="00CE0E10" w:rsidP="00B34DA9">
      <w:pPr>
        <w:pStyle w:val="Standardowy1"/>
        <w:numPr>
          <w:ilvl w:val="0"/>
          <w:numId w:val="2"/>
        </w:numPr>
        <w:tabs>
          <w:tab w:val="clear" w:pos="0"/>
        </w:tabs>
        <w:ind w:left="567" w:hanging="357"/>
        <w:rPr>
          <w:rFonts w:ascii="Arial" w:hAnsi="Arial" w:cs="Arial"/>
          <w:sz w:val="20"/>
          <w:szCs w:val="20"/>
        </w:rPr>
      </w:pPr>
      <w:r>
        <w:rPr>
          <w:rFonts w:ascii="Arial" w:hAnsi="Arial" w:cs="Arial"/>
          <w:sz w:val="20"/>
          <w:szCs w:val="20"/>
        </w:rPr>
        <w:t>wskazanie miesiąca księgowania oraz sposobu ujęcia w księgach rachunkowych (dekretacja) wraz z podpisem osoby odpowiedzialnej za te wskazania,</w:t>
      </w:r>
    </w:p>
    <w:p w:rsidR="00CE0E10" w:rsidRDefault="00CE0E10" w:rsidP="00B34DA9">
      <w:pPr>
        <w:pStyle w:val="Standardowy1"/>
        <w:numPr>
          <w:ilvl w:val="0"/>
          <w:numId w:val="2"/>
        </w:numPr>
        <w:tabs>
          <w:tab w:val="clear" w:pos="0"/>
        </w:tabs>
        <w:ind w:left="567" w:hanging="357"/>
        <w:rPr>
          <w:rFonts w:ascii="Arial" w:hAnsi="Arial" w:cs="Arial"/>
          <w:sz w:val="20"/>
          <w:szCs w:val="20"/>
        </w:rPr>
      </w:pPr>
      <w:r>
        <w:rPr>
          <w:rFonts w:ascii="Arial" w:hAnsi="Arial" w:cs="Arial"/>
          <w:sz w:val="20"/>
          <w:szCs w:val="20"/>
        </w:rPr>
        <w:t>podpisy osób uprawnionych zgodnie z zakresem czynności, odpowiedzialności i uprawnień pracownika do kontroli pod względem merytorycznym, formalnym i rachunkowym,</w:t>
      </w:r>
    </w:p>
    <w:p w:rsidR="00CE0E10" w:rsidRDefault="00CE0E10" w:rsidP="00B34DA9">
      <w:pPr>
        <w:pStyle w:val="Standardowy1"/>
        <w:numPr>
          <w:ilvl w:val="0"/>
          <w:numId w:val="2"/>
        </w:numPr>
        <w:tabs>
          <w:tab w:val="clear" w:pos="0"/>
        </w:tabs>
        <w:spacing w:after="60"/>
        <w:ind w:left="567" w:hanging="357"/>
        <w:rPr>
          <w:rFonts w:ascii="Arial" w:eastAsia="Verdana" w:hAnsi="Arial" w:cs="Arial"/>
          <w:color w:val="000000"/>
          <w:sz w:val="20"/>
          <w:szCs w:val="20"/>
        </w:rPr>
      </w:pPr>
      <w:r>
        <w:rPr>
          <w:rFonts w:ascii="Arial" w:hAnsi="Arial" w:cs="Arial"/>
          <w:sz w:val="20"/>
          <w:szCs w:val="20"/>
        </w:rPr>
        <w:t>podpisy osób zatwierdzających dowód do realizacji.</w:t>
      </w:r>
    </w:p>
    <w:p w:rsidR="00CE0E10" w:rsidRDefault="00CE0E10" w:rsidP="00CE0E10">
      <w:pPr>
        <w:autoSpaceDE w:val="0"/>
        <w:autoSpaceDN w:val="0"/>
        <w:adjustRightInd w:val="0"/>
        <w:ind w:left="284" w:hanging="284"/>
        <w:rPr>
          <w:rFonts w:ascii="Arial" w:eastAsia="Verdana" w:hAnsi="Arial" w:cs="Arial"/>
          <w:sz w:val="20"/>
          <w:szCs w:val="20"/>
        </w:rPr>
      </w:pPr>
      <w:r>
        <w:rPr>
          <w:rFonts w:ascii="Arial" w:eastAsia="Verdana" w:hAnsi="Arial" w:cs="Arial"/>
          <w:color w:val="000000"/>
          <w:sz w:val="20"/>
          <w:szCs w:val="20"/>
        </w:rPr>
        <w:t xml:space="preserve">3. </w:t>
      </w:r>
      <w:r>
        <w:rPr>
          <w:rFonts w:ascii="Arial" w:eastAsia="Verdana" w:hAnsi="Arial" w:cs="Arial"/>
          <w:color w:val="000000"/>
          <w:sz w:val="20"/>
          <w:szCs w:val="20"/>
        </w:rPr>
        <w:tab/>
      </w:r>
      <w:r w:rsidRPr="00805831">
        <w:rPr>
          <w:rFonts w:ascii="Arial" w:eastAsia="Verdana" w:hAnsi="Arial" w:cs="Arial"/>
          <w:color w:val="000000"/>
          <w:sz w:val="20"/>
          <w:szCs w:val="20"/>
        </w:rPr>
        <w:t>Dowód księgowy powinien być sporządzony w języku polskim lub w języku obcym, jeżeli</w:t>
      </w:r>
      <w:r>
        <w:rPr>
          <w:rFonts w:ascii="Arial" w:eastAsia="Verdana" w:hAnsi="Arial" w:cs="Arial"/>
          <w:color w:val="000000"/>
          <w:sz w:val="20"/>
          <w:szCs w:val="20"/>
        </w:rPr>
        <w:t xml:space="preserve"> </w:t>
      </w:r>
      <w:r w:rsidRPr="00805831">
        <w:rPr>
          <w:rFonts w:ascii="Arial" w:eastAsia="Verdana" w:hAnsi="Arial" w:cs="Arial"/>
          <w:color w:val="000000"/>
          <w:sz w:val="20"/>
          <w:szCs w:val="20"/>
        </w:rPr>
        <w:t>dotyczy</w:t>
      </w:r>
      <w:r>
        <w:rPr>
          <w:rFonts w:ascii="Arial" w:eastAsia="Verdana" w:hAnsi="Arial" w:cs="Arial"/>
          <w:color w:val="000000"/>
          <w:sz w:val="20"/>
          <w:szCs w:val="20"/>
        </w:rPr>
        <w:t xml:space="preserve"> </w:t>
      </w:r>
      <w:r w:rsidRPr="00805831">
        <w:rPr>
          <w:rFonts w:ascii="Arial" w:eastAsia="Verdana" w:hAnsi="Arial" w:cs="Arial"/>
          <w:color w:val="000000"/>
          <w:sz w:val="20"/>
          <w:szCs w:val="20"/>
        </w:rPr>
        <w:t>realizacji operacji gospodarczych z kontrahentem zagranicznym (w takim wypadku</w:t>
      </w:r>
      <w:r>
        <w:rPr>
          <w:rFonts w:ascii="Arial" w:eastAsia="Verdana" w:hAnsi="Arial" w:cs="Arial"/>
          <w:color w:val="000000"/>
          <w:sz w:val="20"/>
          <w:szCs w:val="20"/>
        </w:rPr>
        <w:t xml:space="preserve"> </w:t>
      </w:r>
      <w:r w:rsidRPr="00805831">
        <w:rPr>
          <w:rFonts w:ascii="Arial" w:eastAsia="Verdana" w:hAnsi="Arial" w:cs="Arial"/>
          <w:color w:val="000000"/>
          <w:sz w:val="20"/>
          <w:szCs w:val="20"/>
        </w:rPr>
        <w:t>na żądanie</w:t>
      </w:r>
      <w:r>
        <w:rPr>
          <w:rFonts w:ascii="Arial" w:eastAsia="Verdana" w:hAnsi="Arial" w:cs="Arial"/>
          <w:color w:val="000000"/>
          <w:sz w:val="20"/>
          <w:szCs w:val="20"/>
        </w:rPr>
        <w:t xml:space="preserve"> </w:t>
      </w:r>
      <w:r w:rsidRPr="00805831">
        <w:rPr>
          <w:rFonts w:ascii="Arial" w:eastAsia="Verdana" w:hAnsi="Arial" w:cs="Arial"/>
          <w:color w:val="000000"/>
          <w:sz w:val="20"/>
          <w:szCs w:val="20"/>
        </w:rPr>
        <w:t>organów kontroli należy zapewnić tłumaczenie na język polski)</w:t>
      </w:r>
      <w:r>
        <w:rPr>
          <w:rFonts w:ascii="Arial" w:eastAsia="Verdana" w:hAnsi="Arial" w:cs="Arial"/>
          <w:color w:val="000000"/>
          <w:sz w:val="20"/>
          <w:szCs w:val="20"/>
        </w:rPr>
        <w:t>. Dowody księgowe wystawione w walutach obcych powinny zawierać przeliczenie ich wartości na walutę polską według średniego kursu NBP obowiązującego w dniu poprzedzającym dzień przeprowadzenia operacji gospodarczej. Wynik przeliczenia zamieszcza się bezpośrednio na dowodzie.</w:t>
      </w:r>
    </w:p>
    <w:p w:rsidR="00CE0E10" w:rsidRDefault="00CE0E10" w:rsidP="00CE0E10">
      <w:pPr>
        <w:spacing w:after="60"/>
        <w:ind w:left="284" w:hanging="284"/>
        <w:rPr>
          <w:rFonts w:ascii="Arial" w:eastAsia="Verdana" w:hAnsi="Arial" w:cs="Arial"/>
          <w:sz w:val="20"/>
          <w:szCs w:val="20"/>
        </w:rPr>
      </w:pPr>
      <w:r>
        <w:rPr>
          <w:rFonts w:ascii="Arial" w:eastAsia="Verdana" w:hAnsi="Arial" w:cs="Arial"/>
          <w:sz w:val="20"/>
          <w:szCs w:val="20"/>
        </w:rPr>
        <w:t>4.</w:t>
      </w:r>
      <w:r>
        <w:rPr>
          <w:rFonts w:ascii="Arial" w:eastAsia="Verdana" w:hAnsi="Arial" w:cs="Arial"/>
          <w:sz w:val="20"/>
          <w:szCs w:val="20"/>
        </w:rPr>
        <w:tab/>
        <w:t>Wszystkie dowody księgowe dotyczące jednostek oświaty, które wpływają do BFO są rejestrowane przez osoby wyznaczone do obsługi jednostki. Każdy rejestr powinien zawierać:</w:t>
      </w:r>
    </w:p>
    <w:p w:rsidR="00CE0E10" w:rsidRDefault="00CE0E10" w:rsidP="00B34DA9">
      <w:pPr>
        <w:widowControl w:val="0"/>
        <w:numPr>
          <w:ilvl w:val="0"/>
          <w:numId w:val="6"/>
        </w:numPr>
        <w:suppressAutoHyphens/>
        <w:spacing w:after="0" w:line="240" w:lineRule="auto"/>
        <w:ind w:left="1050"/>
        <w:jc w:val="both"/>
        <w:rPr>
          <w:rFonts w:ascii="Arial" w:eastAsia="Verdana" w:hAnsi="Arial" w:cs="Arial"/>
          <w:sz w:val="20"/>
          <w:szCs w:val="20"/>
        </w:rPr>
      </w:pPr>
      <w:r>
        <w:rPr>
          <w:rFonts w:ascii="Arial" w:eastAsia="Verdana" w:hAnsi="Arial" w:cs="Arial"/>
          <w:sz w:val="20"/>
          <w:szCs w:val="20"/>
        </w:rPr>
        <w:lastRenderedPageBreak/>
        <w:t>liczbę porządkową,</w:t>
      </w:r>
    </w:p>
    <w:p w:rsidR="00CE0E10" w:rsidRDefault="00CE0E10" w:rsidP="00B34DA9">
      <w:pPr>
        <w:widowControl w:val="0"/>
        <w:numPr>
          <w:ilvl w:val="0"/>
          <w:numId w:val="6"/>
        </w:numPr>
        <w:suppressAutoHyphens/>
        <w:spacing w:after="0" w:line="240" w:lineRule="auto"/>
        <w:ind w:left="1050"/>
        <w:jc w:val="both"/>
        <w:rPr>
          <w:rFonts w:ascii="Arial" w:eastAsia="Verdana" w:hAnsi="Arial" w:cs="Arial"/>
          <w:sz w:val="20"/>
          <w:szCs w:val="20"/>
        </w:rPr>
      </w:pPr>
      <w:r>
        <w:rPr>
          <w:rFonts w:ascii="Arial" w:eastAsia="Verdana" w:hAnsi="Arial" w:cs="Arial"/>
          <w:sz w:val="20"/>
          <w:szCs w:val="20"/>
        </w:rPr>
        <w:t>datę wpływu do BFO,</w:t>
      </w:r>
    </w:p>
    <w:p w:rsidR="00CE0E10" w:rsidRDefault="00CE0E10" w:rsidP="00B34DA9">
      <w:pPr>
        <w:widowControl w:val="0"/>
        <w:numPr>
          <w:ilvl w:val="0"/>
          <w:numId w:val="6"/>
        </w:numPr>
        <w:suppressAutoHyphens/>
        <w:spacing w:after="0" w:line="240" w:lineRule="auto"/>
        <w:ind w:left="1050"/>
        <w:jc w:val="both"/>
        <w:rPr>
          <w:rFonts w:ascii="Arial" w:eastAsia="Verdana" w:hAnsi="Arial" w:cs="Arial"/>
          <w:sz w:val="20"/>
          <w:szCs w:val="20"/>
        </w:rPr>
      </w:pPr>
      <w:r>
        <w:rPr>
          <w:rFonts w:ascii="Arial" w:eastAsia="Verdana" w:hAnsi="Arial" w:cs="Arial"/>
          <w:sz w:val="20"/>
          <w:szCs w:val="20"/>
        </w:rPr>
        <w:t>rodzaj dokumentu,</w:t>
      </w:r>
    </w:p>
    <w:p w:rsidR="00CE0E10" w:rsidRDefault="00CE0E10" w:rsidP="00B34DA9">
      <w:pPr>
        <w:widowControl w:val="0"/>
        <w:numPr>
          <w:ilvl w:val="0"/>
          <w:numId w:val="6"/>
        </w:numPr>
        <w:suppressAutoHyphens/>
        <w:spacing w:after="0" w:line="240" w:lineRule="auto"/>
        <w:ind w:left="1050"/>
        <w:jc w:val="both"/>
        <w:rPr>
          <w:rFonts w:ascii="Arial" w:eastAsia="Verdana" w:hAnsi="Arial" w:cs="Arial"/>
          <w:sz w:val="20"/>
          <w:szCs w:val="20"/>
        </w:rPr>
      </w:pPr>
      <w:r>
        <w:rPr>
          <w:rFonts w:ascii="Arial" w:eastAsia="Verdana" w:hAnsi="Arial" w:cs="Arial"/>
          <w:sz w:val="20"/>
          <w:szCs w:val="20"/>
        </w:rPr>
        <w:t>wartość jaka znajduje się na dokumencie (przekazywanym do sekcji FK),</w:t>
      </w:r>
    </w:p>
    <w:p w:rsidR="00CE0E10" w:rsidRDefault="00CE0E10" w:rsidP="00B34DA9">
      <w:pPr>
        <w:widowControl w:val="0"/>
        <w:numPr>
          <w:ilvl w:val="0"/>
          <w:numId w:val="6"/>
        </w:numPr>
        <w:suppressAutoHyphens/>
        <w:spacing w:after="0" w:line="240" w:lineRule="auto"/>
        <w:ind w:left="1050"/>
        <w:jc w:val="both"/>
        <w:rPr>
          <w:rFonts w:ascii="Arial" w:eastAsia="Verdana" w:hAnsi="Arial" w:cs="Arial"/>
          <w:sz w:val="20"/>
          <w:szCs w:val="20"/>
        </w:rPr>
      </w:pPr>
      <w:r>
        <w:rPr>
          <w:rFonts w:ascii="Arial" w:eastAsia="Verdana" w:hAnsi="Arial" w:cs="Arial"/>
          <w:sz w:val="20"/>
          <w:szCs w:val="20"/>
        </w:rPr>
        <w:t>wystawcę dokumentu,</w:t>
      </w:r>
    </w:p>
    <w:p w:rsidR="00CE0E10" w:rsidRDefault="00CE0E10" w:rsidP="00B34DA9">
      <w:pPr>
        <w:widowControl w:val="0"/>
        <w:numPr>
          <w:ilvl w:val="0"/>
          <w:numId w:val="6"/>
        </w:numPr>
        <w:suppressAutoHyphens/>
        <w:spacing w:after="0" w:line="240" w:lineRule="auto"/>
        <w:ind w:left="1050"/>
        <w:jc w:val="both"/>
        <w:rPr>
          <w:rFonts w:ascii="Arial" w:eastAsia="Verdana" w:hAnsi="Arial" w:cs="Arial"/>
          <w:sz w:val="20"/>
          <w:szCs w:val="20"/>
        </w:rPr>
      </w:pPr>
      <w:r>
        <w:rPr>
          <w:rFonts w:ascii="Arial" w:eastAsia="Verdana" w:hAnsi="Arial" w:cs="Arial"/>
          <w:sz w:val="20"/>
          <w:szCs w:val="20"/>
        </w:rPr>
        <w:t>jakiej placówki dotyczy dokument,</w:t>
      </w:r>
    </w:p>
    <w:p w:rsidR="00CE0E10" w:rsidRDefault="00CE0E10" w:rsidP="00B34DA9">
      <w:pPr>
        <w:widowControl w:val="0"/>
        <w:numPr>
          <w:ilvl w:val="0"/>
          <w:numId w:val="6"/>
        </w:numPr>
        <w:suppressAutoHyphens/>
        <w:spacing w:after="60" w:line="240" w:lineRule="auto"/>
        <w:ind w:left="1050"/>
        <w:jc w:val="both"/>
        <w:rPr>
          <w:rFonts w:ascii="Arial" w:eastAsia="Verdana" w:hAnsi="Arial" w:cs="Arial"/>
          <w:color w:val="000000"/>
          <w:sz w:val="20"/>
          <w:szCs w:val="20"/>
        </w:rPr>
      </w:pPr>
      <w:r>
        <w:rPr>
          <w:rFonts w:ascii="Arial" w:eastAsia="Verdana" w:hAnsi="Arial" w:cs="Arial"/>
          <w:sz w:val="20"/>
          <w:szCs w:val="20"/>
        </w:rPr>
        <w:t xml:space="preserve">ewentualne uwagi </w:t>
      </w:r>
    </w:p>
    <w:p w:rsidR="00CE0E10" w:rsidRDefault="00CE0E10" w:rsidP="00CE0E10">
      <w:pPr>
        <w:pStyle w:val="Standardowy1"/>
        <w:ind w:left="284" w:hanging="284"/>
        <w:rPr>
          <w:rFonts w:ascii="Arial" w:eastAsia="Verdana" w:hAnsi="Arial" w:cs="Arial"/>
          <w:b/>
          <w:bCs/>
          <w:color w:val="000000"/>
          <w:sz w:val="20"/>
          <w:szCs w:val="20"/>
        </w:rPr>
      </w:pPr>
      <w:r>
        <w:rPr>
          <w:rFonts w:ascii="Arial" w:eastAsia="Verdana" w:hAnsi="Arial" w:cs="Arial"/>
          <w:color w:val="000000"/>
          <w:sz w:val="20"/>
          <w:szCs w:val="20"/>
        </w:rPr>
        <w:t>5.</w:t>
      </w:r>
      <w:r>
        <w:rPr>
          <w:rFonts w:ascii="Arial" w:eastAsia="Verdana" w:hAnsi="Arial" w:cs="Arial"/>
          <w:color w:val="000000"/>
          <w:sz w:val="20"/>
          <w:szCs w:val="20"/>
        </w:rPr>
        <w:tab/>
        <w:t>Dowody księgowe dzielimy na:</w:t>
      </w:r>
    </w:p>
    <w:p w:rsidR="00CE0E10" w:rsidRDefault="00CE0E10" w:rsidP="00B34DA9">
      <w:pPr>
        <w:pStyle w:val="Standardowy1"/>
        <w:numPr>
          <w:ilvl w:val="0"/>
          <w:numId w:val="5"/>
        </w:numPr>
        <w:tabs>
          <w:tab w:val="clear" w:pos="1040"/>
        </w:tabs>
        <w:ind w:left="990" w:hanging="357"/>
        <w:rPr>
          <w:rFonts w:ascii="Arial" w:eastAsia="Verdana" w:hAnsi="Arial" w:cs="Arial"/>
          <w:b/>
          <w:bCs/>
          <w:color w:val="000000"/>
          <w:sz w:val="20"/>
          <w:szCs w:val="20"/>
        </w:rPr>
      </w:pPr>
      <w:r>
        <w:rPr>
          <w:rFonts w:ascii="Arial" w:eastAsia="Verdana" w:hAnsi="Arial" w:cs="Arial"/>
          <w:b/>
          <w:bCs/>
          <w:color w:val="000000"/>
          <w:sz w:val="20"/>
          <w:szCs w:val="20"/>
        </w:rPr>
        <w:t>zewn</w:t>
      </w:r>
      <w:r>
        <w:rPr>
          <w:rFonts w:ascii="Arial" w:eastAsia="Lucida Sans Unicode" w:hAnsi="Arial" w:cs="Arial"/>
          <w:b/>
          <w:bCs/>
          <w:color w:val="000000"/>
          <w:sz w:val="20"/>
          <w:szCs w:val="20"/>
        </w:rPr>
        <w:t>ę</w:t>
      </w:r>
      <w:r>
        <w:rPr>
          <w:rFonts w:ascii="Arial" w:eastAsia="Verdana" w:hAnsi="Arial" w:cs="Arial"/>
          <w:b/>
          <w:bCs/>
          <w:color w:val="000000"/>
          <w:sz w:val="20"/>
          <w:szCs w:val="20"/>
        </w:rPr>
        <w:t>trzne obce</w:t>
      </w:r>
      <w:r>
        <w:rPr>
          <w:rFonts w:ascii="Arial" w:eastAsia="Verdana" w:hAnsi="Arial" w:cs="Arial"/>
          <w:color w:val="000000"/>
          <w:sz w:val="20"/>
          <w:szCs w:val="20"/>
        </w:rPr>
        <w:t xml:space="preserve"> </w:t>
      </w:r>
      <w:r>
        <w:rPr>
          <w:rFonts w:ascii="Arial" w:eastAsia="Lucida Sans Unicode" w:hAnsi="Arial" w:cs="Arial"/>
          <w:color w:val="000000"/>
          <w:sz w:val="20"/>
          <w:szCs w:val="20"/>
        </w:rPr>
        <w:t>–</w:t>
      </w:r>
      <w:r>
        <w:rPr>
          <w:rFonts w:ascii="Arial" w:eastAsia="Verdana" w:hAnsi="Arial" w:cs="Arial"/>
          <w:color w:val="000000"/>
          <w:sz w:val="20"/>
          <w:szCs w:val="20"/>
        </w:rPr>
        <w:t xml:space="preserve"> otrzymane od kontrahentów,</w:t>
      </w:r>
    </w:p>
    <w:p w:rsidR="00CE0E10" w:rsidRDefault="00CE0E10" w:rsidP="00B34DA9">
      <w:pPr>
        <w:pStyle w:val="Standardowy1"/>
        <w:numPr>
          <w:ilvl w:val="0"/>
          <w:numId w:val="5"/>
        </w:numPr>
        <w:tabs>
          <w:tab w:val="clear" w:pos="1040"/>
        </w:tabs>
        <w:ind w:left="990" w:hanging="357"/>
        <w:rPr>
          <w:rFonts w:ascii="Arial" w:eastAsia="Verdana" w:hAnsi="Arial" w:cs="Arial"/>
          <w:b/>
          <w:bCs/>
          <w:color w:val="000000"/>
          <w:sz w:val="20"/>
          <w:szCs w:val="20"/>
        </w:rPr>
      </w:pPr>
      <w:r>
        <w:rPr>
          <w:rFonts w:ascii="Arial" w:eastAsia="Verdana" w:hAnsi="Arial" w:cs="Arial"/>
          <w:b/>
          <w:bCs/>
          <w:color w:val="000000"/>
          <w:sz w:val="20"/>
          <w:szCs w:val="20"/>
        </w:rPr>
        <w:t>zewn</w:t>
      </w:r>
      <w:r>
        <w:rPr>
          <w:rFonts w:ascii="Arial" w:eastAsia="Lucida Sans Unicode" w:hAnsi="Arial" w:cs="Arial"/>
          <w:b/>
          <w:bCs/>
          <w:color w:val="000000"/>
          <w:sz w:val="20"/>
          <w:szCs w:val="20"/>
        </w:rPr>
        <w:t>ę</w:t>
      </w:r>
      <w:r>
        <w:rPr>
          <w:rFonts w:ascii="Arial" w:eastAsia="Verdana" w:hAnsi="Arial" w:cs="Arial"/>
          <w:b/>
          <w:bCs/>
          <w:color w:val="000000"/>
          <w:sz w:val="20"/>
          <w:szCs w:val="20"/>
        </w:rPr>
        <w:t>trzne w</w:t>
      </w:r>
      <w:r>
        <w:rPr>
          <w:rFonts w:ascii="Arial" w:eastAsia="Lucida Sans Unicode" w:hAnsi="Arial" w:cs="Arial"/>
          <w:b/>
          <w:bCs/>
          <w:color w:val="000000"/>
          <w:sz w:val="20"/>
          <w:szCs w:val="20"/>
        </w:rPr>
        <w:t>ł</w:t>
      </w:r>
      <w:r>
        <w:rPr>
          <w:rFonts w:ascii="Arial" w:eastAsia="Verdana" w:hAnsi="Arial" w:cs="Arial"/>
          <w:b/>
          <w:bCs/>
          <w:color w:val="000000"/>
          <w:sz w:val="20"/>
          <w:szCs w:val="20"/>
        </w:rPr>
        <w:t>asne</w:t>
      </w:r>
      <w:r>
        <w:rPr>
          <w:rFonts w:ascii="Arial" w:eastAsia="Verdana" w:hAnsi="Arial" w:cs="Arial"/>
          <w:color w:val="000000"/>
          <w:sz w:val="20"/>
          <w:szCs w:val="20"/>
        </w:rPr>
        <w:t xml:space="preserve"> </w:t>
      </w:r>
      <w:r>
        <w:rPr>
          <w:rFonts w:ascii="Arial" w:eastAsia="Lucida Sans Unicode" w:hAnsi="Arial" w:cs="Arial"/>
          <w:color w:val="000000"/>
          <w:sz w:val="20"/>
          <w:szCs w:val="20"/>
        </w:rPr>
        <w:t>–</w:t>
      </w:r>
      <w:r>
        <w:rPr>
          <w:rFonts w:ascii="Arial" w:eastAsia="Verdana" w:hAnsi="Arial" w:cs="Arial"/>
          <w:color w:val="000000"/>
          <w:sz w:val="20"/>
          <w:szCs w:val="20"/>
        </w:rPr>
        <w:t xml:space="preserve"> przekazywane w oryginale kontrahentom,</w:t>
      </w:r>
    </w:p>
    <w:p w:rsidR="00CE0E10" w:rsidRDefault="00CE0E10" w:rsidP="00B34DA9">
      <w:pPr>
        <w:pStyle w:val="Standardowy1"/>
        <w:numPr>
          <w:ilvl w:val="0"/>
          <w:numId w:val="5"/>
        </w:numPr>
        <w:tabs>
          <w:tab w:val="clear" w:pos="1040"/>
        </w:tabs>
        <w:spacing w:after="60"/>
        <w:ind w:left="990" w:hanging="357"/>
        <w:rPr>
          <w:rFonts w:ascii="Arial" w:eastAsia="Verdana" w:hAnsi="Arial" w:cs="Arial"/>
          <w:color w:val="000000"/>
          <w:sz w:val="20"/>
          <w:szCs w:val="20"/>
        </w:rPr>
      </w:pPr>
      <w:r>
        <w:rPr>
          <w:rFonts w:ascii="Arial" w:eastAsia="Verdana" w:hAnsi="Arial" w:cs="Arial"/>
          <w:b/>
          <w:bCs/>
          <w:color w:val="000000"/>
          <w:sz w:val="20"/>
          <w:szCs w:val="20"/>
        </w:rPr>
        <w:t>wewn</w:t>
      </w:r>
      <w:r>
        <w:rPr>
          <w:rFonts w:ascii="Arial" w:eastAsia="Lucida Sans Unicode" w:hAnsi="Arial" w:cs="Arial"/>
          <w:b/>
          <w:bCs/>
          <w:color w:val="000000"/>
          <w:sz w:val="20"/>
          <w:szCs w:val="20"/>
        </w:rPr>
        <w:t>ę</w:t>
      </w:r>
      <w:r>
        <w:rPr>
          <w:rFonts w:ascii="Arial" w:eastAsia="Verdana" w:hAnsi="Arial" w:cs="Arial"/>
          <w:b/>
          <w:bCs/>
          <w:color w:val="000000"/>
          <w:sz w:val="20"/>
          <w:szCs w:val="20"/>
        </w:rPr>
        <w:t>trzne</w:t>
      </w:r>
      <w:r>
        <w:rPr>
          <w:rFonts w:ascii="Arial" w:eastAsia="Verdana" w:hAnsi="Arial" w:cs="Arial"/>
          <w:color w:val="000000"/>
          <w:sz w:val="20"/>
          <w:szCs w:val="20"/>
        </w:rPr>
        <w:t xml:space="preserve"> </w:t>
      </w:r>
      <w:r>
        <w:rPr>
          <w:rFonts w:ascii="Arial" w:eastAsia="Lucida Sans Unicode" w:hAnsi="Arial" w:cs="Arial"/>
          <w:color w:val="000000"/>
          <w:sz w:val="20"/>
          <w:szCs w:val="20"/>
        </w:rPr>
        <w:t>–</w:t>
      </w:r>
      <w:r>
        <w:rPr>
          <w:rFonts w:ascii="Arial" w:eastAsia="Verdana" w:hAnsi="Arial" w:cs="Arial"/>
          <w:color w:val="000000"/>
          <w:sz w:val="20"/>
          <w:szCs w:val="20"/>
        </w:rPr>
        <w:t xml:space="preserve"> dotycz</w:t>
      </w:r>
      <w:r>
        <w:rPr>
          <w:rFonts w:ascii="Arial" w:eastAsia="Lucida Sans Unicode" w:hAnsi="Arial" w:cs="Arial"/>
          <w:color w:val="000000"/>
          <w:sz w:val="20"/>
          <w:szCs w:val="20"/>
        </w:rPr>
        <w:t>ą</w:t>
      </w:r>
      <w:r>
        <w:rPr>
          <w:rFonts w:ascii="Arial" w:eastAsia="Verdana" w:hAnsi="Arial" w:cs="Arial"/>
          <w:color w:val="000000"/>
          <w:sz w:val="20"/>
          <w:szCs w:val="20"/>
        </w:rPr>
        <w:t>ce operacji wewn</w:t>
      </w:r>
      <w:r>
        <w:rPr>
          <w:rFonts w:ascii="Arial" w:eastAsia="Lucida Sans Unicode" w:hAnsi="Arial" w:cs="Arial"/>
          <w:color w:val="000000"/>
          <w:sz w:val="20"/>
          <w:szCs w:val="20"/>
        </w:rPr>
        <w:t>ą</w:t>
      </w:r>
      <w:r>
        <w:rPr>
          <w:rFonts w:ascii="Arial" w:eastAsia="Verdana" w:hAnsi="Arial" w:cs="Arial"/>
          <w:color w:val="000000"/>
          <w:sz w:val="20"/>
          <w:szCs w:val="20"/>
        </w:rPr>
        <w:t>trz jednostki.</w:t>
      </w:r>
    </w:p>
    <w:p w:rsidR="00CE0E10" w:rsidRDefault="00CE0E10" w:rsidP="00CE0E10">
      <w:pPr>
        <w:pStyle w:val="Standardowy1"/>
        <w:ind w:left="357"/>
        <w:rPr>
          <w:rFonts w:ascii="Arial" w:eastAsia="Verdana" w:hAnsi="Arial" w:cs="Arial"/>
          <w:b/>
          <w:bCs/>
          <w:color w:val="000000"/>
          <w:sz w:val="20"/>
          <w:szCs w:val="20"/>
        </w:rPr>
      </w:pPr>
      <w:r>
        <w:rPr>
          <w:rFonts w:ascii="Arial" w:eastAsia="Verdana" w:hAnsi="Arial" w:cs="Arial"/>
          <w:color w:val="000000"/>
          <w:sz w:val="20"/>
          <w:szCs w:val="20"/>
        </w:rPr>
        <w:t>6.</w:t>
      </w:r>
      <w:r>
        <w:rPr>
          <w:rFonts w:ascii="Arial" w:eastAsia="Verdana" w:hAnsi="Arial" w:cs="Arial"/>
          <w:color w:val="000000"/>
          <w:sz w:val="20"/>
          <w:szCs w:val="20"/>
        </w:rPr>
        <w:tab/>
        <w:t>Podstawą zapisów mogą być również dowody księgowe:</w:t>
      </w:r>
    </w:p>
    <w:p w:rsidR="00CE0E10" w:rsidRDefault="00CE0E10" w:rsidP="00B34DA9">
      <w:pPr>
        <w:pStyle w:val="Standardowy1"/>
        <w:numPr>
          <w:ilvl w:val="0"/>
          <w:numId w:val="3"/>
        </w:numPr>
        <w:tabs>
          <w:tab w:val="clear" w:pos="720"/>
        </w:tabs>
        <w:ind w:left="1035" w:hanging="357"/>
        <w:rPr>
          <w:rFonts w:ascii="Arial" w:eastAsia="Verdana" w:hAnsi="Arial" w:cs="Arial"/>
          <w:b/>
          <w:bCs/>
          <w:color w:val="000000"/>
          <w:sz w:val="20"/>
          <w:szCs w:val="20"/>
        </w:rPr>
      </w:pPr>
      <w:r>
        <w:rPr>
          <w:rFonts w:ascii="Arial" w:eastAsia="Verdana" w:hAnsi="Arial" w:cs="Arial"/>
          <w:b/>
          <w:bCs/>
          <w:color w:val="000000"/>
          <w:sz w:val="20"/>
          <w:szCs w:val="20"/>
        </w:rPr>
        <w:t>zbiorcze</w:t>
      </w:r>
      <w:r>
        <w:rPr>
          <w:rFonts w:ascii="Arial" w:eastAsia="Verdana" w:hAnsi="Arial" w:cs="Arial"/>
          <w:color w:val="000000"/>
          <w:sz w:val="20"/>
          <w:szCs w:val="20"/>
        </w:rPr>
        <w:t xml:space="preserve"> </w:t>
      </w:r>
      <w:r>
        <w:rPr>
          <w:rFonts w:ascii="Arial" w:hAnsi="Arial" w:cs="Arial"/>
          <w:color w:val="000000"/>
          <w:sz w:val="20"/>
          <w:szCs w:val="20"/>
        </w:rPr>
        <w:t>–</w:t>
      </w:r>
      <w:r>
        <w:rPr>
          <w:rFonts w:ascii="Arial" w:eastAsia="Verdana" w:hAnsi="Arial" w:cs="Arial"/>
          <w:color w:val="000000"/>
          <w:sz w:val="20"/>
          <w:szCs w:val="20"/>
        </w:rPr>
        <w:t xml:space="preserve"> s</w:t>
      </w:r>
      <w:r>
        <w:rPr>
          <w:rFonts w:ascii="Arial" w:hAnsi="Arial" w:cs="Arial"/>
          <w:color w:val="000000"/>
          <w:sz w:val="20"/>
          <w:szCs w:val="20"/>
        </w:rPr>
        <w:t>ł</w:t>
      </w:r>
      <w:r>
        <w:rPr>
          <w:rFonts w:ascii="Arial" w:eastAsia="Verdana" w:hAnsi="Arial" w:cs="Arial"/>
          <w:color w:val="000000"/>
          <w:sz w:val="20"/>
          <w:szCs w:val="20"/>
        </w:rPr>
        <w:t>u</w:t>
      </w:r>
      <w:r>
        <w:rPr>
          <w:rFonts w:ascii="Arial" w:hAnsi="Arial" w:cs="Arial"/>
          <w:color w:val="000000"/>
          <w:sz w:val="20"/>
          <w:szCs w:val="20"/>
        </w:rPr>
        <w:t>żą</w:t>
      </w:r>
      <w:r>
        <w:rPr>
          <w:rFonts w:ascii="Arial" w:eastAsia="Verdana" w:hAnsi="Arial" w:cs="Arial"/>
          <w:color w:val="000000"/>
          <w:sz w:val="20"/>
          <w:szCs w:val="20"/>
        </w:rPr>
        <w:t xml:space="preserve">ce do dokonywania </w:t>
      </w:r>
      <w:r>
        <w:rPr>
          <w:rFonts w:ascii="Arial" w:hAnsi="Arial" w:cs="Arial"/>
          <w:color w:val="000000"/>
          <w:sz w:val="20"/>
          <w:szCs w:val="20"/>
        </w:rPr>
        <w:t>łą</w:t>
      </w:r>
      <w:r>
        <w:rPr>
          <w:rFonts w:ascii="Arial" w:eastAsia="Verdana" w:hAnsi="Arial" w:cs="Arial"/>
          <w:color w:val="000000"/>
          <w:sz w:val="20"/>
          <w:szCs w:val="20"/>
        </w:rPr>
        <w:t>cznych zapisów zbioru dowodów ksi</w:t>
      </w:r>
      <w:r>
        <w:rPr>
          <w:rFonts w:ascii="Arial" w:hAnsi="Arial" w:cs="Arial"/>
          <w:color w:val="000000"/>
          <w:sz w:val="20"/>
          <w:szCs w:val="20"/>
        </w:rPr>
        <w:t>ę</w:t>
      </w:r>
      <w:r>
        <w:rPr>
          <w:rFonts w:ascii="Arial" w:eastAsia="Verdana" w:hAnsi="Arial" w:cs="Arial"/>
          <w:color w:val="000000"/>
          <w:sz w:val="20"/>
          <w:szCs w:val="20"/>
        </w:rPr>
        <w:t>gowych, które musz</w:t>
      </w:r>
      <w:r>
        <w:rPr>
          <w:rFonts w:ascii="Arial" w:hAnsi="Arial" w:cs="Arial"/>
          <w:color w:val="000000"/>
          <w:sz w:val="20"/>
          <w:szCs w:val="20"/>
        </w:rPr>
        <w:t>ą</w:t>
      </w:r>
      <w:r>
        <w:rPr>
          <w:rFonts w:ascii="Arial" w:eastAsia="Verdana" w:hAnsi="Arial" w:cs="Arial"/>
          <w:color w:val="000000"/>
          <w:sz w:val="20"/>
          <w:szCs w:val="20"/>
        </w:rPr>
        <w:t xml:space="preserve"> by</w:t>
      </w:r>
      <w:r>
        <w:rPr>
          <w:rFonts w:ascii="Arial" w:hAnsi="Arial" w:cs="Arial"/>
          <w:color w:val="000000"/>
          <w:sz w:val="20"/>
          <w:szCs w:val="20"/>
        </w:rPr>
        <w:t>ć</w:t>
      </w:r>
      <w:r>
        <w:rPr>
          <w:rFonts w:ascii="Arial" w:eastAsia="Verdana" w:hAnsi="Arial" w:cs="Arial"/>
          <w:color w:val="000000"/>
          <w:sz w:val="20"/>
          <w:szCs w:val="20"/>
        </w:rPr>
        <w:t xml:space="preserve"> w dowodzie zbiorczym pojedynczo wymienione,</w:t>
      </w:r>
    </w:p>
    <w:p w:rsidR="00CE0E10" w:rsidRDefault="00CE0E10" w:rsidP="00B34DA9">
      <w:pPr>
        <w:pStyle w:val="Standardowy1"/>
        <w:numPr>
          <w:ilvl w:val="0"/>
          <w:numId w:val="3"/>
        </w:numPr>
        <w:tabs>
          <w:tab w:val="clear" w:pos="720"/>
        </w:tabs>
        <w:ind w:left="1035" w:hanging="357"/>
        <w:rPr>
          <w:rFonts w:ascii="Arial" w:eastAsia="Verdana" w:hAnsi="Arial" w:cs="Arial"/>
          <w:b/>
          <w:bCs/>
          <w:color w:val="000000"/>
          <w:sz w:val="20"/>
          <w:szCs w:val="20"/>
        </w:rPr>
      </w:pPr>
      <w:r>
        <w:rPr>
          <w:rFonts w:ascii="Arial" w:eastAsia="Verdana" w:hAnsi="Arial" w:cs="Arial"/>
          <w:b/>
          <w:bCs/>
          <w:color w:val="000000"/>
          <w:sz w:val="20"/>
          <w:szCs w:val="20"/>
        </w:rPr>
        <w:t>koryguj</w:t>
      </w:r>
      <w:r>
        <w:rPr>
          <w:rFonts w:ascii="Arial" w:eastAsia="Lucida Sans Unicode" w:hAnsi="Arial" w:cs="Arial"/>
          <w:b/>
          <w:bCs/>
          <w:color w:val="000000"/>
          <w:sz w:val="20"/>
          <w:szCs w:val="20"/>
        </w:rPr>
        <w:t>ą</w:t>
      </w:r>
      <w:r>
        <w:rPr>
          <w:rFonts w:ascii="Arial" w:eastAsia="Verdana" w:hAnsi="Arial" w:cs="Arial"/>
          <w:b/>
          <w:bCs/>
          <w:color w:val="000000"/>
          <w:sz w:val="20"/>
          <w:szCs w:val="20"/>
        </w:rPr>
        <w:t>ce</w:t>
      </w:r>
      <w:r>
        <w:rPr>
          <w:rFonts w:ascii="Arial" w:eastAsia="Verdana" w:hAnsi="Arial" w:cs="Arial"/>
          <w:color w:val="000000"/>
          <w:sz w:val="20"/>
          <w:szCs w:val="20"/>
        </w:rPr>
        <w:t xml:space="preserve"> poprzednie zapisy,</w:t>
      </w:r>
    </w:p>
    <w:p w:rsidR="00CE0E10" w:rsidRDefault="00CE0E10" w:rsidP="00B34DA9">
      <w:pPr>
        <w:pStyle w:val="Standardowy1"/>
        <w:numPr>
          <w:ilvl w:val="0"/>
          <w:numId w:val="3"/>
        </w:numPr>
        <w:tabs>
          <w:tab w:val="clear" w:pos="720"/>
        </w:tabs>
        <w:ind w:left="1035" w:hanging="357"/>
        <w:rPr>
          <w:rFonts w:ascii="Arial" w:eastAsia="Verdana" w:hAnsi="Arial" w:cs="Arial"/>
          <w:b/>
          <w:bCs/>
          <w:color w:val="000000"/>
          <w:sz w:val="20"/>
          <w:szCs w:val="20"/>
        </w:rPr>
      </w:pPr>
      <w:r>
        <w:rPr>
          <w:rFonts w:ascii="Arial" w:eastAsia="Verdana" w:hAnsi="Arial" w:cs="Arial"/>
          <w:b/>
          <w:bCs/>
          <w:color w:val="000000"/>
          <w:sz w:val="20"/>
          <w:szCs w:val="20"/>
        </w:rPr>
        <w:t>zast</w:t>
      </w:r>
      <w:r>
        <w:rPr>
          <w:rFonts w:ascii="Arial" w:eastAsia="Lucida Sans Unicode" w:hAnsi="Arial" w:cs="Arial"/>
          <w:b/>
          <w:bCs/>
          <w:color w:val="000000"/>
          <w:sz w:val="20"/>
          <w:szCs w:val="20"/>
        </w:rPr>
        <w:t>ę</w:t>
      </w:r>
      <w:r>
        <w:rPr>
          <w:rFonts w:ascii="Arial" w:eastAsia="Verdana" w:hAnsi="Arial" w:cs="Arial"/>
          <w:b/>
          <w:bCs/>
          <w:color w:val="000000"/>
          <w:sz w:val="20"/>
          <w:szCs w:val="20"/>
        </w:rPr>
        <w:t>pcze</w:t>
      </w:r>
      <w:r>
        <w:rPr>
          <w:rFonts w:ascii="Arial" w:eastAsia="Verdana" w:hAnsi="Arial" w:cs="Arial"/>
          <w:color w:val="000000"/>
          <w:sz w:val="20"/>
          <w:szCs w:val="20"/>
        </w:rPr>
        <w:t xml:space="preserve"> </w:t>
      </w:r>
      <w:r>
        <w:rPr>
          <w:rFonts w:ascii="Arial" w:eastAsia="Lucida Sans Unicode" w:hAnsi="Arial" w:cs="Arial"/>
          <w:color w:val="000000"/>
          <w:sz w:val="20"/>
          <w:szCs w:val="20"/>
        </w:rPr>
        <w:t>–</w:t>
      </w:r>
      <w:r>
        <w:rPr>
          <w:rFonts w:ascii="Arial" w:eastAsia="Verdana" w:hAnsi="Arial" w:cs="Arial"/>
          <w:color w:val="000000"/>
          <w:sz w:val="20"/>
          <w:szCs w:val="20"/>
        </w:rPr>
        <w:t xml:space="preserve"> wystawione do czasu otrzymania zewn</w:t>
      </w:r>
      <w:r>
        <w:rPr>
          <w:rFonts w:ascii="Arial" w:eastAsia="Lucida Sans Unicode" w:hAnsi="Arial" w:cs="Arial"/>
          <w:color w:val="000000"/>
          <w:sz w:val="20"/>
          <w:szCs w:val="20"/>
        </w:rPr>
        <w:t>ę</w:t>
      </w:r>
      <w:r>
        <w:rPr>
          <w:rFonts w:ascii="Arial" w:eastAsia="Verdana" w:hAnsi="Arial" w:cs="Arial"/>
          <w:color w:val="000000"/>
          <w:sz w:val="20"/>
          <w:szCs w:val="20"/>
        </w:rPr>
        <w:t>trznego obcego dowodu ksi</w:t>
      </w:r>
      <w:r>
        <w:rPr>
          <w:rFonts w:ascii="Arial" w:eastAsia="Lucida Sans Unicode" w:hAnsi="Arial" w:cs="Arial"/>
          <w:color w:val="000000"/>
          <w:sz w:val="20"/>
          <w:szCs w:val="20"/>
        </w:rPr>
        <w:t>ę</w:t>
      </w:r>
      <w:r>
        <w:rPr>
          <w:rFonts w:ascii="Arial" w:eastAsia="Verdana" w:hAnsi="Arial" w:cs="Arial"/>
          <w:color w:val="000000"/>
          <w:sz w:val="20"/>
          <w:szCs w:val="20"/>
        </w:rPr>
        <w:t>gowego,</w:t>
      </w:r>
    </w:p>
    <w:p w:rsidR="00CE0E10" w:rsidRPr="00050042" w:rsidRDefault="00CE0E10" w:rsidP="00B34DA9">
      <w:pPr>
        <w:pStyle w:val="Standardowy1"/>
        <w:numPr>
          <w:ilvl w:val="0"/>
          <w:numId w:val="3"/>
        </w:numPr>
        <w:tabs>
          <w:tab w:val="clear" w:pos="720"/>
        </w:tabs>
        <w:spacing w:after="60"/>
        <w:ind w:left="1035" w:hanging="357"/>
        <w:rPr>
          <w:rFonts w:ascii="Arial" w:eastAsia="Verdana" w:hAnsi="Arial" w:cs="Arial"/>
          <w:b/>
          <w:bCs/>
          <w:color w:val="000000"/>
          <w:sz w:val="20"/>
          <w:szCs w:val="20"/>
        </w:rPr>
      </w:pPr>
      <w:r>
        <w:rPr>
          <w:rFonts w:ascii="Arial" w:eastAsia="Verdana" w:hAnsi="Arial" w:cs="Arial"/>
          <w:b/>
          <w:bCs/>
          <w:color w:val="000000"/>
          <w:sz w:val="20"/>
          <w:szCs w:val="20"/>
        </w:rPr>
        <w:t xml:space="preserve">rozliczeniowe </w:t>
      </w:r>
      <w:r>
        <w:rPr>
          <w:rFonts w:ascii="Arial" w:eastAsia="Lucida Sans Unicode" w:hAnsi="Arial" w:cs="Arial"/>
          <w:b/>
          <w:bCs/>
          <w:color w:val="000000"/>
          <w:sz w:val="20"/>
          <w:szCs w:val="20"/>
        </w:rPr>
        <w:t>–</w:t>
      </w:r>
      <w:r>
        <w:rPr>
          <w:rFonts w:ascii="Arial" w:eastAsia="Verdana" w:hAnsi="Arial" w:cs="Arial"/>
          <w:b/>
          <w:bCs/>
          <w:color w:val="000000"/>
          <w:sz w:val="20"/>
          <w:szCs w:val="20"/>
        </w:rPr>
        <w:t xml:space="preserve"> </w:t>
      </w:r>
      <w:r>
        <w:rPr>
          <w:rFonts w:ascii="Arial" w:eastAsia="Verdana" w:hAnsi="Arial" w:cs="Arial"/>
          <w:color w:val="000000"/>
          <w:sz w:val="20"/>
          <w:szCs w:val="20"/>
        </w:rPr>
        <w:t>ujmujące już dokonane zapisy wg nowych kryteriów klasyfikacyjnych</w:t>
      </w:r>
    </w:p>
    <w:p w:rsidR="00CE0E10" w:rsidRDefault="00CE0E10" w:rsidP="00B34DA9">
      <w:pPr>
        <w:pStyle w:val="Standardowy1"/>
        <w:numPr>
          <w:ilvl w:val="0"/>
          <w:numId w:val="3"/>
        </w:numPr>
        <w:tabs>
          <w:tab w:val="clear" w:pos="720"/>
        </w:tabs>
        <w:spacing w:after="60"/>
        <w:ind w:left="1035" w:hanging="357"/>
        <w:rPr>
          <w:rFonts w:ascii="Arial" w:eastAsia="Verdana" w:hAnsi="Arial" w:cs="Arial"/>
          <w:b/>
          <w:bCs/>
          <w:color w:val="000000"/>
          <w:sz w:val="20"/>
          <w:szCs w:val="20"/>
        </w:rPr>
      </w:pPr>
      <w:r>
        <w:rPr>
          <w:rFonts w:ascii="Arial" w:eastAsia="Verdana" w:hAnsi="Arial" w:cs="Arial"/>
          <w:b/>
          <w:bCs/>
          <w:color w:val="000000"/>
          <w:sz w:val="20"/>
          <w:szCs w:val="20"/>
        </w:rPr>
        <w:t xml:space="preserve">wyciąg bankowy z rachunku bankowego </w:t>
      </w:r>
      <w:r>
        <w:rPr>
          <w:rFonts w:ascii="Arial" w:eastAsia="Verdana" w:hAnsi="Arial" w:cs="Arial"/>
          <w:bCs/>
          <w:color w:val="000000"/>
          <w:sz w:val="20"/>
          <w:szCs w:val="20"/>
        </w:rPr>
        <w:t>– ujmuje dokonane wydatki z rachunku bankowego</w:t>
      </w:r>
      <w:r>
        <w:rPr>
          <w:rFonts w:ascii="Arial" w:eastAsia="Verdana" w:hAnsi="Arial" w:cs="Arial"/>
          <w:color w:val="000000"/>
          <w:sz w:val="20"/>
          <w:szCs w:val="20"/>
        </w:rPr>
        <w:t>.</w:t>
      </w:r>
    </w:p>
    <w:p w:rsidR="00CE0E10" w:rsidRDefault="00CE0E10" w:rsidP="00CE0E10">
      <w:pPr>
        <w:pStyle w:val="Standardowy1"/>
        <w:spacing w:after="60"/>
        <w:ind w:left="426"/>
        <w:rPr>
          <w:rFonts w:ascii="Arial" w:eastAsia="Verdana" w:hAnsi="Arial" w:cs="Arial"/>
          <w:b/>
          <w:bCs/>
          <w:color w:val="000000"/>
          <w:sz w:val="20"/>
          <w:szCs w:val="20"/>
        </w:rPr>
      </w:pPr>
      <w:r w:rsidRPr="003C3FD6">
        <w:rPr>
          <w:rFonts w:ascii="Arial" w:eastAsia="Verdana" w:hAnsi="Arial" w:cs="Arial"/>
          <w:bCs/>
          <w:color w:val="000000"/>
          <w:sz w:val="20"/>
          <w:szCs w:val="20"/>
        </w:rPr>
        <w:t>7.</w:t>
      </w:r>
      <w:r w:rsidRPr="003C3FD6">
        <w:rPr>
          <w:rFonts w:ascii="Arial" w:eastAsia="Verdana" w:hAnsi="Arial" w:cs="Arial"/>
          <w:bCs/>
          <w:color w:val="000000"/>
          <w:sz w:val="20"/>
          <w:szCs w:val="20"/>
        </w:rPr>
        <w:tab/>
      </w:r>
      <w:r>
        <w:rPr>
          <w:rFonts w:ascii="Arial" w:eastAsia="Verdana" w:hAnsi="Arial" w:cs="Arial"/>
          <w:b/>
          <w:bCs/>
          <w:color w:val="000000"/>
          <w:sz w:val="20"/>
          <w:szCs w:val="20"/>
        </w:rPr>
        <w:t>Dowody księgowe</w:t>
      </w:r>
      <w:r>
        <w:rPr>
          <w:rFonts w:ascii="Arial" w:eastAsia="Verdana" w:hAnsi="Arial" w:cs="Arial"/>
          <w:color w:val="000000"/>
          <w:sz w:val="20"/>
          <w:szCs w:val="20"/>
        </w:rPr>
        <w:t xml:space="preserve"> powinny być rzetelne (tj. zgodne z rzeczywistym przebiegiem operacji gospodarczej lub finansowej którą dokumentują), kompletne, wolne od błędów rachunkowych. Niedopuszczalne jest dokonywanie w dowodach księgowych wymazywania i przeróbek. Treść dowodu księgowego powinna być pełna i zrozumiała. Dowody księgowe powinny być wystawione w sposób staranny, czytelny i trwały. Treść dowodu nie może być zmazywana, wycierana lub usuwana innymi środkami.</w:t>
      </w:r>
    </w:p>
    <w:p w:rsidR="00CE0E10" w:rsidRDefault="00CE0E10" w:rsidP="00CE0E10">
      <w:pPr>
        <w:pStyle w:val="Standardowy1"/>
        <w:spacing w:after="60"/>
        <w:ind w:left="340" w:hanging="340"/>
        <w:rPr>
          <w:rFonts w:ascii="Arial" w:eastAsia="Verdana" w:hAnsi="Arial" w:cs="Arial"/>
          <w:color w:val="000000"/>
          <w:sz w:val="20"/>
          <w:szCs w:val="20"/>
        </w:rPr>
      </w:pPr>
      <w:r w:rsidRPr="003C3FD6">
        <w:rPr>
          <w:rFonts w:ascii="Arial" w:eastAsia="Verdana" w:hAnsi="Arial" w:cs="Arial"/>
          <w:bCs/>
          <w:color w:val="000000"/>
          <w:sz w:val="20"/>
          <w:szCs w:val="20"/>
        </w:rPr>
        <w:t>8.</w:t>
      </w:r>
      <w:r w:rsidRPr="003C3FD6">
        <w:rPr>
          <w:rFonts w:ascii="Arial" w:eastAsia="Verdana" w:hAnsi="Arial" w:cs="Arial"/>
          <w:bCs/>
          <w:color w:val="000000"/>
          <w:sz w:val="20"/>
          <w:szCs w:val="20"/>
        </w:rPr>
        <w:tab/>
      </w:r>
      <w:r>
        <w:rPr>
          <w:rFonts w:ascii="Arial" w:eastAsia="Verdana" w:hAnsi="Arial" w:cs="Arial"/>
          <w:b/>
          <w:bCs/>
          <w:color w:val="000000"/>
          <w:sz w:val="20"/>
          <w:szCs w:val="20"/>
        </w:rPr>
        <w:t>Błędy w dowodach</w:t>
      </w:r>
      <w:r>
        <w:rPr>
          <w:rFonts w:ascii="Arial" w:eastAsia="Verdana" w:hAnsi="Arial" w:cs="Arial"/>
          <w:color w:val="000000"/>
          <w:sz w:val="20"/>
          <w:szCs w:val="20"/>
        </w:rPr>
        <w:t xml:space="preserve"> wewnętrznych poprawia się przez skreślenie błędnej treści lub kwoty i wpisanie poprawnej. Skreślenia dokonuje się w taki sposób, aby można było odczytać tekst lub kwotę pierwotną. Osoba dokonująca poprawki powinna wpisać datę jej dokonania oraz złożyć własnoręczny podpis. Błędy w dowodach zewnętrznych obcych i własnych mogą być poprawione przez wystawienie i przesłanie kontrahentowi dokumentu zawierającego sprostowanie (faktura korygująca, nota korygująca). Powyższe zasady poprawiania błędów mają zastosowanie wyłącznie dla tych dowodów, dla których nie został przepisami szczególnymi ustalony zakaz dokonywania jakichkolwiek poprawek, jak np. pokwitowania w kwitariuszach przychodowych itp., które mogą być poprawiane jedynie poprzez unieważnienie dowodu zawierającego błąd i wystawienie właściwego dowodu.</w:t>
      </w:r>
    </w:p>
    <w:p w:rsidR="00CE0E10" w:rsidRDefault="00CE0E10" w:rsidP="00CE0E10">
      <w:pPr>
        <w:pStyle w:val="Standardowy1"/>
        <w:spacing w:after="120"/>
        <w:jc w:val="center"/>
        <w:rPr>
          <w:rFonts w:ascii="Arial" w:eastAsia="Verdana" w:hAnsi="Arial" w:cs="Arial"/>
          <w:b/>
          <w:bCs/>
          <w:color w:val="000000"/>
          <w:sz w:val="20"/>
          <w:szCs w:val="20"/>
        </w:rPr>
      </w:pPr>
      <w:r>
        <w:rPr>
          <w:rFonts w:ascii="Arial" w:eastAsia="Verdana" w:hAnsi="Arial" w:cs="Arial"/>
          <w:b/>
          <w:bCs/>
          <w:color w:val="000000"/>
          <w:sz w:val="20"/>
          <w:szCs w:val="20"/>
        </w:rPr>
        <w:t>§ 3.</w:t>
      </w:r>
    </w:p>
    <w:p w:rsidR="00CE0E10" w:rsidRPr="00A62697" w:rsidRDefault="00CE0E10" w:rsidP="00CE0E10">
      <w:pPr>
        <w:pStyle w:val="Standardowy1"/>
        <w:spacing w:after="120"/>
        <w:ind w:left="567" w:firstLine="0"/>
        <w:jc w:val="center"/>
        <w:rPr>
          <w:rFonts w:ascii="Arial" w:eastAsia="Verdana" w:hAnsi="Arial" w:cs="Arial"/>
          <w:b/>
          <w:color w:val="000000"/>
          <w:sz w:val="20"/>
          <w:szCs w:val="20"/>
        </w:rPr>
      </w:pPr>
      <w:r>
        <w:rPr>
          <w:rFonts w:ascii="Arial" w:eastAsia="Verdana" w:hAnsi="Arial" w:cs="Arial"/>
          <w:b/>
          <w:color w:val="000000"/>
          <w:sz w:val="20"/>
          <w:szCs w:val="20"/>
        </w:rPr>
        <w:t xml:space="preserve">Gospodarka finansowa </w:t>
      </w:r>
    </w:p>
    <w:p w:rsidR="00CE0E10" w:rsidRPr="009C36D6" w:rsidRDefault="00CE0E10" w:rsidP="00B34DA9">
      <w:pPr>
        <w:numPr>
          <w:ilvl w:val="0"/>
          <w:numId w:val="10"/>
        </w:numPr>
        <w:autoSpaceDE w:val="0"/>
        <w:autoSpaceDN w:val="0"/>
        <w:adjustRightInd w:val="0"/>
        <w:spacing w:after="0" w:line="240" w:lineRule="auto"/>
        <w:ind w:left="284" w:hanging="284"/>
        <w:jc w:val="both"/>
        <w:rPr>
          <w:rFonts w:ascii="Arial" w:eastAsia="Verdana" w:hAnsi="Arial" w:cs="Arial"/>
          <w:color w:val="000000"/>
          <w:sz w:val="20"/>
          <w:szCs w:val="20"/>
        </w:rPr>
      </w:pPr>
      <w:r w:rsidRPr="009C36D6">
        <w:rPr>
          <w:rFonts w:ascii="Arial" w:eastAsia="Verdana" w:hAnsi="Arial" w:cs="Arial"/>
          <w:color w:val="000000"/>
          <w:sz w:val="20"/>
          <w:szCs w:val="20"/>
        </w:rPr>
        <w:t>Kierownik jednostki sektora finansów publicznych, jest odpowiedzialny za całość gospodarki</w:t>
      </w:r>
      <w:r>
        <w:rPr>
          <w:rFonts w:ascii="Arial" w:eastAsia="Verdana" w:hAnsi="Arial" w:cs="Arial"/>
          <w:color w:val="000000"/>
          <w:sz w:val="20"/>
          <w:szCs w:val="20"/>
        </w:rPr>
        <w:t xml:space="preserve"> </w:t>
      </w:r>
      <w:r w:rsidRPr="009C36D6">
        <w:rPr>
          <w:rFonts w:ascii="Arial" w:eastAsia="Verdana" w:hAnsi="Arial" w:cs="Arial"/>
          <w:color w:val="000000"/>
          <w:sz w:val="20"/>
          <w:szCs w:val="20"/>
        </w:rPr>
        <w:t>finansowej, w tym za właściwe dysponowanie środkami określonymi w planie</w:t>
      </w:r>
      <w:r>
        <w:rPr>
          <w:rFonts w:ascii="Arial" w:eastAsia="Verdana" w:hAnsi="Arial" w:cs="Arial"/>
          <w:color w:val="000000"/>
          <w:sz w:val="20"/>
          <w:szCs w:val="20"/>
        </w:rPr>
        <w:t xml:space="preserve"> </w:t>
      </w:r>
      <w:r w:rsidRPr="009C36D6">
        <w:rPr>
          <w:rFonts w:ascii="Arial" w:eastAsia="Verdana" w:hAnsi="Arial" w:cs="Arial"/>
          <w:color w:val="000000"/>
          <w:sz w:val="20"/>
          <w:szCs w:val="20"/>
        </w:rPr>
        <w:t>finansowym jednostki.</w:t>
      </w:r>
      <w:r>
        <w:rPr>
          <w:rFonts w:ascii="Arial" w:eastAsia="Verdana" w:hAnsi="Arial" w:cs="Arial"/>
          <w:color w:val="000000"/>
          <w:sz w:val="20"/>
          <w:szCs w:val="20"/>
        </w:rPr>
        <w:t xml:space="preserve"> </w:t>
      </w:r>
    </w:p>
    <w:p w:rsidR="00CE0E10" w:rsidRPr="004F5696" w:rsidRDefault="00CE0E10" w:rsidP="00CE0E10">
      <w:pPr>
        <w:autoSpaceDE w:val="0"/>
        <w:autoSpaceDN w:val="0"/>
        <w:adjustRightInd w:val="0"/>
        <w:ind w:left="284" w:hanging="284"/>
        <w:rPr>
          <w:rFonts w:ascii="Arial" w:eastAsia="Verdana" w:hAnsi="Arial" w:cs="Arial"/>
          <w:color w:val="000000"/>
          <w:sz w:val="20"/>
          <w:szCs w:val="20"/>
        </w:rPr>
      </w:pPr>
      <w:r w:rsidRPr="004F5696">
        <w:rPr>
          <w:rFonts w:ascii="Arial" w:eastAsia="Verdana" w:hAnsi="Arial" w:cs="Arial"/>
          <w:color w:val="000000"/>
          <w:sz w:val="20"/>
          <w:szCs w:val="20"/>
        </w:rPr>
        <w:t xml:space="preserve">2. W imieniu </w:t>
      </w:r>
      <w:r>
        <w:rPr>
          <w:rFonts w:ascii="Arial" w:eastAsia="Verdana" w:hAnsi="Arial" w:cs="Arial"/>
          <w:color w:val="000000"/>
          <w:sz w:val="20"/>
          <w:szCs w:val="20"/>
        </w:rPr>
        <w:t>BFO</w:t>
      </w:r>
      <w:r w:rsidRPr="004F5696">
        <w:rPr>
          <w:rFonts w:ascii="Arial" w:eastAsia="Verdana" w:hAnsi="Arial" w:cs="Arial"/>
          <w:color w:val="000000"/>
          <w:sz w:val="20"/>
          <w:szCs w:val="20"/>
        </w:rPr>
        <w:t xml:space="preserve"> oraz jednostek oświaty obowiązki w zakresie:</w:t>
      </w:r>
    </w:p>
    <w:p w:rsidR="00CE0E10" w:rsidRPr="004F5696" w:rsidRDefault="00CE0E10" w:rsidP="00CE0E10">
      <w:pPr>
        <w:autoSpaceDE w:val="0"/>
        <w:autoSpaceDN w:val="0"/>
        <w:adjustRightInd w:val="0"/>
        <w:ind w:left="567" w:hanging="284"/>
        <w:rPr>
          <w:rFonts w:ascii="Arial" w:eastAsia="Verdana" w:hAnsi="Arial" w:cs="Arial"/>
          <w:color w:val="000000"/>
          <w:sz w:val="20"/>
          <w:szCs w:val="20"/>
        </w:rPr>
      </w:pPr>
      <w:r w:rsidRPr="004F5696">
        <w:rPr>
          <w:rFonts w:ascii="Arial" w:eastAsia="Verdana" w:hAnsi="Arial" w:cs="Arial"/>
          <w:color w:val="000000"/>
          <w:sz w:val="20"/>
          <w:szCs w:val="20"/>
        </w:rPr>
        <w:t>1)</w:t>
      </w:r>
      <w:r>
        <w:rPr>
          <w:rFonts w:ascii="Arial" w:eastAsia="Verdana" w:hAnsi="Arial" w:cs="Arial"/>
          <w:color w:val="000000"/>
          <w:sz w:val="20"/>
          <w:szCs w:val="20"/>
        </w:rPr>
        <w:tab/>
        <w:t>p</w:t>
      </w:r>
      <w:r w:rsidRPr="004F5696">
        <w:rPr>
          <w:rFonts w:ascii="Arial" w:eastAsia="Verdana" w:hAnsi="Arial" w:cs="Arial"/>
          <w:color w:val="000000"/>
          <w:sz w:val="20"/>
          <w:szCs w:val="20"/>
        </w:rPr>
        <w:t>rowadzenia rachunkowości jednostki</w:t>
      </w:r>
      <w:r>
        <w:rPr>
          <w:rFonts w:ascii="Arial" w:eastAsia="Verdana" w:hAnsi="Arial" w:cs="Arial"/>
          <w:color w:val="000000"/>
          <w:sz w:val="20"/>
          <w:szCs w:val="20"/>
        </w:rPr>
        <w:t xml:space="preserve"> za wyjątkiem przeprowadzania inwentaryzacji w formie spisu z natury</w:t>
      </w:r>
      <w:r w:rsidRPr="004F5696">
        <w:rPr>
          <w:rFonts w:ascii="Arial" w:eastAsia="Verdana" w:hAnsi="Arial" w:cs="Arial"/>
          <w:color w:val="000000"/>
          <w:sz w:val="20"/>
          <w:szCs w:val="20"/>
        </w:rPr>
        <w:t>,</w:t>
      </w:r>
    </w:p>
    <w:p w:rsidR="00CE0E10" w:rsidRPr="004F5696" w:rsidRDefault="00CE0E10" w:rsidP="00CE0E10">
      <w:pPr>
        <w:autoSpaceDE w:val="0"/>
        <w:autoSpaceDN w:val="0"/>
        <w:adjustRightInd w:val="0"/>
        <w:ind w:left="567" w:hanging="284"/>
        <w:rPr>
          <w:rFonts w:ascii="Arial" w:eastAsia="Verdana" w:hAnsi="Arial" w:cs="Arial"/>
          <w:color w:val="000000"/>
          <w:sz w:val="20"/>
          <w:szCs w:val="20"/>
        </w:rPr>
      </w:pPr>
      <w:r w:rsidRPr="004F5696">
        <w:rPr>
          <w:rFonts w:ascii="Arial" w:eastAsia="Verdana" w:hAnsi="Arial" w:cs="Arial"/>
          <w:color w:val="000000"/>
          <w:sz w:val="20"/>
          <w:szCs w:val="20"/>
        </w:rPr>
        <w:t xml:space="preserve">2) </w:t>
      </w:r>
      <w:r>
        <w:rPr>
          <w:rFonts w:ascii="Arial" w:eastAsia="Verdana" w:hAnsi="Arial" w:cs="Arial"/>
          <w:color w:val="000000"/>
          <w:sz w:val="20"/>
          <w:szCs w:val="20"/>
        </w:rPr>
        <w:tab/>
      </w:r>
      <w:r w:rsidRPr="004F5696">
        <w:rPr>
          <w:rFonts w:ascii="Arial" w:eastAsia="Verdana" w:hAnsi="Arial" w:cs="Arial"/>
          <w:color w:val="000000"/>
          <w:sz w:val="20"/>
          <w:szCs w:val="20"/>
        </w:rPr>
        <w:t>wykonywania dyspozycji środkami pieniężnymi,</w:t>
      </w:r>
    </w:p>
    <w:p w:rsidR="00CE0E10" w:rsidRPr="004F5696" w:rsidRDefault="00CE0E10" w:rsidP="00CE0E10">
      <w:pPr>
        <w:autoSpaceDE w:val="0"/>
        <w:autoSpaceDN w:val="0"/>
        <w:adjustRightInd w:val="0"/>
        <w:ind w:left="567" w:hanging="284"/>
        <w:rPr>
          <w:rFonts w:ascii="Arial" w:eastAsia="Verdana" w:hAnsi="Arial" w:cs="Arial"/>
          <w:color w:val="000000"/>
          <w:sz w:val="20"/>
          <w:szCs w:val="20"/>
        </w:rPr>
      </w:pPr>
      <w:r w:rsidRPr="004F5696">
        <w:rPr>
          <w:rFonts w:ascii="Arial" w:eastAsia="Verdana" w:hAnsi="Arial" w:cs="Arial"/>
          <w:color w:val="000000"/>
          <w:sz w:val="20"/>
          <w:szCs w:val="20"/>
        </w:rPr>
        <w:t>3) dokonywania wstępnej kontroli zgodności operacji gospodarczych i finansowych</w:t>
      </w:r>
      <w:r>
        <w:rPr>
          <w:rFonts w:ascii="Arial" w:eastAsia="Verdana" w:hAnsi="Arial" w:cs="Arial"/>
          <w:color w:val="000000"/>
          <w:sz w:val="20"/>
          <w:szCs w:val="20"/>
        </w:rPr>
        <w:t xml:space="preserve"> </w:t>
      </w:r>
      <w:r w:rsidRPr="004F5696">
        <w:rPr>
          <w:rFonts w:ascii="Arial" w:eastAsia="Verdana" w:hAnsi="Arial" w:cs="Arial"/>
          <w:color w:val="000000"/>
          <w:sz w:val="20"/>
          <w:szCs w:val="20"/>
        </w:rPr>
        <w:t>z planem finansowym,</w:t>
      </w:r>
    </w:p>
    <w:p w:rsidR="00CE0E10" w:rsidRDefault="00CE0E10" w:rsidP="00CE0E10">
      <w:pPr>
        <w:autoSpaceDE w:val="0"/>
        <w:autoSpaceDN w:val="0"/>
        <w:adjustRightInd w:val="0"/>
        <w:ind w:left="567" w:hanging="284"/>
        <w:rPr>
          <w:rFonts w:ascii="Arial" w:eastAsia="Verdana" w:hAnsi="Arial" w:cs="Arial"/>
          <w:color w:val="000000"/>
          <w:sz w:val="20"/>
          <w:szCs w:val="20"/>
        </w:rPr>
      </w:pPr>
      <w:r w:rsidRPr="004F5696">
        <w:rPr>
          <w:rFonts w:ascii="Arial" w:eastAsia="Verdana" w:hAnsi="Arial" w:cs="Arial"/>
          <w:color w:val="000000"/>
          <w:sz w:val="20"/>
          <w:szCs w:val="20"/>
        </w:rPr>
        <w:t>4) dokonywania wstępnej kontroli kompletności i rzetelności dokumentów dotyczących</w:t>
      </w:r>
      <w:r>
        <w:rPr>
          <w:rFonts w:ascii="Arial" w:eastAsia="Verdana" w:hAnsi="Arial" w:cs="Arial"/>
          <w:color w:val="000000"/>
          <w:sz w:val="20"/>
          <w:szCs w:val="20"/>
        </w:rPr>
        <w:t xml:space="preserve"> </w:t>
      </w:r>
      <w:r w:rsidRPr="004F5696">
        <w:rPr>
          <w:rFonts w:ascii="Arial" w:eastAsia="Verdana" w:hAnsi="Arial" w:cs="Arial"/>
          <w:color w:val="000000"/>
          <w:sz w:val="20"/>
          <w:szCs w:val="20"/>
        </w:rPr>
        <w:t>operacji gospodarczych i finansowych</w:t>
      </w:r>
      <w:r>
        <w:rPr>
          <w:rFonts w:ascii="Arial" w:eastAsia="Verdana" w:hAnsi="Arial" w:cs="Arial"/>
          <w:color w:val="000000"/>
          <w:sz w:val="20"/>
          <w:szCs w:val="20"/>
        </w:rPr>
        <w:t xml:space="preserve"> </w:t>
      </w:r>
    </w:p>
    <w:p w:rsidR="00CE0E10" w:rsidRPr="004F5696" w:rsidRDefault="00CE0E10" w:rsidP="00CE0E10">
      <w:pPr>
        <w:autoSpaceDE w:val="0"/>
        <w:autoSpaceDN w:val="0"/>
        <w:adjustRightInd w:val="0"/>
        <w:ind w:left="567" w:hanging="284"/>
        <w:rPr>
          <w:rFonts w:ascii="Arial" w:eastAsia="Verdana" w:hAnsi="Arial" w:cs="Arial"/>
          <w:color w:val="000000"/>
          <w:sz w:val="20"/>
          <w:szCs w:val="20"/>
        </w:rPr>
      </w:pPr>
      <w:r w:rsidRPr="004F5696">
        <w:rPr>
          <w:rFonts w:ascii="Arial" w:eastAsia="Verdana" w:hAnsi="Arial" w:cs="Arial"/>
          <w:color w:val="000000"/>
          <w:sz w:val="20"/>
          <w:szCs w:val="20"/>
        </w:rPr>
        <w:t xml:space="preserve">sprawuje Główny Księgowy </w:t>
      </w:r>
      <w:r>
        <w:rPr>
          <w:rFonts w:ascii="Arial" w:eastAsia="Verdana" w:hAnsi="Arial" w:cs="Arial"/>
          <w:color w:val="000000"/>
          <w:sz w:val="20"/>
          <w:szCs w:val="20"/>
        </w:rPr>
        <w:t>BFO</w:t>
      </w:r>
      <w:r w:rsidRPr="004F5696">
        <w:rPr>
          <w:rFonts w:ascii="Arial" w:eastAsia="Verdana" w:hAnsi="Arial" w:cs="Arial"/>
          <w:color w:val="000000"/>
          <w:sz w:val="20"/>
          <w:szCs w:val="20"/>
        </w:rPr>
        <w:t>.</w:t>
      </w:r>
    </w:p>
    <w:p w:rsidR="00CE0E10" w:rsidRPr="004F5696" w:rsidRDefault="00CE0E10" w:rsidP="00CE0E10">
      <w:pPr>
        <w:autoSpaceDE w:val="0"/>
        <w:autoSpaceDN w:val="0"/>
        <w:adjustRightInd w:val="0"/>
        <w:ind w:left="284" w:hanging="284"/>
        <w:rPr>
          <w:rFonts w:ascii="Arial" w:eastAsia="Verdana" w:hAnsi="Arial" w:cs="Arial"/>
          <w:color w:val="000000"/>
          <w:sz w:val="20"/>
          <w:szCs w:val="20"/>
        </w:rPr>
      </w:pPr>
      <w:r w:rsidRPr="004F5696">
        <w:rPr>
          <w:rFonts w:ascii="Arial" w:eastAsia="Verdana" w:hAnsi="Arial" w:cs="Arial"/>
          <w:color w:val="000000"/>
          <w:sz w:val="20"/>
          <w:szCs w:val="20"/>
        </w:rPr>
        <w:t>3. Dowodem dokonania przez Głównego Księgowego wstępnej kontroli jest jego podpis</w:t>
      </w:r>
      <w:r>
        <w:rPr>
          <w:rFonts w:ascii="Arial" w:eastAsia="Verdana" w:hAnsi="Arial" w:cs="Arial"/>
          <w:color w:val="000000"/>
          <w:sz w:val="20"/>
          <w:szCs w:val="20"/>
        </w:rPr>
        <w:t xml:space="preserve"> </w:t>
      </w:r>
      <w:r w:rsidRPr="004F5696">
        <w:rPr>
          <w:rFonts w:ascii="Arial" w:eastAsia="Verdana" w:hAnsi="Arial" w:cs="Arial"/>
          <w:color w:val="000000"/>
          <w:sz w:val="20"/>
          <w:szCs w:val="20"/>
        </w:rPr>
        <w:t>złożony na dotyczących danej operacji dokumentach lub ich zbiorczym zestawieniu.</w:t>
      </w:r>
    </w:p>
    <w:p w:rsidR="00CE0E10" w:rsidRPr="004F5696" w:rsidRDefault="00CE0E10" w:rsidP="00CE0E10">
      <w:pPr>
        <w:autoSpaceDE w:val="0"/>
        <w:autoSpaceDN w:val="0"/>
        <w:adjustRightInd w:val="0"/>
        <w:ind w:left="284"/>
        <w:rPr>
          <w:rFonts w:ascii="Arial" w:eastAsia="Verdana" w:hAnsi="Arial" w:cs="Arial"/>
          <w:color w:val="000000"/>
          <w:sz w:val="20"/>
          <w:szCs w:val="20"/>
        </w:rPr>
      </w:pPr>
      <w:r w:rsidRPr="004F5696">
        <w:rPr>
          <w:rFonts w:ascii="Arial" w:eastAsia="Verdana" w:hAnsi="Arial" w:cs="Arial"/>
          <w:color w:val="000000"/>
          <w:sz w:val="20"/>
          <w:szCs w:val="20"/>
        </w:rPr>
        <w:lastRenderedPageBreak/>
        <w:t>Złożenie podpisu przez Głównego Księgowego na dokumencie, obok podpisu pracownika</w:t>
      </w:r>
      <w:r>
        <w:rPr>
          <w:rFonts w:ascii="Arial" w:eastAsia="Verdana" w:hAnsi="Arial" w:cs="Arial"/>
          <w:color w:val="000000"/>
          <w:sz w:val="20"/>
          <w:szCs w:val="20"/>
        </w:rPr>
        <w:t xml:space="preserve"> </w:t>
      </w:r>
      <w:r w:rsidRPr="004F5696">
        <w:rPr>
          <w:rFonts w:ascii="Arial" w:eastAsia="Verdana" w:hAnsi="Arial" w:cs="Arial"/>
          <w:color w:val="000000"/>
          <w:sz w:val="20"/>
          <w:szCs w:val="20"/>
        </w:rPr>
        <w:t>właściwego rzeczowo, oznacza, że:</w:t>
      </w:r>
    </w:p>
    <w:p w:rsidR="00CE0E10" w:rsidRPr="004F5696" w:rsidRDefault="00CE0E10" w:rsidP="00CE0E10">
      <w:pPr>
        <w:autoSpaceDE w:val="0"/>
        <w:autoSpaceDN w:val="0"/>
        <w:adjustRightInd w:val="0"/>
        <w:ind w:left="709" w:hanging="284"/>
        <w:rPr>
          <w:rFonts w:ascii="Arial" w:eastAsia="Verdana" w:hAnsi="Arial" w:cs="Arial"/>
          <w:color w:val="000000"/>
          <w:sz w:val="20"/>
          <w:szCs w:val="20"/>
        </w:rPr>
      </w:pPr>
      <w:r w:rsidRPr="004F5696">
        <w:rPr>
          <w:rFonts w:ascii="Arial" w:eastAsia="Verdana" w:hAnsi="Arial" w:cs="Arial"/>
          <w:color w:val="000000"/>
          <w:sz w:val="20"/>
          <w:szCs w:val="20"/>
        </w:rPr>
        <w:t>1) nie zgłasza zastrzeżeń do przedstawionej przez właściwych rzeczowo pracowników</w:t>
      </w:r>
      <w:r>
        <w:rPr>
          <w:rFonts w:ascii="Arial" w:eastAsia="Verdana" w:hAnsi="Arial" w:cs="Arial"/>
          <w:color w:val="000000"/>
          <w:sz w:val="20"/>
          <w:szCs w:val="20"/>
        </w:rPr>
        <w:t xml:space="preserve"> </w:t>
      </w:r>
      <w:r w:rsidRPr="004F5696">
        <w:rPr>
          <w:rFonts w:ascii="Arial" w:eastAsia="Verdana" w:hAnsi="Arial" w:cs="Arial"/>
          <w:color w:val="000000"/>
          <w:sz w:val="20"/>
          <w:szCs w:val="20"/>
        </w:rPr>
        <w:t>oceny prawidłowości tej operacji i jej zgodności z prawem,</w:t>
      </w:r>
    </w:p>
    <w:p w:rsidR="00CE0E10" w:rsidRPr="004F5696" w:rsidRDefault="00CE0E10" w:rsidP="00CE0E10">
      <w:pPr>
        <w:autoSpaceDE w:val="0"/>
        <w:autoSpaceDN w:val="0"/>
        <w:adjustRightInd w:val="0"/>
        <w:ind w:left="709" w:hanging="284"/>
        <w:rPr>
          <w:rFonts w:ascii="Arial" w:eastAsia="Verdana" w:hAnsi="Arial" w:cs="Arial"/>
          <w:color w:val="000000"/>
          <w:sz w:val="20"/>
          <w:szCs w:val="20"/>
        </w:rPr>
      </w:pPr>
      <w:r w:rsidRPr="004F5696">
        <w:rPr>
          <w:rFonts w:ascii="Arial" w:eastAsia="Verdana" w:hAnsi="Arial" w:cs="Arial"/>
          <w:color w:val="000000"/>
          <w:sz w:val="20"/>
          <w:szCs w:val="20"/>
        </w:rPr>
        <w:t xml:space="preserve">2) </w:t>
      </w:r>
      <w:r>
        <w:rPr>
          <w:rFonts w:ascii="Arial" w:eastAsia="Verdana" w:hAnsi="Arial" w:cs="Arial"/>
          <w:color w:val="000000"/>
          <w:sz w:val="20"/>
          <w:szCs w:val="20"/>
        </w:rPr>
        <w:tab/>
      </w:r>
      <w:r w:rsidRPr="004F5696">
        <w:rPr>
          <w:rFonts w:ascii="Arial" w:eastAsia="Verdana" w:hAnsi="Arial" w:cs="Arial"/>
          <w:color w:val="000000"/>
          <w:sz w:val="20"/>
          <w:szCs w:val="20"/>
        </w:rPr>
        <w:t>nie zgłasza zastrzeżeń do kompletności oraz formalno – rachunkowej rzetelności</w:t>
      </w:r>
      <w:r>
        <w:rPr>
          <w:rFonts w:ascii="Arial" w:eastAsia="Verdana" w:hAnsi="Arial" w:cs="Arial"/>
          <w:color w:val="000000"/>
          <w:sz w:val="20"/>
          <w:szCs w:val="20"/>
        </w:rPr>
        <w:t xml:space="preserve"> </w:t>
      </w:r>
      <w:r w:rsidRPr="004F5696">
        <w:rPr>
          <w:rFonts w:ascii="Arial" w:eastAsia="Verdana" w:hAnsi="Arial" w:cs="Arial"/>
          <w:color w:val="000000"/>
          <w:sz w:val="20"/>
          <w:szCs w:val="20"/>
        </w:rPr>
        <w:t>i</w:t>
      </w:r>
      <w:r>
        <w:rPr>
          <w:rFonts w:ascii="Arial" w:eastAsia="Verdana" w:hAnsi="Arial" w:cs="Arial"/>
          <w:color w:val="000000"/>
          <w:sz w:val="20"/>
          <w:szCs w:val="20"/>
        </w:rPr>
        <w:t> </w:t>
      </w:r>
      <w:r w:rsidRPr="004F5696">
        <w:rPr>
          <w:rFonts w:ascii="Arial" w:eastAsia="Verdana" w:hAnsi="Arial" w:cs="Arial"/>
          <w:color w:val="000000"/>
          <w:sz w:val="20"/>
          <w:szCs w:val="20"/>
        </w:rPr>
        <w:t>prawidłowości dokumentów dotyczących tej operacji,</w:t>
      </w:r>
    </w:p>
    <w:p w:rsidR="00CE0E10" w:rsidRPr="004F5696" w:rsidRDefault="00CE0E10" w:rsidP="00CE0E10">
      <w:pPr>
        <w:autoSpaceDE w:val="0"/>
        <w:autoSpaceDN w:val="0"/>
        <w:adjustRightInd w:val="0"/>
        <w:ind w:left="709" w:hanging="284"/>
        <w:rPr>
          <w:rFonts w:ascii="Arial" w:eastAsia="Verdana" w:hAnsi="Arial" w:cs="Arial"/>
          <w:color w:val="000000"/>
          <w:sz w:val="20"/>
          <w:szCs w:val="20"/>
        </w:rPr>
      </w:pPr>
      <w:r w:rsidRPr="004F5696">
        <w:rPr>
          <w:rFonts w:ascii="Arial" w:eastAsia="Verdana" w:hAnsi="Arial" w:cs="Arial"/>
          <w:color w:val="000000"/>
          <w:sz w:val="20"/>
          <w:szCs w:val="20"/>
        </w:rPr>
        <w:t>3)</w:t>
      </w:r>
      <w:r>
        <w:rPr>
          <w:rFonts w:ascii="Arial" w:eastAsia="Verdana" w:hAnsi="Arial" w:cs="Arial"/>
          <w:color w:val="000000"/>
          <w:sz w:val="20"/>
          <w:szCs w:val="20"/>
        </w:rPr>
        <w:tab/>
      </w:r>
      <w:r w:rsidRPr="004F5696">
        <w:rPr>
          <w:rFonts w:ascii="Arial" w:eastAsia="Verdana" w:hAnsi="Arial" w:cs="Arial"/>
          <w:color w:val="000000"/>
          <w:sz w:val="20"/>
          <w:szCs w:val="20"/>
        </w:rPr>
        <w:t>zobowiązania wynikające z operacji mieszczą się w planie finansowym jednostki.</w:t>
      </w:r>
    </w:p>
    <w:p w:rsidR="00CE0E10" w:rsidRPr="004F5696" w:rsidRDefault="00CE0E10" w:rsidP="00CE0E10">
      <w:pPr>
        <w:autoSpaceDE w:val="0"/>
        <w:autoSpaceDN w:val="0"/>
        <w:adjustRightInd w:val="0"/>
        <w:ind w:left="284" w:hanging="284"/>
        <w:rPr>
          <w:rFonts w:ascii="Arial" w:eastAsia="Verdana" w:hAnsi="Arial" w:cs="Arial"/>
          <w:color w:val="000000"/>
          <w:sz w:val="20"/>
          <w:szCs w:val="20"/>
        </w:rPr>
      </w:pPr>
      <w:r w:rsidRPr="004F5696">
        <w:rPr>
          <w:rFonts w:ascii="Arial" w:eastAsia="Verdana" w:hAnsi="Arial" w:cs="Arial"/>
          <w:color w:val="000000"/>
          <w:sz w:val="20"/>
          <w:szCs w:val="20"/>
        </w:rPr>
        <w:t>4. Główny Księgowy w razie ujawnienia nieprawidłowości, zwraca dokument właściwemu</w:t>
      </w:r>
      <w:r>
        <w:rPr>
          <w:rFonts w:ascii="Arial" w:eastAsia="Verdana" w:hAnsi="Arial" w:cs="Arial"/>
          <w:color w:val="000000"/>
          <w:sz w:val="20"/>
          <w:szCs w:val="20"/>
        </w:rPr>
        <w:t xml:space="preserve"> </w:t>
      </w:r>
      <w:r w:rsidRPr="004F5696">
        <w:rPr>
          <w:rFonts w:ascii="Arial" w:eastAsia="Verdana" w:hAnsi="Arial" w:cs="Arial"/>
          <w:color w:val="000000"/>
          <w:sz w:val="20"/>
          <w:szCs w:val="20"/>
        </w:rPr>
        <w:t>rzeczowo pracownikowi, celem dokonania odpowiednich poprawek lub zmian.</w:t>
      </w:r>
    </w:p>
    <w:p w:rsidR="00CE0E10" w:rsidRDefault="00CE0E10" w:rsidP="00CE0E10">
      <w:pPr>
        <w:autoSpaceDE w:val="0"/>
        <w:autoSpaceDN w:val="0"/>
        <w:adjustRightInd w:val="0"/>
        <w:ind w:left="284" w:hanging="284"/>
        <w:rPr>
          <w:rFonts w:ascii="Arial" w:eastAsia="Verdana" w:hAnsi="Arial" w:cs="Arial"/>
          <w:color w:val="000000"/>
          <w:sz w:val="20"/>
          <w:szCs w:val="20"/>
        </w:rPr>
      </w:pPr>
      <w:r w:rsidRPr="004F5696">
        <w:rPr>
          <w:rFonts w:ascii="Arial" w:eastAsia="Verdana" w:hAnsi="Arial" w:cs="Arial"/>
          <w:color w:val="000000"/>
          <w:sz w:val="20"/>
          <w:szCs w:val="20"/>
        </w:rPr>
        <w:t>5. Ostatecznego zatwierdzenia dokumentu do wypłaty dokonuje odpowiednio Dyrektor</w:t>
      </w:r>
      <w:r>
        <w:rPr>
          <w:rFonts w:ascii="Arial" w:eastAsia="Verdana" w:hAnsi="Arial" w:cs="Arial"/>
          <w:color w:val="000000"/>
          <w:sz w:val="20"/>
          <w:szCs w:val="20"/>
        </w:rPr>
        <w:t xml:space="preserve"> BFO</w:t>
      </w:r>
      <w:r w:rsidRPr="004F5696">
        <w:rPr>
          <w:rFonts w:ascii="Arial" w:eastAsia="Verdana" w:hAnsi="Arial" w:cs="Arial"/>
          <w:color w:val="000000"/>
          <w:sz w:val="20"/>
          <w:szCs w:val="20"/>
        </w:rPr>
        <w:t xml:space="preserve"> lub Kierownik jednostki.</w:t>
      </w:r>
    </w:p>
    <w:p w:rsidR="00CE0E10" w:rsidRDefault="00CE0E10" w:rsidP="00CE0E10">
      <w:pPr>
        <w:pStyle w:val="Standardowy1"/>
        <w:spacing w:after="120"/>
        <w:jc w:val="center"/>
        <w:rPr>
          <w:rFonts w:ascii="Arial" w:eastAsia="Verdana" w:hAnsi="Arial" w:cs="Arial"/>
          <w:b/>
          <w:bCs/>
          <w:color w:val="000000"/>
          <w:sz w:val="20"/>
          <w:szCs w:val="20"/>
        </w:rPr>
      </w:pPr>
      <w:r>
        <w:rPr>
          <w:rFonts w:ascii="Arial" w:eastAsia="Verdana" w:hAnsi="Arial" w:cs="Arial"/>
          <w:b/>
          <w:bCs/>
          <w:color w:val="000000"/>
          <w:sz w:val="20"/>
          <w:szCs w:val="20"/>
        </w:rPr>
        <w:br w:type="page"/>
      </w:r>
      <w:r>
        <w:rPr>
          <w:rFonts w:ascii="Arial" w:eastAsia="Verdana" w:hAnsi="Arial" w:cs="Arial"/>
          <w:b/>
          <w:bCs/>
          <w:color w:val="000000"/>
          <w:sz w:val="20"/>
          <w:szCs w:val="20"/>
        </w:rPr>
        <w:lastRenderedPageBreak/>
        <w:t>§ 4.</w:t>
      </w:r>
    </w:p>
    <w:p w:rsidR="00CE0E10" w:rsidRPr="00A62697" w:rsidRDefault="00CE0E10" w:rsidP="00CE0E10">
      <w:pPr>
        <w:pStyle w:val="Standardowy1"/>
        <w:spacing w:after="120"/>
        <w:ind w:left="567" w:firstLine="0"/>
        <w:jc w:val="center"/>
        <w:rPr>
          <w:rFonts w:ascii="Arial" w:eastAsia="Verdana" w:hAnsi="Arial" w:cs="Arial"/>
          <w:b/>
          <w:color w:val="000000"/>
          <w:sz w:val="20"/>
          <w:szCs w:val="20"/>
        </w:rPr>
      </w:pPr>
      <w:r>
        <w:rPr>
          <w:rFonts w:ascii="Arial" w:eastAsia="Verdana" w:hAnsi="Arial" w:cs="Arial"/>
          <w:b/>
          <w:color w:val="000000"/>
          <w:sz w:val="20"/>
          <w:szCs w:val="20"/>
        </w:rPr>
        <w:t xml:space="preserve">Kontrola dokumentów </w:t>
      </w:r>
    </w:p>
    <w:p w:rsidR="00CE0E10" w:rsidRPr="003F20AE" w:rsidRDefault="00CE0E10" w:rsidP="00B34DA9">
      <w:pPr>
        <w:numPr>
          <w:ilvl w:val="0"/>
          <w:numId w:val="11"/>
        </w:numPr>
        <w:autoSpaceDE w:val="0"/>
        <w:autoSpaceDN w:val="0"/>
        <w:adjustRightInd w:val="0"/>
        <w:spacing w:after="0" w:line="240" w:lineRule="auto"/>
        <w:ind w:left="284" w:hanging="284"/>
        <w:jc w:val="both"/>
        <w:rPr>
          <w:rFonts w:ascii="Arial" w:eastAsia="Verdana" w:hAnsi="Arial" w:cs="Arial"/>
          <w:color w:val="000000"/>
          <w:sz w:val="20"/>
          <w:szCs w:val="20"/>
        </w:rPr>
      </w:pPr>
      <w:r w:rsidRPr="003F20AE">
        <w:rPr>
          <w:rFonts w:ascii="Arial" w:eastAsia="Verdana" w:hAnsi="Arial" w:cs="Arial"/>
          <w:color w:val="000000"/>
          <w:sz w:val="20"/>
          <w:szCs w:val="20"/>
        </w:rPr>
        <w:t>Każdy dokument finansowo-księgowy, który jest odzwierciedleniem wpływu środków do jednostki lub dokonanego przez jednostkę wydatku, musi przebyć określoną drogę.</w:t>
      </w:r>
      <w:r>
        <w:rPr>
          <w:rFonts w:ascii="Arial" w:eastAsia="Verdana" w:hAnsi="Arial" w:cs="Arial"/>
          <w:color w:val="000000"/>
          <w:sz w:val="20"/>
          <w:szCs w:val="20"/>
        </w:rPr>
        <w:t xml:space="preserve"> </w:t>
      </w:r>
      <w:r w:rsidRPr="003F20AE">
        <w:rPr>
          <w:rFonts w:ascii="Arial" w:eastAsia="Verdana" w:hAnsi="Arial" w:cs="Arial"/>
          <w:color w:val="000000"/>
          <w:sz w:val="20"/>
          <w:szCs w:val="20"/>
        </w:rPr>
        <w:t>Dokument ten jest na kolejnych etapach poddawany:</w:t>
      </w:r>
    </w:p>
    <w:p w:rsidR="00CE0E10" w:rsidRPr="003F20AE" w:rsidRDefault="00CE0E10" w:rsidP="00CE0E10">
      <w:pPr>
        <w:autoSpaceDE w:val="0"/>
        <w:autoSpaceDN w:val="0"/>
        <w:adjustRightInd w:val="0"/>
        <w:ind w:left="284"/>
        <w:rPr>
          <w:rFonts w:ascii="Arial" w:eastAsia="Verdana" w:hAnsi="Arial" w:cs="Arial"/>
          <w:color w:val="000000"/>
          <w:sz w:val="20"/>
          <w:szCs w:val="20"/>
        </w:rPr>
      </w:pPr>
      <w:r w:rsidRPr="003F20AE">
        <w:rPr>
          <w:rFonts w:ascii="Arial" w:eastAsia="Verdana" w:hAnsi="Arial" w:cs="Arial"/>
          <w:color w:val="000000"/>
          <w:sz w:val="20"/>
          <w:szCs w:val="20"/>
        </w:rPr>
        <w:t>1) weryfikacji,</w:t>
      </w:r>
    </w:p>
    <w:p w:rsidR="00CE0E10" w:rsidRPr="003F20AE" w:rsidRDefault="00CE0E10" w:rsidP="00CE0E10">
      <w:pPr>
        <w:autoSpaceDE w:val="0"/>
        <w:autoSpaceDN w:val="0"/>
        <w:adjustRightInd w:val="0"/>
        <w:ind w:left="284"/>
        <w:rPr>
          <w:rFonts w:ascii="Arial" w:eastAsia="Verdana" w:hAnsi="Arial" w:cs="Arial"/>
          <w:color w:val="000000"/>
          <w:sz w:val="20"/>
          <w:szCs w:val="20"/>
        </w:rPr>
      </w:pPr>
      <w:r w:rsidRPr="003F20AE">
        <w:rPr>
          <w:rFonts w:ascii="Arial" w:eastAsia="Verdana" w:hAnsi="Arial" w:cs="Arial"/>
          <w:color w:val="000000"/>
          <w:sz w:val="20"/>
          <w:szCs w:val="20"/>
        </w:rPr>
        <w:t>2) potwierdzeniu,</w:t>
      </w:r>
    </w:p>
    <w:p w:rsidR="00CE0E10" w:rsidRPr="003F20AE" w:rsidRDefault="00CE0E10" w:rsidP="00CE0E10">
      <w:pPr>
        <w:autoSpaceDE w:val="0"/>
        <w:autoSpaceDN w:val="0"/>
        <w:adjustRightInd w:val="0"/>
        <w:ind w:left="284"/>
        <w:rPr>
          <w:rFonts w:ascii="Arial" w:eastAsia="Verdana" w:hAnsi="Arial" w:cs="Arial"/>
          <w:color w:val="000000"/>
          <w:sz w:val="20"/>
          <w:szCs w:val="20"/>
        </w:rPr>
      </w:pPr>
      <w:r w:rsidRPr="003F20AE">
        <w:rPr>
          <w:rFonts w:ascii="Arial" w:eastAsia="Verdana" w:hAnsi="Arial" w:cs="Arial"/>
          <w:color w:val="000000"/>
          <w:sz w:val="20"/>
          <w:szCs w:val="20"/>
        </w:rPr>
        <w:t>3) zatwierdzeniu.</w:t>
      </w:r>
    </w:p>
    <w:p w:rsidR="00CE0E10" w:rsidRPr="003F20AE" w:rsidRDefault="00CE0E10" w:rsidP="00CE0E10">
      <w:pPr>
        <w:autoSpaceDE w:val="0"/>
        <w:autoSpaceDN w:val="0"/>
        <w:adjustRightInd w:val="0"/>
        <w:ind w:left="340" w:hanging="340"/>
        <w:rPr>
          <w:rFonts w:ascii="Arial" w:eastAsia="Verdana" w:hAnsi="Arial" w:cs="Arial"/>
          <w:color w:val="000000"/>
          <w:sz w:val="20"/>
          <w:szCs w:val="20"/>
        </w:rPr>
      </w:pPr>
      <w:r w:rsidRPr="003F20AE">
        <w:rPr>
          <w:rFonts w:ascii="Arial" w:eastAsia="Verdana" w:hAnsi="Arial" w:cs="Arial"/>
          <w:color w:val="000000"/>
          <w:sz w:val="20"/>
          <w:szCs w:val="20"/>
        </w:rPr>
        <w:t xml:space="preserve">2. </w:t>
      </w:r>
      <w:r>
        <w:rPr>
          <w:rFonts w:ascii="Arial" w:eastAsia="Verdana" w:hAnsi="Arial" w:cs="Arial"/>
          <w:color w:val="000000"/>
          <w:sz w:val="20"/>
          <w:szCs w:val="20"/>
        </w:rPr>
        <w:tab/>
      </w:r>
      <w:r w:rsidRPr="003F20AE">
        <w:rPr>
          <w:rFonts w:ascii="Arial" w:eastAsia="Verdana" w:hAnsi="Arial" w:cs="Arial"/>
          <w:color w:val="000000"/>
          <w:sz w:val="20"/>
          <w:szCs w:val="20"/>
        </w:rPr>
        <w:t>Dokumenty księgowe podlegają sprawdzeniu i zbadaniu ich legalności, rzetelności oraz</w:t>
      </w:r>
      <w:r>
        <w:rPr>
          <w:rFonts w:ascii="Arial" w:eastAsia="Verdana" w:hAnsi="Arial" w:cs="Arial"/>
          <w:color w:val="000000"/>
          <w:sz w:val="20"/>
          <w:szCs w:val="20"/>
        </w:rPr>
        <w:t xml:space="preserve"> p</w:t>
      </w:r>
      <w:r w:rsidRPr="003F20AE">
        <w:rPr>
          <w:rFonts w:ascii="Arial" w:eastAsia="Verdana" w:hAnsi="Arial" w:cs="Arial"/>
          <w:color w:val="000000"/>
          <w:sz w:val="20"/>
          <w:szCs w:val="20"/>
        </w:rPr>
        <w:t>rawidłowości zdarzeń i operacji gospodarczych odzwierciedlonych w tych dokumentach.</w:t>
      </w:r>
      <w:r>
        <w:rPr>
          <w:rFonts w:ascii="Arial" w:eastAsia="Verdana" w:hAnsi="Arial" w:cs="Arial"/>
          <w:color w:val="000000"/>
          <w:sz w:val="20"/>
          <w:szCs w:val="20"/>
        </w:rPr>
        <w:t xml:space="preserve"> </w:t>
      </w:r>
      <w:r w:rsidRPr="003F20AE">
        <w:rPr>
          <w:rFonts w:ascii="Arial" w:eastAsia="Verdana" w:hAnsi="Arial" w:cs="Arial"/>
          <w:color w:val="000000"/>
          <w:sz w:val="20"/>
          <w:szCs w:val="20"/>
        </w:rPr>
        <w:t>W celu ustalenia, czy dokument księgowy odpowiada stawianym wymogom, powinien być</w:t>
      </w:r>
      <w:r>
        <w:rPr>
          <w:rFonts w:ascii="Arial" w:eastAsia="Verdana" w:hAnsi="Arial" w:cs="Arial"/>
          <w:color w:val="000000"/>
          <w:sz w:val="20"/>
          <w:szCs w:val="20"/>
        </w:rPr>
        <w:t xml:space="preserve"> </w:t>
      </w:r>
      <w:r w:rsidRPr="003F20AE">
        <w:rPr>
          <w:rFonts w:ascii="Arial" w:eastAsia="Verdana" w:hAnsi="Arial" w:cs="Arial"/>
          <w:color w:val="000000"/>
          <w:sz w:val="20"/>
          <w:szCs w:val="20"/>
        </w:rPr>
        <w:t>sprawdzony pod względem merytorycznym oraz formalnym i rachunkowym.</w:t>
      </w:r>
    </w:p>
    <w:p w:rsidR="00CE0E10" w:rsidRPr="003F20AE" w:rsidRDefault="00CE0E10" w:rsidP="00CE0E10">
      <w:pPr>
        <w:autoSpaceDE w:val="0"/>
        <w:autoSpaceDN w:val="0"/>
        <w:adjustRightInd w:val="0"/>
        <w:ind w:left="284" w:hanging="284"/>
        <w:rPr>
          <w:rFonts w:ascii="Arial" w:eastAsia="Verdana" w:hAnsi="Arial" w:cs="Arial"/>
          <w:color w:val="000000"/>
          <w:sz w:val="20"/>
          <w:szCs w:val="20"/>
        </w:rPr>
      </w:pPr>
      <w:r w:rsidRPr="003F20AE">
        <w:rPr>
          <w:rFonts w:ascii="Arial" w:eastAsia="Verdana" w:hAnsi="Arial" w:cs="Arial"/>
          <w:color w:val="000000"/>
          <w:sz w:val="20"/>
          <w:szCs w:val="20"/>
        </w:rPr>
        <w:t>3</w:t>
      </w:r>
      <w:r w:rsidRPr="005C67EC">
        <w:rPr>
          <w:rFonts w:ascii="Arial" w:eastAsia="Verdana" w:hAnsi="Arial" w:cs="Arial"/>
          <w:b/>
          <w:color w:val="000000"/>
          <w:sz w:val="20"/>
          <w:szCs w:val="20"/>
        </w:rPr>
        <w:t>. Kontrola merytoryczna</w:t>
      </w:r>
      <w:r w:rsidRPr="003F20AE">
        <w:rPr>
          <w:rFonts w:ascii="Arial" w:eastAsia="Verdana" w:hAnsi="Arial" w:cs="Arial"/>
          <w:color w:val="000000"/>
          <w:sz w:val="20"/>
          <w:szCs w:val="20"/>
        </w:rPr>
        <w:t xml:space="preserve"> - kontroli merytorycznej dokonuje odpowiednio Dyrektor </w:t>
      </w:r>
      <w:r>
        <w:rPr>
          <w:rFonts w:ascii="Arial" w:eastAsia="Verdana" w:hAnsi="Arial" w:cs="Arial"/>
          <w:color w:val="000000"/>
          <w:sz w:val="20"/>
          <w:szCs w:val="20"/>
        </w:rPr>
        <w:t>BFO</w:t>
      </w:r>
      <w:r w:rsidRPr="003F20AE">
        <w:rPr>
          <w:rFonts w:ascii="Arial" w:eastAsia="Verdana" w:hAnsi="Arial" w:cs="Arial"/>
          <w:color w:val="000000"/>
          <w:sz w:val="20"/>
          <w:szCs w:val="20"/>
        </w:rPr>
        <w:t>,</w:t>
      </w:r>
      <w:r>
        <w:rPr>
          <w:rFonts w:ascii="Arial" w:eastAsia="Verdana" w:hAnsi="Arial" w:cs="Arial"/>
          <w:color w:val="000000"/>
          <w:sz w:val="20"/>
          <w:szCs w:val="20"/>
        </w:rPr>
        <w:t xml:space="preserve"> </w:t>
      </w:r>
      <w:r w:rsidRPr="003F20AE">
        <w:rPr>
          <w:rFonts w:ascii="Arial" w:eastAsia="Verdana" w:hAnsi="Arial" w:cs="Arial"/>
          <w:color w:val="000000"/>
          <w:sz w:val="20"/>
          <w:szCs w:val="20"/>
        </w:rPr>
        <w:t>Kierownik jednostki lub osoba przez nich wyznaczona.</w:t>
      </w:r>
    </w:p>
    <w:p w:rsidR="00CE0E10" w:rsidRPr="003F20AE" w:rsidRDefault="00CE0E10" w:rsidP="00CE0E10">
      <w:pPr>
        <w:autoSpaceDE w:val="0"/>
        <w:autoSpaceDN w:val="0"/>
        <w:adjustRightInd w:val="0"/>
        <w:ind w:left="284" w:hanging="284"/>
        <w:rPr>
          <w:rFonts w:ascii="Arial" w:eastAsia="Verdana" w:hAnsi="Arial" w:cs="Arial"/>
          <w:color w:val="000000"/>
          <w:sz w:val="20"/>
          <w:szCs w:val="20"/>
        </w:rPr>
      </w:pPr>
      <w:r w:rsidRPr="003F20AE">
        <w:rPr>
          <w:rFonts w:ascii="Arial" w:eastAsia="Verdana" w:hAnsi="Arial" w:cs="Arial"/>
          <w:color w:val="000000"/>
          <w:sz w:val="20"/>
          <w:szCs w:val="20"/>
        </w:rPr>
        <w:t>4. Kontroli merytorycznej przypisuje się następujące kryteria:</w:t>
      </w:r>
    </w:p>
    <w:p w:rsidR="00CE0E10" w:rsidRPr="003F20AE" w:rsidRDefault="00CE0E10" w:rsidP="00CE0E10">
      <w:pPr>
        <w:autoSpaceDE w:val="0"/>
        <w:autoSpaceDN w:val="0"/>
        <w:adjustRightInd w:val="0"/>
        <w:ind w:left="284"/>
        <w:rPr>
          <w:rFonts w:ascii="Arial" w:eastAsia="Verdana" w:hAnsi="Arial" w:cs="Arial"/>
          <w:color w:val="000000"/>
          <w:sz w:val="20"/>
          <w:szCs w:val="20"/>
        </w:rPr>
      </w:pPr>
      <w:r w:rsidRPr="00B21FED">
        <w:rPr>
          <w:rFonts w:ascii="Arial" w:eastAsia="Verdana" w:hAnsi="Arial" w:cs="Arial"/>
          <w:color w:val="000000"/>
          <w:sz w:val="20"/>
          <w:szCs w:val="20"/>
        </w:rPr>
        <w:t>1)</w:t>
      </w:r>
      <w:r w:rsidRPr="005C67EC">
        <w:rPr>
          <w:rFonts w:ascii="Arial" w:eastAsia="Verdana" w:hAnsi="Arial" w:cs="Arial"/>
          <w:b/>
          <w:color w:val="000000"/>
          <w:sz w:val="20"/>
          <w:szCs w:val="20"/>
        </w:rPr>
        <w:t xml:space="preserve"> legalności</w:t>
      </w:r>
      <w:r w:rsidRPr="003F20AE">
        <w:rPr>
          <w:rFonts w:ascii="Arial" w:eastAsia="Verdana" w:hAnsi="Arial" w:cs="Arial"/>
          <w:color w:val="000000"/>
          <w:sz w:val="20"/>
          <w:szCs w:val="20"/>
        </w:rPr>
        <w:t>: zbadanie zgodności danych zawartych w dokumencie z rzeczywistym</w:t>
      </w:r>
      <w:r>
        <w:rPr>
          <w:rFonts w:ascii="Arial" w:eastAsia="Verdana" w:hAnsi="Arial" w:cs="Arial"/>
          <w:color w:val="000000"/>
          <w:sz w:val="20"/>
          <w:szCs w:val="20"/>
        </w:rPr>
        <w:t xml:space="preserve"> </w:t>
      </w:r>
      <w:r w:rsidRPr="003F20AE">
        <w:rPr>
          <w:rFonts w:ascii="Arial" w:eastAsia="Verdana" w:hAnsi="Arial" w:cs="Arial"/>
          <w:color w:val="000000"/>
          <w:sz w:val="20"/>
          <w:szCs w:val="20"/>
        </w:rPr>
        <w:t>zdarzeniem gospodarczym oraz z obowiązującym prawem, a także z aktami</w:t>
      </w:r>
      <w:r>
        <w:rPr>
          <w:rFonts w:ascii="Arial" w:eastAsia="Verdana" w:hAnsi="Arial" w:cs="Arial"/>
          <w:color w:val="000000"/>
          <w:sz w:val="20"/>
          <w:szCs w:val="20"/>
        </w:rPr>
        <w:t xml:space="preserve"> </w:t>
      </w:r>
      <w:r w:rsidRPr="003F20AE">
        <w:rPr>
          <w:rFonts w:ascii="Arial" w:eastAsia="Verdana" w:hAnsi="Arial" w:cs="Arial"/>
          <w:color w:val="000000"/>
          <w:sz w:val="20"/>
          <w:szCs w:val="20"/>
        </w:rPr>
        <w:t>administracyjnymi, orzeczeniami sądowymi, umowami cywilnoprawnymi oraz innymi</w:t>
      </w:r>
      <w:r>
        <w:rPr>
          <w:rFonts w:ascii="Arial" w:eastAsia="Verdana" w:hAnsi="Arial" w:cs="Arial"/>
          <w:color w:val="000000"/>
          <w:sz w:val="20"/>
          <w:szCs w:val="20"/>
        </w:rPr>
        <w:t xml:space="preserve"> </w:t>
      </w:r>
      <w:r w:rsidRPr="003F20AE">
        <w:rPr>
          <w:rFonts w:ascii="Arial" w:eastAsia="Verdana" w:hAnsi="Arial" w:cs="Arial"/>
          <w:color w:val="000000"/>
          <w:sz w:val="20"/>
          <w:szCs w:val="20"/>
        </w:rPr>
        <w:t>obowiązującymi aktami i normami (pisemne potwierdzenie zgodności z zawartą umową</w:t>
      </w:r>
      <w:r>
        <w:rPr>
          <w:rFonts w:ascii="Arial" w:eastAsia="Verdana" w:hAnsi="Arial" w:cs="Arial"/>
          <w:color w:val="000000"/>
          <w:sz w:val="20"/>
          <w:szCs w:val="20"/>
        </w:rPr>
        <w:t xml:space="preserve"> </w:t>
      </w:r>
      <w:r w:rsidRPr="003F20AE">
        <w:rPr>
          <w:rFonts w:ascii="Arial" w:eastAsia="Verdana" w:hAnsi="Arial" w:cs="Arial"/>
          <w:color w:val="000000"/>
          <w:sz w:val="20"/>
          <w:szCs w:val="20"/>
        </w:rPr>
        <w:t>lub zleceniem, obowiązującym cennikiem lub taryfą),</w:t>
      </w:r>
    </w:p>
    <w:p w:rsidR="00CE0E10" w:rsidRPr="003F20AE" w:rsidRDefault="00CE0E10" w:rsidP="00CE0E10">
      <w:pPr>
        <w:autoSpaceDE w:val="0"/>
        <w:autoSpaceDN w:val="0"/>
        <w:adjustRightInd w:val="0"/>
        <w:ind w:left="284"/>
        <w:rPr>
          <w:rFonts w:ascii="Arial" w:eastAsia="Verdana" w:hAnsi="Arial" w:cs="Arial"/>
          <w:color w:val="000000"/>
          <w:sz w:val="20"/>
          <w:szCs w:val="20"/>
        </w:rPr>
      </w:pPr>
      <w:r w:rsidRPr="00B21FED">
        <w:rPr>
          <w:rFonts w:ascii="Arial" w:eastAsia="Verdana" w:hAnsi="Arial" w:cs="Arial"/>
          <w:color w:val="000000"/>
          <w:sz w:val="20"/>
          <w:szCs w:val="20"/>
        </w:rPr>
        <w:t>2)</w:t>
      </w:r>
      <w:r w:rsidRPr="005C67EC">
        <w:rPr>
          <w:rFonts w:ascii="Arial" w:eastAsia="Verdana" w:hAnsi="Arial" w:cs="Arial"/>
          <w:b/>
          <w:color w:val="000000"/>
          <w:sz w:val="20"/>
          <w:szCs w:val="20"/>
        </w:rPr>
        <w:t xml:space="preserve"> celowości</w:t>
      </w:r>
      <w:r w:rsidRPr="003F20AE">
        <w:rPr>
          <w:rFonts w:ascii="Arial" w:eastAsia="Verdana" w:hAnsi="Arial" w:cs="Arial"/>
          <w:color w:val="000000"/>
          <w:sz w:val="20"/>
          <w:szCs w:val="20"/>
        </w:rPr>
        <w:t>: ocena działania przez pryzmat stopnia realizacji celów i zadań zgodnych</w:t>
      </w:r>
      <w:r>
        <w:rPr>
          <w:rFonts w:ascii="Arial" w:eastAsia="Verdana" w:hAnsi="Arial" w:cs="Arial"/>
          <w:color w:val="000000"/>
          <w:sz w:val="20"/>
          <w:szCs w:val="20"/>
        </w:rPr>
        <w:t xml:space="preserve"> </w:t>
      </w:r>
      <w:r w:rsidRPr="003F20AE">
        <w:rPr>
          <w:rFonts w:ascii="Arial" w:eastAsia="Verdana" w:hAnsi="Arial" w:cs="Arial"/>
          <w:color w:val="000000"/>
          <w:sz w:val="20"/>
          <w:szCs w:val="20"/>
        </w:rPr>
        <w:t>z</w:t>
      </w:r>
      <w:r>
        <w:rPr>
          <w:rFonts w:ascii="Arial" w:eastAsia="Verdana" w:hAnsi="Arial" w:cs="Arial"/>
          <w:color w:val="000000"/>
          <w:sz w:val="20"/>
          <w:szCs w:val="20"/>
        </w:rPr>
        <w:t> obowiązującym prawem i statutem, stwierdzenie czy operacja gospodarcza, której dotyczy dowód księgowy była celowa z punktu widzenia gospodarczego tzn. czy poniesienie wydatku było uzasadnione.</w:t>
      </w:r>
    </w:p>
    <w:p w:rsidR="00CE0E10" w:rsidRPr="003F20AE" w:rsidRDefault="00CE0E10" w:rsidP="00CE0E10">
      <w:pPr>
        <w:autoSpaceDE w:val="0"/>
        <w:autoSpaceDN w:val="0"/>
        <w:adjustRightInd w:val="0"/>
        <w:ind w:left="284"/>
        <w:rPr>
          <w:rFonts w:ascii="Arial" w:eastAsia="Verdana" w:hAnsi="Arial" w:cs="Arial"/>
          <w:color w:val="000000"/>
          <w:sz w:val="20"/>
          <w:szCs w:val="20"/>
        </w:rPr>
      </w:pPr>
      <w:r w:rsidRPr="00B21FED">
        <w:rPr>
          <w:rFonts w:ascii="Arial" w:eastAsia="Verdana" w:hAnsi="Arial" w:cs="Arial"/>
          <w:color w:val="000000"/>
          <w:sz w:val="20"/>
          <w:szCs w:val="20"/>
        </w:rPr>
        <w:t>3)</w:t>
      </w:r>
      <w:r w:rsidRPr="005C67EC">
        <w:rPr>
          <w:rFonts w:ascii="Arial" w:eastAsia="Verdana" w:hAnsi="Arial" w:cs="Arial"/>
          <w:b/>
          <w:color w:val="000000"/>
          <w:sz w:val="20"/>
          <w:szCs w:val="20"/>
        </w:rPr>
        <w:t xml:space="preserve"> rzetelności</w:t>
      </w:r>
      <w:r w:rsidRPr="003F20AE">
        <w:rPr>
          <w:rFonts w:ascii="Arial" w:eastAsia="Verdana" w:hAnsi="Arial" w:cs="Arial"/>
          <w:color w:val="000000"/>
          <w:sz w:val="20"/>
          <w:szCs w:val="20"/>
        </w:rPr>
        <w:t>: ocena działalności pod kątem należytej staranności, co do prowadzonej</w:t>
      </w:r>
      <w:r>
        <w:rPr>
          <w:rFonts w:ascii="Arial" w:eastAsia="Verdana" w:hAnsi="Arial" w:cs="Arial"/>
          <w:color w:val="000000"/>
          <w:sz w:val="20"/>
          <w:szCs w:val="20"/>
        </w:rPr>
        <w:t xml:space="preserve"> </w:t>
      </w:r>
      <w:r w:rsidRPr="003F20AE">
        <w:rPr>
          <w:rFonts w:ascii="Arial" w:eastAsia="Verdana" w:hAnsi="Arial" w:cs="Arial"/>
          <w:color w:val="000000"/>
          <w:sz w:val="20"/>
          <w:szCs w:val="20"/>
        </w:rPr>
        <w:t>działalności, jak i realizowanych zadań merytorycznych,</w:t>
      </w:r>
    </w:p>
    <w:p w:rsidR="00CE0E10" w:rsidRPr="003F20AE" w:rsidRDefault="00CE0E10" w:rsidP="00CE0E10">
      <w:pPr>
        <w:autoSpaceDE w:val="0"/>
        <w:autoSpaceDN w:val="0"/>
        <w:adjustRightInd w:val="0"/>
        <w:ind w:left="284"/>
        <w:rPr>
          <w:rFonts w:ascii="Arial" w:eastAsia="Verdana" w:hAnsi="Arial" w:cs="Arial"/>
          <w:color w:val="000000"/>
          <w:sz w:val="20"/>
          <w:szCs w:val="20"/>
        </w:rPr>
      </w:pPr>
      <w:r w:rsidRPr="00B21FED">
        <w:rPr>
          <w:rFonts w:ascii="Arial" w:eastAsia="Verdana" w:hAnsi="Arial" w:cs="Arial"/>
          <w:color w:val="000000"/>
          <w:sz w:val="20"/>
          <w:szCs w:val="20"/>
        </w:rPr>
        <w:t>4)</w:t>
      </w:r>
      <w:r w:rsidRPr="005C67EC">
        <w:rPr>
          <w:rFonts w:ascii="Arial" w:eastAsia="Verdana" w:hAnsi="Arial" w:cs="Arial"/>
          <w:b/>
          <w:color w:val="000000"/>
          <w:sz w:val="20"/>
          <w:szCs w:val="20"/>
        </w:rPr>
        <w:t xml:space="preserve"> gospodarności</w:t>
      </w:r>
      <w:r w:rsidRPr="003F20AE">
        <w:rPr>
          <w:rFonts w:ascii="Arial" w:eastAsia="Verdana" w:hAnsi="Arial" w:cs="Arial"/>
          <w:color w:val="000000"/>
          <w:sz w:val="20"/>
          <w:szCs w:val="20"/>
        </w:rPr>
        <w:t>: zapewnienie oszczędnego i efektywnego wykorzystania środków oraz</w:t>
      </w:r>
      <w:r>
        <w:rPr>
          <w:rFonts w:ascii="Arial" w:eastAsia="Verdana" w:hAnsi="Arial" w:cs="Arial"/>
          <w:color w:val="000000"/>
          <w:sz w:val="20"/>
          <w:szCs w:val="20"/>
        </w:rPr>
        <w:t xml:space="preserve"> </w:t>
      </w:r>
      <w:r w:rsidRPr="003F20AE">
        <w:rPr>
          <w:rFonts w:ascii="Arial" w:eastAsia="Verdana" w:hAnsi="Arial" w:cs="Arial"/>
          <w:color w:val="000000"/>
          <w:sz w:val="20"/>
          <w:szCs w:val="20"/>
        </w:rPr>
        <w:t>uzyskanie właściwej relacji nakładów do efektów.</w:t>
      </w:r>
    </w:p>
    <w:p w:rsidR="00CE0E10" w:rsidRDefault="00CE0E10" w:rsidP="00CE0E10">
      <w:pPr>
        <w:pStyle w:val="Standardowy1"/>
        <w:spacing w:after="60"/>
        <w:ind w:left="284" w:hanging="284"/>
        <w:rPr>
          <w:rFonts w:ascii="Arial" w:eastAsia="Verdana" w:hAnsi="Arial" w:cs="Arial"/>
          <w:color w:val="000000"/>
          <w:sz w:val="20"/>
          <w:szCs w:val="20"/>
        </w:rPr>
      </w:pPr>
      <w:r w:rsidRPr="003F20AE">
        <w:rPr>
          <w:rFonts w:ascii="Arial" w:eastAsia="Verdana" w:hAnsi="Arial" w:cs="Arial"/>
          <w:color w:val="000000"/>
          <w:sz w:val="20"/>
          <w:szCs w:val="20"/>
        </w:rPr>
        <w:t xml:space="preserve">5. Kontrola merytoryczna </w:t>
      </w:r>
      <w:r>
        <w:rPr>
          <w:rFonts w:ascii="Arial" w:eastAsia="Verdana" w:hAnsi="Arial" w:cs="Arial"/>
          <w:color w:val="000000"/>
          <w:sz w:val="20"/>
          <w:szCs w:val="20"/>
        </w:rPr>
        <w:t>dowodów księgowych polega na sprawdzeniu czy:</w:t>
      </w:r>
    </w:p>
    <w:p w:rsidR="00CE0E10" w:rsidRPr="00AE0BC8" w:rsidRDefault="00CE0E10" w:rsidP="00B34DA9">
      <w:pPr>
        <w:pStyle w:val="Standardowy1"/>
        <w:widowControl/>
        <w:numPr>
          <w:ilvl w:val="0"/>
          <w:numId w:val="18"/>
        </w:numPr>
        <w:suppressAutoHyphens w:val="0"/>
        <w:autoSpaceDN w:val="0"/>
        <w:adjustRightInd w:val="0"/>
        <w:spacing w:after="60"/>
        <w:ind w:left="284" w:firstLine="0"/>
        <w:rPr>
          <w:rFonts w:ascii="ArialMT" w:eastAsia="Times New Roman" w:hAnsi="ArialMT" w:cs="ArialMT"/>
          <w:sz w:val="21"/>
          <w:szCs w:val="21"/>
          <w:lang w:eastAsia="pl-PL"/>
        </w:rPr>
      </w:pPr>
      <w:r>
        <w:rPr>
          <w:rFonts w:ascii="Arial" w:eastAsia="Verdana" w:hAnsi="Arial" w:cs="Arial"/>
          <w:color w:val="000000"/>
          <w:sz w:val="20"/>
          <w:szCs w:val="20"/>
        </w:rPr>
        <w:t>dokument został wystawiony przez właściwy podmiot,</w:t>
      </w:r>
    </w:p>
    <w:p w:rsidR="00CE0E10" w:rsidRPr="00DA2AF9" w:rsidRDefault="00CE0E10" w:rsidP="00B34DA9">
      <w:pPr>
        <w:pStyle w:val="Standardowy1"/>
        <w:widowControl/>
        <w:numPr>
          <w:ilvl w:val="0"/>
          <w:numId w:val="18"/>
        </w:numPr>
        <w:suppressAutoHyphens w:val="0"/>
        <w:autoSpaceDN w:val="0"/>
        <w:adjustRightInd w:val="0"/>
        <w:spacing w:after="60"/>
        <w:ind w:left="284" w:firstLine="0"/>
        <w:rPr>
          <w:rFonts w:ascii="ArialMT" w:eastAsia="Times New Roman" w:hAnsi="ArialMT" w:cs="ArialMT"/>
          <w:sz w:val="21"/>
          <w:szCs w:val="21"/>
          <w:lang w:eastAsia="pl-PL"/>
        </w:rPr>
      </w:pPr>
      <w:r w:rsidRPr="00DA2AF9">
        <w:rPr>
          <w:rFonts w:ascii="Arial" w:eastAsia="Verdana" w:hAnsi="Arial" w:cs="Arial"/>
          <w:color w:val="000000"/>
          <w:sz w:val="20"/>
          <w:szCs w:val="20"/>
        </w:rPr>
        <w:t>realizacja zadań jest objęta zatwierdzonym planem finansowym. Na dowodzie księgowym winno być podane źródło finansowania zgodnie z planem wydatków jednostki, tzn. dział, rozdział, paragraf, zadanie.</w:t>
      </w:r>
    </w:p>
    <w:p w:rsidR="00CE0E10" w:rsidRPr="00A7295F" w:rsidRDefault="00CE0E10" w:rsidP="00B34DA9">
      <w:pPr>
        <w:pStyle w:val="Standardowy1"/>
        <w:widowControl/>
        <w:numPr>
          <w:ilvl w:val="0"/>
          <w:numId w:val="18"/>
        </w:numPr>
        <w:suppressAutoHyphens w:val="0"/>
        <w:autoSpaceDN w:val="0"/>
        <w:adjustRightInd w:val="0"/>
        <w:spacing w:after="60"/>
        <w:ind w:left="284" w:firstLine="0"/>
        <w:rPr>
          <w:rFonts w:ascii="Arial" w:eastAsia="Verdana" w:hAnsi="Arial" w:cs="Arial"/>
          <w:color w:val="000000"/>
          <w:sz w:val="20"/>
          <w:szCs w:val="20"/>
        </w:rPr>
      </w:pPr>
      <w:r w:rsidRPr="00A7295F">
        <w:rPr>
          <w:rFonts w:ascii="Arial" w:eastAsia="Verdana" w:hAnsi="Arial" w:cs="Arial"/>
          <w:color w:val="000000"/>
          <w:sz w:val="20"/>
          <w:szCs w:val="20"/>
        </w:rPr>
        <w:t xml:space="preserve">dokonywanie wydatku jest zgodne z ustawą o finansach publicznych, Prawo Zamówień Publicznych oraz wewnętrznym regulaminem zamówień publicznych. Na dokumencie należy zamieścić adnotację, zawierającą numer i datę zawartej umowy, a w przypadku braku umowy datę dokonania zlecenia. </w:t>
      </w:r>
    </w:p>
    <w:p w:rsidR="00CE0E10" w:rsidRDefault="00CE0E10" w:rsidP="00B34DA9">
      <w:pPr>
        <w:pStyle w:val="Standardowy1"/>
        <w:widowControl/>
        <w:numPr>
          <w:ilvl w:val="0"/>
          <w:numId w:val="18"/>
        </w:numPr>
        <w:suppressAutoHyphens w:val="0"/>
        <w:autoSpaceDN w:val="0"/>
        <w:adjustRightInd w:val="0"/>
        <w:spacing w:after="60"/>
        <w:ind w:left="284" w:firstLine="0"/>
        <w:rPr>
          <w:rFonts w:ascii="Arial" w:eastAsia="Verdana" w:hAnsi="Arial" w:cs="Arial"/>
          <w:color w:val="000000"/>
          <w:sz w:val="20"/>
          <w:szCs w:val="20"/>
        </w:rPr>
      </w:pPr>
      <w:r w:rsidRPr="00A7295F">
        <w:rPr>
          <w:rFonts w:ascii="Arial" w:eastAsia="Verdana" w:hAnsi="Arial" w:cs="Arial"/>
          <w:color w:val="000000"/>
          <w:sz w:val="20"/>
          <w:szCs w:val="20"/>
        </w:rPr>
        <w:t>dokonana operacja gospodarcza była celowa. Upoważniony pracownik opisuje szczegółowo cel dokonania zakupu i miejsce przeznaczenia, w przypadku gdy zakupione materiały przekazywane są do magazynu należy zamieścić adnotację dotyczącą sposobu ujęcia w ewidencji magazynowej (numer i data dowodu PZ),</w:t>
      </w:r>
    </w:p>
    <w:p w:rsidR="00CE0E10" w:rsidRDefault="00CE0E10" w:rsidP="00B34DA9">
      <w:pPr>
        <w:pStyle w:val="Standardowy1"/>
        <w:widowControl/>
        <w:numPr>
          <w:ilvl w:val="0"/>
          <w:numId w:val="18"/>
        </w:numPr>
        <w:suppressAutoHyphens w:val="0"/>
        <w:autoSpaceDN w:val="0"/>
        <w:adjustRightInd w:val="0"/>
        <w:spacing w:after="60"/>
        <w:ind w:left="284" w:firstLine="0"/>
        <w:rPr>
          <w:rFonts w:ascii="Arial" w:eastAsia="Verdana" w:hAnsi="Arial" w:cs="Arial"/>
          <w:color w:val="000000"/>
          <w:sz w:val="20"/>
          <w:szCs w:val="20"/>
        </w:rPr>
      </w:pPr>
      <w:r w:rsidRPr="00DB28DD">
        <w:rPr>
          <w:rFonts w:ascii="Arial" w:eastAsia="Verdana" w:hAnsi="Arial" w:cs="Arial"/>
          <w:color w:val="000000"/>
          <w:sz w:val="20"/>
          <w:szCs w:val="20"/>
        </w:rPr>
        <w:t xml:space="preserve"> dokumenty potwierdzające zakup środków rzeczowych powinny zawierać adnotację: „wyposażenie wymienione w fakturze przyjęto i wpisano do księgi inwentarzowej dz. …. poz. …,</w:t>
      </w:r>
      <w:r>
        <w:rPr>
          <w:rFonts w:ascii="Arial" w:eastAsia="Verdana" w:hAnsi="Arial" w:cs="Arial"/>
          <w:color w:val="000000"/>
          <w:sz w:val="20"/>
          <w:szCs w:val="20"/>
        </w:rPr>
        <w:t xml:space="preserve"> nr inwentarzowy lub wpisano do ewidencji ilościowej.</w:t>
      </w:r>
      <w:r w:rsidRPr="00DB28DD">
        <w:rPr>
          <w:rFonts w:ascii="Arial" w:eastAsia="Verdana" w:hAnsi="Arial" w:cs="Arial"/>
          <w:color w:val="000000"/>
          <w:sz w:val="20"/>
          <w:szCs w:val="20"/>
        </w:rPr>
        <w:t xml:space="preserve"> </w:t>
      </w:r>
    </w:p>
    <w:p w:rsidR="00CE0E10" w:rsidRPr="003F20AE" w:rsidRDefault="00CE0E10" w:rsidP="00CE0E10">
      <w:pPr>
        <w:pStyle w:val="Standardowy1"/>
        <w:widowControl/>
        <w:suppressAutoHyphens w:val="0"/>
        <w:autoSpaceDN w:val="0"/>
        <w:adjustRightInd w:val="0"/>
        <w:spacing w:after="60"/>
        <w:ind w:left="284" w:hanging="284"/>
        <w:rPr>
          <w:rFonts w:ascii="Arial" w:eastAsia="Verdana" w:hAnsi="Arial" w:cs="Arial"/>
          <w:color w:val="000000"/>
          <w:sz w:val="20"/>
          <w:szCs w:val="20"/>
        </w:rPr>
      </w:pPr>
      <w:r>
        <w:rPr>
          <w:rFonts w:ascii="Arial" w:eastAsia="Verdana" w:hAnsi="Arial" w:cs="Arial"/>
          <w:color w:val="000000"/>
          <w:sz w:val="20"/>
          <w:szCs w:val="20"/>
        </w:rPr>
        <w:t>6</w:t>
      </w:r>
      <w:r w:rsidRPr="003F20AE">
        <w:rPr>
          <w:rFonts w:ascii="Arial" w:eastAsia="Verdana" w:hAnsi="Arial" w:cs="Arial"/>
          <w:color w:val="000000"/>
          <w:sz w:val="20"/>
          <w:szCs w:val="20"/>
        </w:rPr>
        <w:t>. Pracownik jednostki, który nie przygotuje dowodów do realizacji w sposób właściwy – co</w:t>
      </w:r>
      <w:r>
        <w:rPr>
          <w:rFonts w:ascii="Arial" w:eastAsia="Verdana" w:hAnsi="Arial" w:cs="Arial"/>
          <w:color w:val="000000"/>
          <w:sz w:val="20"/>
          <w:szCs w:val="20"/>
        </w:rPr>
        <w:t xml:space="preserve"> </w:t>
      </w:r>
      <w:r w:rsidRPr="003F20AE">
        <w:rPr>
          <w:rFonts w:ascii="Arial" w:eastAsia="Verdana" w:hAnsi="Arial" w:cs="Arial"/>
          <w:color w:val="000000"/>
          <w:sz w:val="20"/>
          <w:szCs w:val="20"/>
        </w:rPr>
        <w:t>powoduje zwrot dokumentów celem ich uzupełnienia, ponosi konsekwencje za wynik</w:t>
      </w:r>
      <w:r>
        <w:rPr>
          <w:rFonts w:ascii="Arial" w:eastAsia="Verdana" w:hAnsi="Arial" w:cs="Arial"/>
          <w:color w:val="000000"/>
          <w:sz w:val="20"/>
          <w:szCs w:val="20"/>
        </w:rPr>
        <w:t>ł</w:t>
      </w:r>
      <w:r w:rsidRPr="003F20AE">
        <w:rPr>
          <w:rFonts w:ascii="Arial" w:eastAsia="Verdana" w:hAnsi="Arial" w:cs="Arial"/>
          <w:color w:val="000000"/>
          <w:sz w:val="20"/>
          <w:szCs w:val="20"/>
        </w:rPr>
        <w:t>e</w:t>
      </w:r>
      <w:r>
        <w:rPr>
          <w:rFonts w:ascii="Arial" w:eastAsia="Verdana" w:hAnsi="Arial" w:cs="Arial"/>
          <w:color w:val="000000"/>
          <w:sz w:val="20"/>
          <w:szCs w:val="20"/>
        </w:rPr>
        <w:t xml:space="preserve"> </w:t>
      </w:r>
      <w:r w:rsidRPr="003F20AE">
        <w:rPr>
          <w:rFonts w:ascii="Arial" w:eastAsia="Verdana" w:hAnsi="Arial" w:cs="Arial"/>
          <w:color w:val="000000"/>
          <w:sz w:val="20"/>
          <w:szCs w:val="20"/>
        </w:rPr>
        <w:t>z tego tytułu odsetki</w:t>
      </w:r>
      <w:r>
        <w:rPr>
          <w:rFonts w:ascii="Arial" w:eastAsia="Verdana" w:hAnsi="Arial" w:cs="Arial"/>
          <w:color w:val="000000"/>
          <w:sz w:val="20"/>
          <w:szCs w:val="20"/>
        </w:rPr>
        <w:t xml:space="preserve"> oraz konsekwencje wynikające z ustawy o naruszeniu dyscypliny finansów publicznych</w:t>
      </w:r>
      <w:r w:rsidRPr="003F20AE">
        <w:rPr>
          <w:rFonts w:ascii="Arial" w:eastAsia="Verdana" w:hAnsi="Arial" w:cs="Arial"/>
          <w:color w:val="000000"/>
          <w:sz w:val="20"/>
          <w:szCs w:val="20"/>
        </w:rPr>
        <w:t>.</w:t>
      </w:r>
    </w:p>
    <w:p w:rsidR="00CE0E10" w:rsidRPr="003F20AE" w:rsidRDefault="00CE0E10" w:rsidP="00CE0E10">
      <w:pPr>
        <w:autoSpaceDE w:val="0"/>
        <w:autoSpaceDN w:val="0"/>
        <w:adjustRightInd w:val="0"/>
        <w:ind w:left="284" w:hanging="284"/>
        <w:rPr>
          <w:rFonts w:ascii="Arial" w:eastAsia="Verdana" w:hAnsi="Arial" w:cs="Arial"/>
          <w:color w:val="000000"/>
          <w:sz w:val="20"/>
          <w:szCs w:val="20"/>
        </w:rPr>
      </w:pPr>
      <w:r>
        <w:rPr>
          <w:rFonts w:ascii="Arial" w:eastAsia="Verdana" w:hAnsi="Arial" w:cs="Arial"/>
          <w:color w:val="000000"/>
          <w:sz w:val="20"/>
          <w:szCs w:val="20"/>
        </w:rPr>
        <w:lastRenderedPageBreak/>
        <w:t>6</w:t>
      </w:r>
      <w:r w:rsidRPr="003F20AE">
        <w:rPr>
          <w:rFonts w:ascii="Arial" w:eastAsia="Verdana" w:hAnsi="Arial" w:cs="Arial"/>
          <w:color w:val="000000"/>
          <w:sz w:val="20"/>
          <w:szCs w:val="20"/>
        </w:rPr>
        <w:t>. Fakt dokonania zakupu za gotówkę musi być uwidoczniony na dokumencie w formie</w:t>
      </w:r>
      <w:r>
        <w:rPr>
          <w:rFonts w:ascii="Arial" w:eastAsia="Verdana" w:hAnsi="Arial" w:cs="Arial"/>
          <w:color w:val="000000"/>
          <w:sz w:val="20"/>
          <w:szCs w:val="20"/>
        </w:rPr>
        <w:t xml:space="preserve"> </w:t>
      </w:r>
      <w:r w:rsidRPr="003F20AE">
        <w:rPr>
          <w:rFonts w:ascii="Arial" w:eastAsia="Verdana" w:hAnsi="Arial" w:cs="Arial"/>
          <w:color w:val="000000"/>
          <w:sz w:val="20"/>
          <w:szCs w:val="20"/>
        </w:rPr>
        <w:t xml:space="preserve">stwierdzenia </w:t>
      </w:r>
      <w:r w:rsidRPr="005C67EC">
        <w:rPr>
          <w:rFonts w:ascii="Arial" w:eastAsia="Verdana" w:hAnsi="Arial" w:cs="Arial"/>
          <w:b/>
          <w:color w:val="000000"/>
          <w:sz w:val="20"/>
          <w:szCs w:val="20"/>
        </w:rPr>
        <w:t>„zapłacono gotówką”</w:t>
      </w:r>
      <w:r w:rsidRPr="003F20AE">
        <w:rPr>
          <w:rFonts w:ascii="Arial" w:eastAsia="Verdana" w:hAnsi="Arial" w:cs="Arial"/>
          <w:color w:val="000000"/>
          <w:sz w:val="20"/>
          <w:szCs w:val="20"/>
        </w:rPr>
        <w:t xml:space="preserve"> lub potwierdzony dokumentem KP wystawionym przez</w:t>
      </w:r>
      <w:r>
        <w:rPr>
          <w:rFonts w:ascii="Arial" w:eastAsia="Verdana" w:hAnsi="Arial" w:cs="Arial"/>
          <w:color w:val="000000"/>
          <w:sz w:val="20"/>
          <w:szCs w:val="20"/>
        </w:rPr>
        <w:t xml:space="preserve"> </w:t>
      </w:r>
      <w:r w:rsidRPr="003F20AE">
        <w:rPr>
          <w:rFonts w:ascii="Arial" w:eastAsia="Verdana" w:hAnsi="Arial" w:cs="Arial"/>
          <w:color w:val="000000"/>
          <w:sz w:val="20"/>
          <w:szCs w:val="20"/>
        </w:rPr>
        <w:t>sprzedawcę.</w:t>
      </w:r>
    </w:p>
    <w:p w:rsidR="00CE0E10" w:rsidRPr="003F20AE" w:rsidRDefault="00CE0E10" w:rsidP="00CE0E10">
      <w:pPr>
        <w:autoSpaceDE w:val="0"/>
        <w:autoSpaceDN w:val="0"/>
        <w:adjustRightInd w:val="0"/>
        <w:ind w:left="284" w:hanging="284"/>
        <w:rPr>
          <w:rFonts w:ascii="Arial" w:eastAsia="Verdana" w:hAnsi="Arial" w:cs="Arial"/>
          <w:color w:val="000000"/>
          <w:sz w:val="20"/>
          <w:szCs w:val="20"/>
        </w:rPr>
      </w:pPr>
      <w:r>
        <w:rPr>
          <w:rFonts w:ascii="Arial" w:eastAsia="Verdana" w:hAnsi="Arial" w:cs="Arial"/>
          <w:color w:val="000000"/>
          <w:sz w:val="20"/>
          <w:szCs w:val="20"/>
        </w:rPr>
        <w:t>7</w:t>
      </w:r>
      <w:r w:rsidRPr="003F20AE">
        <w:rPr>
          <w:rFonts w:ascii="Arial" w:eastAsia="Verdana" w:hAnsi="Arial" w:cs="Arial"/>
          <w:color w:val="000000"/>
          <w:sz w:val="20"/>
          <w:szCs w:val="20"/>
        </w:rPr>
        <w:t xml:space="preserve">. </w:t>
      </w:r>
      <w:r w:rsidRPr="005C67EC">
        <w:rPr>
          <w:rFonts w:ascii="Arial" w:eastAsia="Verdana" w:hAnsi="Arial" w:cs="Arial"/>
          <w:b/>
          <w:color w:val="000000"/>
          <w:sz w:val="20"/>
          <w:szCs w:val="20"/>
        </w:rPr>
        <w:t>Kontrola formalno – rachunkowa</w:t>
      </w:r>
      <w:r w:rsidRPr="003F20AE">
        <w:rPr>
          <w:rFonts w:ascii="Arial" w:eastAsia="Verdana" w:hAnsi="Arial" w:cs="Arial"/>
          <w:color w:val="000000"/>
          <w:sz w:val="20"/>
          <w:szCs w:val="20"/>
        </w:rPr>
        <w:t xml:space="preserve"> - polega na stwierdzeniu czy dokument został</w:t>
      </w:r>
      <w:r>
        <w:rPr>
          <w:rFonts w:ascii="Arial" w:eastAsia="Verdana" w:hAnsi="Arial" w:cs="Arial"/>
          <w:color w:val="000000"/>
          <w:sz w:val="20"/>
          <w:szCs w:val="20"/>
        </w:rPr>
        <w:t xml:space="preserve"> wystawiony w </w:t>
      </w:r>
      <w:r w:rsidRPr="003F20AE">
        <w:rPr>
          <w:rFonts w:ascii="Arial" w:eastAsia="Verdana" w:hAnsi="Arial" w:cs="Arial"/>
          <w:color w:val="000000"/>
          <w:sz w:val="20"/>
          <w:szCs w:val="20"/>
        </w:rPr>
        <w:t>sposób technicznie prawidłowy, a zwłaszcza czy:</w:t>
      </w:r>
    </w:p>
    <w:p w:rsidR="00CE0E10" w:rsidRPr="003F20AE" w:rsidRDefault="00CE0E10" w:rsidP="00CE0E10">
      <w:pPr>
        <w:autoSpaceDE w:val="0"/>
        <w:autoSpaceDN w:val="0"/>
        <w:adjustRightInd w:val="0"/>
        <w:ind w:left="284"/>
        <w:rPr>
          <w:rFonts w:ascii="Arial" w:eastAsia="Verdana" w:hAnsi="Arial" w:cs="Arial"/>
          <w:color w:val="000000"/>
          <w:sz w:val="20"/>
          <w:szCs w:val="20"/>
        </w:rPr>
      </w:pPr>
      <w:r w:rsidRPr="003F20AE">
        <w:rPr>
          <w:rFonts w:ascii="Arial" w:eastAsia="Verdana" w:hAnsi="Arial" w:cs="Arial"/>
          <w:color w:val="000000"/>
          <w:sz w:val="20"/>
          <w:szCs w:val="20"/>
        </w:rPr>
        <w:t>1) posiada określenie wystawcy,</w:t>
      </w:r>
    </w:p>
    <w:p w:rsidR="00CE0E10" w:rsidRPr="003F20AE" w:rsidRDefault="00CE0E10" w:rsidP="00CE0E10">
      <w:pPr>
        <w:autoSpaceDE w:val="0"/>
        <w:autoSpaceDN w:val="0"/>
        <w:adjustRightInd w:val="0"/>
        <w:ind w:left="284"/>
        <w:rPr>
          <w:rFonts w:ascii="Arial" w:eastAsia="Verdana" w:hAnsi="Arial" w:cs="Arial"/>
          <w:color w:val="000000"/>
          <w:sz w:val="20"/>
          <w:szCs w:val="20"/>
        </w:rPr>
      </w:pPr>
      <w:r w:rsidRPr="003F20AE">
        <w:rPr>
          <w:rFonts w:ascii="Arial" w:eastAsia="Verdana" w:hAnsi="Arial" w:cs="Arial"/>
          <w:color w:val="000000"/>
          <w:sz w:val="20"/>
          <w:szCs w:val="20"/>
        </w:rPr>
        <w:t>2) wskazane zostały podmioty uczestniczące w operacji gospodarczej,</w:t>
      </w:r>
    </w:p>
    <w:p w:rsidR="00CE0E10" w:rsidRPr="003F20AE" w:rsidRDefault="00CE0E10" w:rsidP="00CE0E10">
      <w:pPr>
        <w:autoSpaceDE w:val="0"/>
        <w:autoSpaceDN w:val="0"/>
        <w:adjustRightInd w:val="0"/>
        <w:ind w:left="284"/>
        <w:rPr>
          <w:rFonts w:ascii="Arial" w:eastAsia="Verdana" w:hAnsi="Arial" w:cs="Arial"/>
          <w:color w:val="000000"/>
          <w:sz w:val="20"/>
          <w:szCs w:val="20"/>
        </w:rPr>
      </w:pPr>
      <w:r w:rsidRPr="003F20AE">
        <w:rPr>
          <w:rFonts w:ascii="Arial" w:eastAsia="Verdana" w:hAnsi="Arial" w:cs="Arial"/>
          <w:color w:val="000000"/>
          <w:sz w:val="20"/>
          <w:szCs w:val="20"/>
        </w:rPr>
        <w:t>3) posiada datę wystawienia dokumentu oraz datę lub czas dokonania operacji</w:t>
      </w:r>
      <w:r>
        <w:rPr>
          <w:rFonts w:ascii="Arial" w:eastAsia="Verdana" w:hAnsi="Arial" w:cs="Arial"/>
          <w:color w:val="000000"/>
          <w:sz w:val="20"/>
          <w:szCs w:val="20"/>
        </w:rPr>
        <w:t xml:space="preserve"> </w:t>
      </w:r>
      <w:r w:rsidRPr="003F20AE">
        <w:rPr>
          <w:rFonts w:ascii="Arial" w:eastAsia="Verdana" w:hAnsi="Arial" w:cs="Arial"/>
          <w:color w:val="000000"/>
          <w:sz w:val="20"/>
          <w:szCs w:val="20"/>
        </w:rPr>
        <w:t>gospodarczej, której dowód dotyczy,</w:t>
      </w:r>
    </w:p>
    <w:p w:rsidR="00CE0E10" w:rsidRPr="003F20AE" w:rsidRDefault="00CE0E10" w:rsidP="00CE0E10">
      <w:pPr>
        <w:autoSpaceDE w:val="0"/>
        <w:autoSpaceDN w:val="0"/>
        <w:adjustRightInd w:val="0"/>
        <w:ind w:left="284"/>
        <w:rPr>
          <w:rFonts w:ascii="Arial" w:eastAsia="Verdana" w:hAnsi="Arial" w:cs="Arial"/>
          <w:color w:val="000000"/>
          <w:sz w:val="20"/>
          <w:szCs w:val="20"/>
        </w:rPr>
      </w:pPr>
      <w:r w:rsidRPr="003F20AE">
        <w:rPr>
          <w:rFonts w:ascii="Arial" w:eastAsia="Verdana" w:hAnsi="Arial" w:cs="Arial"/>
          <w:color w:val="000000"/>
          <w:sz w:val="20"/>
          <w:szCs w:val="20"/>
        </w:rPr>
        <w:t>4) określa przedmiot operacji oraz jej wartości i ilości,</w:t>
      </w:r>
    </w:p>
    <w:p w:rsidR="00CE0E10" w:rsidRPr="003F20AE" w:rsidRDefault="00CE0E10" w:rsidP="00CE0E10">
      <w:pPr>
        <w:autoSpaceDE w:val="0"/>
        <w:autoSpaceDN w:val="0"/>
        <w:adjustRightInd w:val="0"/>
        <w:ind w:left="284"/>
        <w:rPr>
          <w:rFonts w:ascii="Arial" w:eastAsia="Verdana" w:hAnsi="Arial" w:cs="Arial"/>
          <w:color w:val="000000"/>
          <w:sz w:val="20"/>
          <w:szCs w:val="20"/>
        </w:rPr>
      </w:pPr>
      <w:r w:rsidRPr="003F20AE">
        <w:rPr>
          <w:rFonts w:ascii="Arial" w:eastAsia="Verdana" w:hAnsi="Arial" w:cs="Arial"/>
          <w:color w:val="000000"/>
          <w:sz w:val="20"/>
          <w:szCs w:val="20"/>
        </w:rPr>
        <w:t>5) jest wystawiony w sposób czytelny i trwały,</w:t>
      </w:r>
    </w:p>
    <w:p w:rsidR="00CE0E10" w:rsidRPr="003F20AE" w:rsidRDefault="00CE0E10" w:rsidP="00CE0E10">
      <w:pPr>
        <w:autoSpaceDE w:val="0"/>
        <w:autoSpaceDN w:val="0"/>
        <w:adjustRightInd w:val="0"/>
        <w:ind w:left="284"/>
        <w:rPr>
          <w:rFonts w:ascii="Arial" w:eastAsia="Verdana" w:hAnsi="Arial" w:cs="Arial"/>
          <w:color w:val="000000"/>
          <w:sz w:val="20"/>
          <w:szCs w:val="20"/>
        </w:rPr>
      </w:pPr>
      <w:r w:rsidRPr="003F20AE">
        <w:rPr>
          <w:rFonts w:ascii="Arial" w:eastAsia="Verdana" w:hAnsi="Arial" w:cs="Arial"/>
          <w:color w:val="000000"/>
          <w:sz w:val="20"/>
          <w:szCs w:val="20"/>
        </w:rPr>
        <w:t>6) zawiera podpisy osób upoważnionych do jego kontroli i zatwierdzenia,</w:t>
      </w:r>
    </w:p>
    <w:p w:rsidR="00CE0E10" w:rsidRPr="003F20AE" w:rsidRDefault="00CE0E10" w:rsidP="00CE0E10">
      <w:pPr>
        <w:autoSpaceDE w:val="0"/>
        <w:autoSpaceDN w:val="0"/>
        <w:adjustRightInd w:val="0"/>
        <w:ind w:left="284"/>
        <w:rPr>
          <w:rFonts w:ascii="Arial" w:eastAsia="Verdana" w:hAnsi="Arial" w:cs="Arial"/>
          <w:color w:val="000000"/>
          <w:sz w:val="20"/>
          <w:szCs w:val="20"/>
        </w:rPr>
      </w:pPr>
      <w:r w:rsidRPr="003F20AE">
        <w:rPr>
          <w:rFonts w:ascii="Arial" w:eastAsia="Verdana" w:hAnsi="Arial" w:cs="Arial"/>
          <w:color w:val="000000"/>
          <w:sz w:val="20"/>
          <w:szCs w:val="20"/>
        </w:rPr>
        <w:t>7) działania arytmetyczne w nim zawarte zostały prawidłowo wykonane.</w:t>
      </w:r>
    </w:p>
    <w:p w:rsidR="00CE0E10" w:rsidRPr="003F20AE" w:rsidRDefault="00CE0E10" w:rsidP="00CE0E10">
      <w:pPr>
        <w:autoSpaceDE w:val="0"/>
        <w:autoSpaceDN w:val="0"/>
        <w:adjustRightInd w:val="0"/>
        <w:ind w:left="284" w:hanging="284"/>
        <w:rPr>
          <w:rFonts w:ascii="Arial" w:eastAsia="Verdana" w:hAnsi="Arial" w:cs="Arial"/>
          <w:color w:val="000000"/>
          <w:sz w:val="20"/>
          <w:szCs w:val="20"/>
        </w:rPr>
      </w:pPr>
      <w:r>
        <w:rPr>
          <w:rFonts w:ascii="Arial" w:eastAsia="Verdana" w:hAnsi="Arial" w:cs="Arial"/>
          <w:color w:val="000000"/>
          <w:sz w:val="20"/>
          <w:szCs w:val="20"/>
        </w:rPr>
        <w:t>8</w:t>
      </w:r>
      <w:r w:rsidRPr="003F20AE">
        <w:rPr>
          <w:rFonts w:ascii="Arial" w:eastAsia="Verdana" w:hAnsi="Arial" w:cs="Arial"/>
          <w:color w:val="000000"/>
          <w:sz w:val="20"/>
          <w:szCs w:val="20"/>
        </w:rPr>
        <w:t>. Kontroli formalno – rachunkowej wszystkich dokumentów dokonują pracownic</w:t>
      </w:r>
      <w:r>
        <w:rPr>
          <w:rFonts w:ascii="Arial" w:eastAsia="Verdana" w:hAnsi="Arial" w:cs="Arial"/>
          <w:color w:val="000000"/>
          <w:sz w:val="20"/>
          <w:szCs w:val="20"/>
        </w:rPr>
        <w:t>y BFO</w:t>
      </w:r>
      <w:r w:rsidRPr="003F20AE">
        <w:rPr>
          <w:rFonts w:ascii="Arial" w:eastAsia="Verdana" w:hAnsi="Arial" w:cs="Arial"/>
          <w:color w:val="000000"/>
          <w:sz w:val="20"/>
          <w:szCs w:val="20"/>
        </w:rPr>
        <w:t>.</w:t>
      </w:r>
    </w:p>
    <w:p w:rsidR="00CE0E10" w:rsidRPr="003F20AE" w:rsidRDefault="00CE0E10" w:rsidP="00CE0E10">
      <w:pPr>
        <w:autoSpaceDE w:val="0"/>
        <w:autoSpaceDN w:val="0"/>
        <w:adjustRightInd w:val="0"/>
        <w:ind w:left="284" w:hanging="284"/>
        <w:rPr>
          <w:rFonts w:ascii="Arial" w:eastAsia="Verdana" w:hAnsi="Arial" w:cs="Arial"/>
          <w:color w:val="000000"/>
          <w:sz w:val="20"/>
          <w:szCs w:val="20"/>
        </w:rPr>
      </w:pPr>
      <w:r>
        <w:rPr>
          <w:rFonts w:ascii="Arial" w:eastAsia="Verdana" w:hAnsi="Arial" w:cs="Arial"/>
          <w:color w:val="000000"/>
          <w:sz w:val="20"/>
          <w:szCs w:val="20"/>
        </w:rPr>
        <w:t>9</w:t>
      </w:r>
      <w:r w:rsidRPr="003F20AE">
        <w:rPr>
          <w:rFonts w:ascii="Arial" w:eastAsia="Verdana" w:hAnsi="Arial" w:cs="Arial"/>
          <w:color w:val="000000"/>
          <w:sz w:val="20"/>
          <w:szCs w:val="20"/>
        </w:rPr>
        <w:t>.Potwierdzenie dokonania kontroli merytorycznej oraz formalno – rachunkowej następuje</w:t>
      </w:r>
      <w:r>
        <w:rPr>
          <w:rFonts w:ascii="Arial" w:eastAsia="Verdana" w:hAnsi="Arial" w:cs="Arial"/>
          <w:color w:val="000000"/>
          <w:sz w:val="20"/>
          <w:szCs w:val="20"/>
        </w:rPr>
        <w:t xml:space="preserve"> </w:t>
      </w:r>
      <w:r w:rsidRPr="003F20AE">
        <w:rPr>
          <w:rFonts w:ascii="Arial" w:eastAsia="Verdana" w:hAnsi="Arial" w:cs="Arial"/>
          <w:color w:val="000000"/>
          <w:sz w:val="20"/>
          <w:szCs w:val="20"/>
        </w:rPr>
        <w:t>w</w:t>
      </w:r>
      <w:r>
        <w:rPr>
          <w:rFonts w:ascii="Arial" w:eastAsia="Verdana" w:hAnsi="Arial" w:cs="Arial"/>
          <w:color w:val="000000"/>
          <w:sz w:val="20"/>
          <w:szCs w:val="20"/>
        </w:rPr>
        <w:t> </w:t>
      </w:r>
      <w:r w:rsidRPr="003F20AE">
        <w:rPr>
          <w:rFonts w:ascii="Arial" w:eastAsia="Verdana" w:hAnsi="Arial" w:cs="Arial"/>
          <w:color w:val="000000"/>
          <w:sz w:val="20"/>
          <w:szCs w:val="20"/>
        </w:rPr>
        <w:t>momencie umieszczenia na dokumencie odpowiednich zapisów:</w:t>
      </w:r>
    </w:p>
    <w:p w:rsidR="00CE0E10" w:rsidRPr="003F20AE" w:rsidRDefault="00CE0E10" w:rsidP="00CE0E10">
      <w:pPr>
        <w:autoSpaceDE w:val="0"/>
        <w:autoSpaceDN w:val="0"/>
        <w:adjustRightInd w:val="0"/>
        <w:ind w:left="284"/>
        <w:rPr>
          <w:rFonts w:ascii="Arial" w:eastAsia="Verdana" w:hAnsi="Arial" w:cs="Arial"/>
          <w:color w:val="000000"/>
          <w:sz w:val="20"/>
          <w:szCs w:val="20"/>
        </w:rPr>
      </w:pPr>
      <w:r w:rsidRPr="003F20AE">
        <w:rPr>
          <w:rFonts w:ascii="Arial" w:eastAsia="Verdana" w:hAnsi="Arial" w:cs="Arial"/>
          <w:color w:val="000000"/>
          <w:sz w:val="20"/>
          <w:szCs w:val="20"/>
        </w:rPr>
        <w:t>1) sprawdzono pod względem merytorycznym,</w:t>
      </w:r>
    </w:p>
    <w:p w:rsidR="00CE0E10" w:rsidRDefault="00CE0E10" w:rsidP="00CE0E10">
      <w:pPr>
        <w:autoSpaceDE w:val="0"/>
        <w:autoSpaceDN w:val="0"/>
        <w:adjustRightInd w:val="0"/>
        <w:ind w:left="284"/>
        <w:rPr>
          <w:rFonts w:ascii="Arial" w:eastAsia="Verdana" w:hAnsi="Arial" w:cs="Arial"/>
          <w:color w:val="000000"/>
          <w:sz w:val="20"/>
          <w:szCs w:val="20"/>
        </w:rPr>
      </w:pPr>
      <w:r>
        <w:rPr>
          <w:rFonts w:ascii="Arial" w:eastAsia="Verdana" w:hAnsi="Arial" w:cs="Arial"/>
          <w:color w:val="000000"/>
          <w:sz w:val="20"/>
          <w:szCs w:val="20"/>
        </w:rPr>
        <w:t>2</w:t>
      </w:r>
      <w:r w:rsidRPr="003F20AE">
        <w:rPr>
          <w:rFonts w:ascii="Arial" w:eastAsia="Verdana" w:hAnsi="Arial" w:cs="Arial"/>
          <w:color w:val="000000"/>
          <w:sz w:val="20"/>
          <w:szCs w:val="20"/>
        </w:rPr>
        <w:t>) sprawdzono pod względem formalno – rachunkowym.</w:t>
      </w:r>
    </w:p>
    <w:p w:rsidR="00CE0E10" w:rsidRDefault="00CE0E10" w:rsidP="00CE0E10">
      <w:pPr>
        <w:autoSpaceDE w:val="0"/>
        <w:autoSpaceDN w:val="0"/>
        <w:adjustRightInd w:val="0"/>
        <w:ind w:left="284"/>
        <w:rPr>
          <w:rFonts w:ascii="Arial" w:eastAsia="Verdana" w:hAnsi="Arial" w:cs="Arial"/>
          <w:color w:val="000000"/>
          <w:sz w:val="20"/>
          <w:szCs w:val="20"/>
        </w:rPr>
      </w:pPr>
      <w:r>
        <w:rPr>
          <w:rFonts w:ascii="Arial" w:eastAsia="Verdana" w:hAnsi="Arial" w:cs="Arial"/>
          <w:color w:val="000000"/>
          <w:sz w:val="20"/>
          <w:szCs w:val="20"/>
        </w:rPr>
        <w:t xml:space="preserve">3) </w:t>
      </w:r>
      <w:r w:rsidRPr="00764BEF">
        <w:rPr>
          <w:rFonts w:ascii="Arial" w:eastAsia="Verdana" w:hAnsi="Arial" w:cs="Arial"/>
          <w:color w:val="000000"/>
          <w:sz w:val="20"/>
          <w:szCs w:val="20"/>
        </w:rPr>
        <w:t xml:space="preserve">W ramach kontroli zarządczej dokonano sprawdzenia rzetelności dokumentacji wydatku, jego zgodności z prawem oraz dokonano oceny celowości, legalności i gospodarności przy realizowanym zadaniu. Wydatek ma pełne pokrycie w planie </w:t>
      </w:r>
      <w:r>
        <w:rPr>
          <w:rFonts w:ascii="Arial" w:eastAsia="Verdana" w:hAnsi="Arial" w:cs="Arial"/>
          <w:color w:val="000000"/>
          <w:sz w:val="20"/>
          <w:szCs w:val="20"/>
        </w:rPr>
        <w:t>finansowym.</w:t>
      </w:r>
    </w:p>
    <w:p w:rsidR="00CE0E10" w:rsidRPr="003F20AE" w:rsidRDefault="00CE0E10" w:rsidP="00CE0E10">
      <w:pPr>
        <w:autoSpaceDE w:val="0"/>
        <w:autoSpaceDN w:val="0"/>
        <w:adjustRightInd w:val="0"/>
        <w:ind w:left="426" w:hanging="426"/>
        <w:rPr>
          <w:rFonts w:ascii="Arial" w:eastAsia="Verdana" w:hAnsi="Arial" w:cs="Arial"/>
          <w:color w:val="000000"/>
          <w:sz w:val="20"/>
          <w:szCs w:val="20"/>
        </w:rPr>
      </w:pPr>
      <w:r>
        <w:rPr>
          <w:rFonts w:ascii="Arial" w:eastAsia="Verdana" w:hAnsi="Arial" w:cs="Arial"/>
          <w:color w:val="000000"/>
          <w:sz w:val="20"/>
          <w:szCs w:val="20"/>
        </w:rPr>
        <w:t>10. Kierownik jednostki lub osoba upoważniona zamieszcza na dokumencie adnotację o zatwierdzeniu dowodu do zapłaty wraz z datą.</w:t>
      </w:r>
    </w:p>
    <w:p w:rsidR="00CE0E10" w:rsidRDefault="00CE0E10" w:rsidP="00CE0E10">
      <w:pPr>
        <w:autoSpaceDE w:val="0"/>
        <w:autoSpaceDN w:val="0"/>
        <w:adjustRightInd w:val="0"/>
        <w:ind w:left="426" w:hanging="426"/>
        <w:rPr>
          <w:rFonts w:ascii="Arial" w:eastAsia="Verdana" w:hAnsi="Arial" w:cs="Arial"/>
          <w:color w:val="000000"/>
          <w:sz w:val="20"/>
          <w:szCs w:val="20"/>
        </w:rPr>
      </w:pPr>
      <w:r w:rsidRPr="003F20AE">
        <w:rPr>
          <w:rFonts w:ascii="Arial" w:eastAsia="Verdana" w:hAnsi="Arial" w:cs="Arial"/>
          <w:color w:val="000000"/>
          <w:sz w:val="20"/>
          <w:szCs w:val="20"/>
        </w:rPr>
        <w:t>1</w:t>
      </w:r>
      <w:r>
        <w:rPr>
          <w:rFonts w:ascii="Arial" w:eastAsia="Verdana" w:hAnsi="Arial" w:cs="Arial"/>
          <w:color w:val="000000"/>
          <w:sz w:val="20"/>
          <w:szCs w:val="20"/>
        </w:rPr>
        <w:t>1</w:t>
      </w:r>
      <w:r w:rsidRPr="003F20AE">
        <w:rPr>
          <w:rFonts w:ascii="Arial" w:eastAsia="Verdana" w:hAnsi="Arial" w:cs="Arial"/>
          <w:color w:val="000000"/>
          <w:sz w:val="20"/>
          <w:szCs w:val="20"/>
        </w:rPr>
        <w:t>.</w:t>
      </w:r>
      <w:r w:rsidRPr="000E613A">
        <w:rPr>
          <w:rFonts w:ascii="Arial" w:eastAsia="Verdana" w:hAnsi="Arial" w:cs="Arial"/>
          <w:sz w:val="20"/>
          <w:szCs w:val="20"/>
        </w:rPr>
        <w:t xml:space="preserve"> </w:t>
      </w:r>
      <w:r w:rsidRPr="003F20AE">
        <w:rPr>
          <w:rFonts w:ascii="Arial" w:eastAsia="Verdana" w:hAnsi="Arial" w:cs="Arial"/>
          <w:color w:val="000000"/>
          <w:sz w:val="20"/>
          <w:szCs w:val="20"/>
        </w:rPr>
        <w:t>Zrealizowane (zapłacone przelewem) dowody podlegają kasacji, która uniemożliwia</w:t>
      </w:r>
      <w:r>
        <w:rPr>
          <w:rFonts w:ascii="Arial" w:eastAsia="Verdana" w:hAnsi="Arial" w:cs="Arial"/>
          <w:color w:val="000000"/>
          <w:sz w:val="20"/>
          <w:szCs w:val="20"/>
        </w:rPr>
        <w:t xml:space="preserve"> </w:t>
      </w:r>
      <w:r w:rsidRPr="003F20AE">
        <w:rPr>
          <w:rFonts w:ascii="Arial" w:eastAsia="Verdana" w:hAnsi="Arial" w:cs="Arial"/>
          <w:color w:val="000000"/>
          <w:sz w:val="20"/>
          <w:szCs w:val="20"/>
        </w:rPr>
        <w:t>powtórne zrealizowanie tego samego dowodu, tzn. umieszcza się na nich klauzulę:</w:t>
      </w:r>
      <w:r>
        <w:rPr>
          <w:rFonts w:ascii="Arial" w:eastAsia="Verdana" w:hAnsi="Arial" w:cs="Arial"/>
          <w:color w:val="000000"/>
          <w:sz w:val="20"/>
          <w:szCs w:val="20"/>
        </w:rPr>
        <w:t xml:space="preserve"> </w:t>
      </w:r>
      <w:r w:rsidRPr="003F20AE">
        <w:rPr>
          <w:rFonts w:ascii="Arial" w:eastAsia="Verdana" w:hAnsi="Arial" w:cs="Arial"/>
          <w:color w:val="000000"/>
          <w:sz w:val="20"/>
          <w:szCs w:val="20"/>
        </w:rPr>
        <w:t xml:space="preserve">„zapłacono przelewem, dnia ………………., podpis pracownika </w:t>
      </w:r>
      <w:r>
        <w:rPr>
          <w:rFonts w:ascii="Arial" w:eastAsia="Verdana" w:hAnsi="Arial" w:cs="Arial"/>
          <w:color w:val="000000"/>
          <w:sz w:val="20"/>
          <w:szCs w:val="20"/>
        </w:rPr>
        <w:t>BFO</w:t>
      </w:r>
      <w:r w:rsidRPr="003F20AE">
        <w:rPr>
          <w:rFonts w:ascii="Arial" w:eastAsia="Verdana" w:hAnsi="Arial" w:cs="Arial"/>
          <w:color w:val="000000"/>
          <w:sz w:val="20"/>
          <w:szCs w:val="20"/>
        </w:rPr>
        <w:t>”.</w:t>
      </w:r>
      <w:r>
        <w:rPr>
          <w:rFonts w:ascii="Arial" w:eastAsia="Verdana" w:hAnsi="Arial" w:cs="Arial"/>
          <w:color w:val="000000"/>
          <w:sz w:val="20"/>
          <w:szCs w:val="20"/>
        </w:rPr>
        <w:t xml:space="preserve"> </w:t>
      </w:r>
      <w:r w:rsidRPr="003F20AE">
        <w:rPr>
          <w:rFonts w:ascii="Arial" w:eastAsia="Verdana" w:hAnsi="Arial" w:cs="Arial"/>
          <w:color w:val="000000"/>
          <w:sz w:val="20"/>
          <w:szCs w:val="20"/>
        </w:rPr>
        <w:t>W przypadku niezrealizowania zatwierdzonego dokumentu (np. z powodu braku środków</w:t>
      </w:r>
      <w:r>
        <w:rPr>
          <w:rFonts w:ascii="Arial" w:eastAsia="Verdana" w:hAnsi="Arial" w:cs="Arial"/>
          <w:color w:val="000000"/>
          <w:sz w:val="20"/>
          <w:szCs w:val="20"/>
        </w:rPr>
        <w:t xml:space="preserve"> </w:t>
      </w:r>
      <w:r w:rsidRPr="003F20AE">
        <w:rPr>
          <w:rFonts w:ascii="Arial" w:eastAsia="Verdana" w:hAnsi="Arial" w:cs="Arial"/>
          <w:color w:val="000000"/>
          <w:sz w:val="20"/>
          <w:szCs w:val="20"/>
        </w:rPr>
        <w:t>na rachunku bankowym), ponowna realizacja możliwa jest na podstawie sporządzonego</w:t>
      </w:r>
      <w:r>
        <w:rPr>
          <w:rFonts w:ascii="Arial" w:eastAsia="Verdana" w:hAnsi="Arial" w:cs="Arial"/>
          <w:color w:val="000000"/>
          <w:sz w:val="20"/>
          <w:szCs w:val="20"/>
        </w:rPr>
        <w:t xml:space="preserve"> </w:t>
      </w:r>
      <w:r w:rsidRPr="003F20AE">
        <w:rPr>
          <w:rFonts w:ascii="Arial" w:eastAsia="Verdana" w:hAnsi="Arial" w:cs="Arial"/>
          <w:color w:val="000000"/>
          <w:sz w:val="20"/>
          <w:szCs w:val="20"/>
        </w:rPr>
        <w:t xml:space="preserve">przez upoważnionego pracownika </w:t>
      </w:r>
      <w:r>
        <w:rPr>
          <w:rFonts w:ascii="Arial" w:eastAsia="Verdana" w:hAnsi="Arial" w:cs="Arial"/>
          <w:color w:val="000000"/>
          <w:sz w:val="20"/>
          <w:szCs w:val="20"/>
        </w:rPr>
        <w:t>BFO</w:t>
      </w:r>
      <w:r w:rsidRPr="003F20AE">
        <w:rPr>
          <w:rFonts w:ascii="Arial" w:eastAsia="Verdana" w:hAnsi="Arial" w:cs="Arial"/>
          <w:color w:val="000000"/>
          <w:sz w:val="20"/>
          <w:szCs w:val="20"/>
        </w:rPr>
        <w:t xml:space="preserve"> wydruku z systemu bankowości elektronicznej,</w:t>
      </w:r>
      <w:r>
        <w:rPr>
          <w:rFonts w:ascii="Arial" w:eastAsia="Verdana" w:hAnsi="Arial" w:cs="Arial"/>
          <w:color w:val="000000"/>
          <w:sz w:val="20"/>
          <w:szCs w:val="20"/>
        </w:rPr>
        <w:t xml:space="preserve"> </w:t>
      </w:r>
      <w:r w:rsidRPr="003F20AE">
        <w:rPr>
          <w:rFonts w:ascii="Arial" w:eastAsia="Verdana" w:hAnsi="Arial" w:cs="Arial"/>
          <w:color w:val="000000"/>
          <w:sz w:val="20"/>
          <w:szCs w:val="20"/>
        </w:rPr>
        <w:t>potwierdzającego niezrealizowanie płatności.</w:t>
      </w:r>
    </w:p>
    <w:p w:rsidR="00CE0E10" w:rsidRDefault="00CE0E10" w:rsidP="00CE0E10">
      <w:pPr>
        <w:pStyle w:val="Standardowy1"/>
        <w:spacing w:after="120"/>
        <w:jc w:val="center"/>
        <w:rPr>
          <w:rFonts w:ascii="Arial" w:eastAsia="Verdana" w:hAnsi="Arial" w:cs="Arial"/>
          <w:b/>
          <w:bCs/>
          <w:color w:val="000000"/>
          <w:sz w:val="20"/>
          <w:szCs w:val="20"/>
        </w:rPr>
      </w:pPr>
    </w:p>
    <w:p w:rsidR="00AE4151" w:rsidRDefault="00AE4151" w:rsidP="00CE0E10">
      <w:pPr>
        <w:pStyle w:val="Standardowy1"/>
        <w:spacing w:after="120"/>
        <w:jc w:val="center"/>
        <w:rPr>
          <w:rFonts w:ascii="Arial" w:eastAsia="Verdana" w:hAnsi="Arial" w:cs="Arial"/>
          <w:b/>
          <w:bCs/>
          <w:color w:val="000000"/>
          <w:sz w:val="20"/>
          <w:szCs w:val="20"/>
        </w:rPr>
      </w:pPr>
    </w:p>
    <w:p w:rsidR="00AE4151" w:rsidRDefault="00AE4151" w:rsidP="00CE0E10">
      <w:pPr>
        <w:pStyle w:val="Standardowy1"/>
        <w:spacing w:after="120"/>
        <w:jc w:val="center"/>
        <w:rPr>
          <w:rFonts w:ascii="Arial" w:eastAsia="Verdana" w:hAnsi="Arial" w:cs="Arial"/>
          <w:b/>
          <w:bCs/>
          <w:color w:val="000000"/>
          <w:sz w:val="20"/>
          <w:szCs w:val="20"/>
        </w:rPr>
      </w:pPr>
    </w:p>
    <w:p w:rsidR="00AE4151" w:rsidRDefault="00AE4151" w:rsidP="00CE0E10">
      <w:pPr>
        <w:pStyle w:val="Standardowy1"/>
        <w:spacing w:after="120"/>
        <w:jc w:val="center"/>
        <w:rPr>
          <w:rFonts w:ascii="Arial" w:eastAsia="Verdana" w:hAnsi="Arial" w:cs="Arial"/>
          <w:b/>
          <w:bCs/>
          <w:color w:val="000000"/>
          <w:sz w:val="20"/>
          <w:szCs w:val="20"/>
        </w:rPr>
      </w:pPr>
    </w:p>
    <w:p w:rsidR="00AE4151" w:rsidRDefault="00AE4151" w:rsidP="00CE0E10">
      <w:pPr>
        <w:pStyle w:val="Standardowy1"/>
        <w:spacing w:after="120"/>
        <w:jc w:val="center"/>
        <w:rPr>
          <w:rFonts w:ascii="Arial" w:eastAsia="Verdana" w:hAnsi="Arial" w:cs="Arial"/>
          <w:b/>
          <w:bCs/>
          <w:color w:val="000000"/>
          <w:sz w:val="20"/>
          <w:szCs w:val="20"/>
        </w:rPr>
      </w:pPr>
    </w:p>
    <w:p w:rsidR="00AE4151" w:rsidRDefault="00AE4151" w:rsidP="00CE0E10">
      <w:pPr>
        <w:pStyle w:val="Standardowy1"/>
        <w:spacing w:after="120"/>
        <w:jc w:val="center"/>
        <w:rPr>
          <w:rFonts w:ascii="Arial" w:eastAsia="Verdana" w:hAnsi="Arial" w:cs="Arial"/>
          <w:b/>
          <w:bCs/>
          <w:color w:val="000000"/>
          <w:sz w:val="20"/>
          <w:szCs w:val="20"/>
        </w:rPr>
      </w:pPr>
    </w:p>
    <w:p w:rsidR="00AE4151" w:rsidRDefault="00AE4151" w:rsidP="00CE0E10">
      <w:pPr>
        <w:pStyle w:val="Standardowy1"/>
        <w:spacing w:after="120"/>
        <w:jc w:val="center"/>
        <w:rPr>
          <w:rFonts w:ascii="Arial" w:eastAsia="Verdana" w:hAnsi="Arial" w:cs="Arial"/>
          <w:b/>
          <w:bCs/>
          <w:color w:val="000000"/>
          <w:sz w:val="20"/>
          <w:szCs w:val="20"/>
        </w:rPr>
      </w:pPr>
    </w:p>
    <w:p w:rsidR="00AE4151" w:rsidRDefault="00AE4151" w:rsidP="00CE0E10">
      <w:pPr>
        <w:pStyle w:val="Standardowy1"/>
        <w:spacing w:after="120"/>
        <w:jc w:val="center"/>
        <w:rPr>
          <w:rFonts w:ascii="Arial" w:eastAsia="Verdana" w:hAnsi="Arial" w:cs="Arial"/>
          <w:b/>
          <w:bCs/>
          <w:color w:val="000000"/>
          <w:sz w:val="20"/>
          <w:szCs w:val="20"/>
        </w:rPr>
      </w:pPr>
    </w:p>
    <w:p w:rsidR="00AE4151" w:rsidRDefault="00AE4151" w:rsidP="00CE0E10">
      <w:pPr>
        <w:pStyle w:val="Standardowy1"/>
        <w:spacing w:after="120"/>
        <w:jc w:val="center"/>
        <w:rPr>
          <w:rFonts w:ascii="Arial" w:eastAsia="Verdana" w:hAnsi="Arial" w:cs="Arial"/>
          <w:b/>
          <w:bCs/>
          <w:color w:val="000000"/>
          <w:sz w:val="20"/>
          <w:szCs w:val="20"/>
        </w:rPr>
      </w:pPr>
    </w:p>
    <w:p w:rsidR="00AE4151" w:rsidRDefault="00AE4151" w:rsidP="00CE0E10">
      <w:pPr>
        <w:pStyle w:val="Standardowy1"/>
        <w:spacing w:after="120"/>
        <w:jc w:val="center"/>
        <w:rPr>
          <w:rFonts w:ascii="Arial" w:eastAsia="Verdana" w:hAnsi="Arial" w:cs="Arial"/>
          <w:b/>
          <w:bCs/>
          <w:color w:val="000000"/>
          <w:sz w:val="20"/>
          <w:szCs w:val="20"/>
        </w:rPr>
      </w:pPr>
    </w:p>
    <w:p w:rsidR="00CE0E10" w:rsidRDefault="00CE0E10" w:rsidP="00CE0E10">
      <w:pPr>
        <w:pStyle w:val="Standardowy1"/>
        <w:spacing w:after="120"/>
        <w:jc w:val="center"/>
        <w:rPr>
          <w:rFonts w:ascii="Arial" w:eastAsia="Verdana" w:hAnsi="Arial" w:cs="Arial"/>
          <w:b/>
          <w:bCs/>
          <w:color w:val="000000"/>
          <w:sz w:val="20"/>
          <w:szCs w:val="20"/>
        </w:rPr>
      </w:pPr>
      <w:r>
        <w:rPr>
          <w:rFonts w:ascii="Arial" w:eastAsia="Verdana" w:hAnsi="Arial" w:cs="Arial"/>
          <w:b/>
          <w:bCs/>
          <w:color w:val="000000"/>
          <w:sz w:val="20"/>
          <w:szCs w:val="20"/>
        </w:rPr>
        <w:lastRenderedPageBreak/>
        <w:t>§ 5.</w:t>
      </w:r>
    </w:p>
    <w:p w:rsidR="00CE0E10" w:rsidRPr="00A62697" w:rsidRDefault="00CE0E10" w:rsidP="00CE0E10">
      <w:pPr>
        <w:pStyle w:val="Standardowy1"/>
        <w:spacing w:after="120"/>
        <w:ind w:left="567" w:firstLine="0"/>
        <w:jc w:val="center"/>
        <w:rPr>
          <w:rFonts w:ascii="Arial" w:eastAsia="Verdana" w:hAnsi="Arial" w:cs="Arial"/>
          <w:b/>
          <w:color w:val="000000"/>
          <w:sz w:val="20"/>
          <w:szCs w:val="20"/>
        </w:rPr>
      </w:pPr>
      <w:r>
        <w:rPr>
          <w:rFonts w:ascii="Arial" w:eastAsia="Verdana" w:hAnsi="Arial" w:cs="Arial"/>
          <w:b/>
          <w:color w:val="000000"/>
          <w:sz w:val="20"/>
          <w:szCs w:val="20"/>
        </w:rPr>
        <w:t xml:space="preserve">Obrót kasowy </w:t>
      </w:r>
    </w:p>
    <w:p w:rsidR="00CE0E10" w:rsidRPr="00396890" w:rsidRDefault="00CE0E10" w:rsidP="008E18F5">
      <w:pPr>
        <w:autoSpaceDE w:val="0"/>
        <w:autoSpaceDN w:val="0"/>
        <w:adjustRightInd w:val="0"/>
        <w:ind w:left="284"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1. Wpłaty gotówki są dokonywane na podstawie dowodów wpłaty KP</w:t>
      </w:r>
      <w:r>
        <w:rPr>
          <w:rFonts w:ascii="Arial" w:eastAsia="Times New Roman" w:hAnsi="Arial" w:cs="Arial"/>
          <w:sz w:val="20"/>
          <w:szCs w:val="20"/>
          <w:lang w:eastAsia="pl-PL"/>
        </w:rPr>
        <w:t>, bankowych dowodów wypłaty</w:t>
      </w:r>
      <w:r w:rsidRPr="00396890">
        <w:rPr>
          <w:rFonts w:ascii="Arial" w:eastAsia="Times New Roman" w:hAnsi="Arial" w:cs="Arial"/>
          <w:sz w:val="20"/>
          <w:szCs w:val="20"/>
          <w:lang w:eastAsia="pl-PL"/>
        </w:rPr>
        <w:t>.</w:t>
      </w:r>
    </w:p>
    <w:p w:rsidR="00CE0E10" w:rsidRPr="00396890" w:rsidRDefault="00CE0E10" w:rsidP="008E18F5">
      <w:pPr>
        <w:autoSpaceDE w:val="0"/>
        <w:autoSpaceDN w:val="0"/>
        <w:adjustRightInd w:val="0"/>
        <w:ind w:left="284"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2. Wypłata gotówki z kasy może nastąpić na podstawie źródłowych dowodów</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uzasadniających wypłatę do których należą m. in.:</w:t>
      </w:r>
    </w:p>
    <w:p w:rsidR="00CE0E10" w:rsidRPr="00396890" w:rsidRDefault="00CE0E10" w:rsidP="008E18F5">
      <w:pPr>
        <w:autoSpaceDE w:val="0"/>
        <w:autoSpaceDN w:val="0"/>
        <w:adjustRightInd w:val="0"/>
        <w:ind w:left="567"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1) bankowy dowód wpłaty,</w:t>
      </w:r>
    </w:p>
    <w:p w:rsidR="00CE0E10" w:rsidRPr="00396890" w:rsidRDefault="00CE0E10" w:rsidP="008E18F5">
      <w:pPr>
        <w:autoSpaceDE w:val="0"/>
        <w:autoSpaceDN w:val="0"/>
        <w:adjustRightInd w:val="0"/>
        <w:ind w:left="567"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2) rachunki, faktury,</w:t>
      </w:r>
    </w:p>
    <w:p w:rsidR="00CE0E10" w:rsidRPr="00396890" w:rsidRDefault="00CE0E10" w:rsidP="008E18F5">
      <w:pPr>
        <w:autoSpaceDE w:val="0"/>
        <w:autoSpaceDN w:val="0"/>
        <w:adjustRightInd w:val="0"/>
        <w:ind w:left="567"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3) listy wypłat wynagrodzeń, diet,</w:t>
      </w:r>
    </w:p>
    <w:p w:rsidR="00CE0E10" w:rsidRPr="00396890" w:rsidRDefault="00CE0E10" w:rsidP="008E18F5">
      <w:pPr>
        <w:autoSpaceDE w:val="0"/>
        <w:autoSpaceDN w:val="0"/>
        <w:adjustRightInd w:val="0"/>
        <w:ind w:left="567"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4) własne źródłowe dowody kasowe (np. wnioski o zaliczkę, rozliczenie delegacji</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służbowej),</w:t>
      </w:r>
    </w:p>
    <w:p w:rsidR="00CE0E10" w:rsidRPr="00396890" w:rsidRDefault="00CE0E10" w:rsidP="008E18F5">
      <w:pPr>
        <w:autoSpaceDE w:val="0"/>
        <w:autoSpaceDN w:val="0"/>
        <w:adjustRightInd w:val="0"/>
        <w:ind w:left="567"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5) dowody dotyczące środków ZFŚS (np. umowy pożyczek mieszkaniowych, listy wypłat,</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faktury, rachunki itp.)</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Przy wypłacie gotówki osobom nieznanym kasjer zobowiązany jest zażądać okazania</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dowodu osobistego, wpisać na rozchodowym dowodzie kasowym numer, datę oraz</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określenie wystawcy dokumentu.</w:t>
      </w:r>
    </w:p>
    <w:p w:rsidR="00CE0E10" w:rsidRPr="00396890" w:rsidRDefault="00CE0E10" w:rsidP="008E18F5">
      <w:pPr>
        <w:autoSpaceDE w:val="0"/>
        <w:autoSpaceDN w:val="0"/>
        <w:adjustRightInd w:val="0"/>
        <w:ind w:left="284"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4. Przy wypłacie gotówki na podstawie upoważnienia wystawionego przez osobę</w:t>
      </w:r>
      <w:r>
        <w:rPr>
          <w:rFonts w:ascii="Arial" w:eastAsia="Times New Roman" w:hAnsi="Arial" w:cs="Arial"/>
          <w:sz w:val="20"/>
          <w:szCs w:val="20"/>
          <w:lang w:eastAsia="pl-PL"/>
        </w:rPr>
        <w:t xml:space="preserve"> wymienioną w </w:t>
      </w:r>
      <w:r w:rsidRPr="00396890">
        <w:rPr>
          <w:rFonts w:ascii="Arial" w:eastAsia="Times New Roman" w:hAnsi="Arial" w:cs="Arial"/>
          <w:sz w:val="20"/>
          <w:szCs w:val="20"/>
          <w:lang w:eastAsia="pl-PL"/>
        </w:rPr>
        <w:t>rozchodowym dowodzie kasowym, w dowodzie tym należy określić, że</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wypłata została dokonana osobie do tego upoważnionej. Osoba upoważniona</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zobowiązana jest posiadać dokument potwierdzający tożsamość osoby wymienionej</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w</w:t>
      </w:r>
      <w:r>
        <w:rPr>
          <w:rFonts w:ascii="Arial" w:eastAsia="Times New Roman" w:hAnsi="Arial" w:cs="Arial"/>
          <w:sz w:val="20"/>
          <w:szCs w:val="20"/>
          <w:lang w:eastAsia="pl-PL"/>
        </w:rPr>
        <w:t xml:space="preserve"> rozchodowym dowodzie kasowym w </w:t>
      </w:r>
      <w:r w:rsidRPr="00396890">
        <w:rPr>
          <w:rFonts w:ascii="Arial" w:eastAsia="Times New Roman" w:hAnsi="Arial" w:cs="Arial"/>
          <w:sz w:val="20"/>
          <w:szCs w:val="20"/>
          <w:lang w:eastAsia="pl-PL"/>
        </w:rPr>
        <w:t>celu stwierdzenia przez kasjera własnoręczności</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podpisu złożonego na upoważnieniu. Upoważnienie winno być dołączone do</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rozchodowego dowodu kasowego.</w:t>
      </w:r>
    </w:p>
    <w:p w:rsidR="00CE0E10" w:rsidRPr="00396890" w:rsidRDefault="00CE0E10" w:rsidP="008E18F5">
      <w:pPr>
        <w:autoSpaceDE w:val="0"/>
        <w:autoSpaceDN w:val="0"/>
        <w:adjustRightInd w:val="0"/>
        <w:ind w:left="284"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5. Zrealizowane rozchodowe dowody kasowe powinny być oznaczone przez podanie na nich</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daty, numeru i pozycji raportu kasowego, pod którą wypłata została wpisana do raportu</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kasowego. Wszystkie dowody kasowe dotyczące wypłaty i wpłaty gotówki, dokonywane</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w danym dniu, należy ująć w raporcie kasowym z danego dnia.</w:t>
      </w:r>
    </w:p>
    <w:p w:rsidR="00CE0E10" w:rsidRPr="00396890" w:rsidRDefault="00CE0E10" w:rsidP="008E18F5">
      <w:pPr>
        <w:autoSpaceDE w:val="0"/>
        <w:autoSpaceDN w:val="0"/>
        <w:adjustRightInd w:val="0"/>
        <w:ind w:left="284"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 xml:space="preserve">6. </w:t>
      </w:r>
      <w:r w:rsidRPr="00396890">
        <w:rPr>
          <w:rFonts w:ascii="Arial" w:eastAsia="Times New Roman" w:hAnsi="Arial" w:cs="Arial"/>
          <w:b/>
          <w:bCs/>
          <w:sz w:val="20"/>
          <w:szCs w:val="20"/>
          <w:lang w:eastAsia="pl-PL"/>
        </w:rPr>
        <w:t xml:space="preserve">Dowód wpłaty KP ”kasa przyjmie” - </w:t>
      </w:r>
      <w:r w:rsidRPr="00396890">
        <w:rPr>
          <w:rFonts w:ascii="Arial" w:eastAsia="Times New Roman" w:hAnsi="Arial" w:cs="Arial"/>
          <w:sz w:val="20"/>
          <w:szCs w:val="20"/>
          <w:lang w:eastAsia="pl-PL"/>
        </w:rPr>
        <w:t>jest znormalizowanym drukiem ścisłego</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zarachowania, stanowi dokument potwierdzający wszystkie wpłaty do kasy oraz wpływ do</w:t>
      </w:r>
      <w:r>
        <w:rPr>
          <w:rFonts w:ascii="Arial" w:eastAsia="Times New Roman" w:hAnsi="Arial" w:cs="Arial"/>
          <w:sz w:val="20"/>
          <w:szCs w:val="20"/>
          <w:lang w:eastAsia="pl-PL"/>
        </w:rPr>
        <w:t xml:space="preserve"> kasy gotówki pobranej z </w:t>
      </w:r>
      <w:r w:rsidRPr="00396890">
        <w:rPr>
          <w:rFonts w:ascii="Arial" w:eastAsia="Times New Roman" w:hAnsi="Arial" w:cs="Arial"/>
          <w:sz w:val="20"/>
          <w:szCs w:val="20"/>
          <w:lang w:eastAsia="pl-PL"/>
        </w:rPr>
        <w:t>banku na podstawie czeku. Dowód wpłaty powinien zawierać:</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datę wpłaty, imię i nazwisko wpłacającego, adres wpłacającego, określenie rodzaju</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wpłacanej należności, kwotę wpłaty ogółem cyframi i słownie, podpis wystawcy dowodu.</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 xml:space="preserve">Przychodowe dowody kasowe wystawia się w </w:t>
      </w:r>
      <w:r>
        <w:rPr>
          <w:rFonts w:ascii="Arial" w:eastAsia="Times New Roman" w:hAnsi="Arial" w:cs="Arial"/>
          <w:sz w:val="20"/>
          <w:szCs w:val="20"/>
          <w:lang w:eastAsia="pl-PL"/>
        </w:rPr>
        <w:t>3</w:t>
      </w:r>
      <w:r w:rsidRPr="00396890">
        <w:rPr>
          <w:rFonts w:ascii="Arial" w:eastAsia="Times New Roman" w:hAnsi="Arial" w:cs="Arial"/>
          <w:sz w:val="20"/>
          <w:szCs w:val="20"/>
          <w:lang w:eastAsia="pl-PL"/>
        </w:rPr>
        <w:t xml:space="preserve"> egzemplarzach: oryginał stanowi</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 xml:space="preserve">pokwitowanie dla wpłacającego, </w:t>
      </w:r>
      <w:r>
        <w:rPr>
          <w:rFonts w:ascii="Arial" w:eastAsia="Times New Roman" w:hAnsi="Arial" w:cs="Arial"/>
          <w:sz w:val="20"/>
          <w:szCs w:val="20"/>
          <w:lang w:eastAsia="pl-PL"/>
        </w:rPr>
        <w:t>pierwszą kopię dopina się do raportu kasowego, natomiast ostatnia k</w:t>
      </w:r>
      <w:r w:rsidRPr="00396890">
        <w:rPr>
          <w:rFonts w:ascii="Arial" w:eastAsia="Times New Roman" w:hAnsi="Arial" w:cs="Arial"/>
          <w:sz w:val="20"/>
          <w:szCs w:val="20"/>
          <w:lang w:eastAsia="pl-PL"/>
        </w:rPr>
        <w:t>opi</w:t>
      </w:r>
      <w:r>
        <w:rPr>
          <w:rFonts w:ascii="Arial" w:eastAsia="Times New Roman" w:hAnsi="Arial" w:cs="Arial"/>
          <w:sz w:val="20"/>
          <w:szCs w:val="20"/>
          <w:lang w:eastAsia="pl-PL"/>
        </w:rPr>
        <w:t>a</w:t>
      </w:r>
      <w:r w:rsidRPr="00396890">
        <w:rPr>
          <w:rFonts w:ascii="Arial" w:eastAsia="Times New Roman" w:hAnsi="Arial" w:cs="Arial"/>
          <w:sz w:val="20"/>
          <w:szCs w:val="20"/>
          <w:lang w:eastAsia="pl-PL"/>
        </w:rPr>
        <w:t xml:space="preserve"> </w:t>
      </w:r>
      <w:r>
        <w:rPr>
          <w:rFonts w:ascii="Arial" w:eastAsia="Times New Roman" w:hAnsi="Arial" w:cs="Arial"/>
          <w:sz w:val="20"/>
          <w:szCs w:val="20"/>
          <w:lang w:eastAsia="pl-PL"/>
        </w:rPr>
        <w:t>pozostaje w jednostce.</w:t>
      </w:r>
      <w:r w:rsidRPr="00396890">
        <w:rPr>
          <w:rFonts w:ascii="Arial" w:eastAsia="Times New Roman" w:hAnsi="Arial" w:cs="Arial"/>
          <w:sz w:val="20"/>
          <w:szCs w:val="20"/>
          <w:lang w:eastAsia="pl-PL"/>
        </w:rPr>
        <w:t xml:space="preserve"> Do przyjęcia</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gotówki upoważniony jest kasjer lub upoważniony pracownik w przypadku zastępstwa na</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czas choroby, urlopu.</w:t>
      </w:r>
    </w:p>
    <w:p w:rsidR="00CE0E10" w:rsidRPr="00396890" w:rsidRDefault="00CE0E10" w:rsidP="008E18F5">
      <w:pPr>
        <w:autoSpaceDE w:val="0"/>
        <w:autoSpaceDN w:val="0"/>
        <w:adjustRightInd w:val="0"/>
        <w:ind w:left="284"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 xml:space="preserve">7. </w:t>
      </w:r>
      <w:r w:rsidRPr="00396890">
        <w:rPr>
          <w:rFonts w:ascii="Arial" w:eastAsia="Times New Roman" w:hAnsi="Arial" w:cs="Arial"/>
          <w:b/>
          <w:bCs/>
          <w:sz w:val="20"/>
          <w:szCs w:val="20"/>
          <w:lang w:eastAsia="pl-PL"/>
        </w:rPr>
        <w:t xml:space="preserve">Dowód wypłaty KW „kasa wypłaci” - </w:t>
      </w:r>
      <w:r w:rsidRPr="00396890">
        <w:rPr>
          <w:rFonts w:ascii="Arial" w:eastAsia="Times New Roman" w:hAnsi="Arial" w:cs="Arial"/>
          <w:sz w:val="20"/>
          <w:szCs w:val="20"/>
          <w:lang w:eastAsia="pl-PL"/>
        </w:rPr>
        <w:t>jest to dokument zastępczy przy wypłacie</w:t>
      </w:r>
      <w:r>
        <w:rPr>
          <w:rFonts w:ascii="Arial" w:eastAsia="Times New Roman" w:hAnsi="Arial" w:cs="Arial"/>
          <w:sz w:val="20"/>
          <w:szCs w:val="20"/>
          <w:lang w:eastAsia="pl-PL"/>
        </w:rPr>
        <w:t xml:space="preserve"> gotówki z kasy, w </w:t>
      </w:r>
      <w:r w:rsidRPr="00396890">
        <w:rPr>
          <w:rFonts w:ascii="Arial" w:eastAsia="Times New Roman" w:hAnsi="Arial" w:cs="Arial"/>
          <w:sz w:val="20"/>
          <w:szCs w:val="20"/>
          <w:lang w:eastAsia="pl-PL"/>
        </w:rPr>
        <w:t>przypadku gdy wypłata jest dokonywana na podstawie źródłowych</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dowodów kasowych.</w:t>
      </w:r>
    </w:p>
    <w:p w:rsidR="00CE0E10" w:rsidRPr="00396890" w:rsidRDefault="00CE0E10" w:rsidP="008E18F5">
      <w:pPr>
        <w:autoSpaceDE w:val="0"/>
        <w:autoSpaceDN w:val="0"/>
        <w:adjustRightInd w:val="0"/>
        <w:ind w:left="284"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 xml:space="preserve">8. </w:t>
      </w:r>
      <w:r w:rsidRPr="00396890">
        <w:rPr>
          <w:rFonts w:ascii="Arial" w:eastAsia="Times New Roman" w:hAnsi="Arial" w:cs="Arial"/>
          <w:b/>
          <w:bCs/>
          <w:sz w:val="20"/>
          <w:szCs w:val="20"/>
          <w:lang w:eastAsia="pl-PL"/>
        </w:rPr>
        <w:t xml:space="preserve">Raport kasowy - </w:t>
      </w:r>
      <w:r w:rsidRPr="00396890">
        <w:rPr>
          <w:rFonts w:ascii="Arial" w:eastAsia="Times New Roman" w:hAnsi="Arial" w:cs="Arial"/>
          <w:sz w:val="20"/>
          <w:szCs w:val="20"/>
          <w:lang w:eastAsia="pl-PL"/>
        </w:rPr>
        <w:t>służy do udokumentowania operacji kasowych. Do raportu wprowadza</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się wszystkie dowody kasowe dotyczące wpłat i wypłat gotówki w danym dniu</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 xml:space="preserve">Oryginał raportu kasowego wraz z kompletem dowodów kasjer przekazuje </w:t>
      </w:r>
      <w:r>
        <w:rPr>
          <w:rFonts w:ascii="Arial" w:eastAsia="Times New Roman" w:hAnsi="Arial" w:cs="Arial"/>
          <w:sz w:val="20"/>
          <w:szCs w:val="20"/>
          <w:lang w:eastAsia="pl-PL"/>
        </w:rPr>
        <w:t>pracownikowi sekcji FK BFO</w:t>
      </w:r>
      <w:r w:rsidRPr="00396890">
        <w:rPr>
          <w:rFonts w:ascii="Arial" w:eastAsia="Times New Roman" w:hAnsi="Arial" w:cs="Arial"/>
          <w:sz w:val="20"/>
          <w:szCs w:val="20"/>
          <w:lang w:eastAsia="pl-PL"/>
        </w:rPr>
        <w:t xml:space="preserve"> celem przeprowadzenia kontroli formalno</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 rachunkowej</w:t>
      </w:r>
      <w:r>
        <w:rPr>
          <w:rFonts w:ascii="Arial" w:eastAsia="Times New Roman" w:hAnsi="Arial" w:cs="Arial"/>
          <w:sz w:val="20"/>
          <w:szCs w:val="20"/>
          <w:lang w:eastAsia="pl-PL"/>
        </w:rPr>
        <w:t xml:space="preserve"> i</w:t>
      </w:r>
      <w:r w:rsidRPr="00396890">
        <w:rPr>
          <w:rFonts w:ascii="Arial" w:eastAsia="Times New Roman" w:hAnsi="Arial" w:cs="Arial"/>
          <w:sz w:val="20"/>
          <w:szCs w:val="20"/>
          <w:lang w:eastAsia="pl-PL"/>
        </w:rPr>
        <w:t xml:space="preserve"> księgowania.</w:t>
      </w:r>
    </w:p>
    <w:p w:rsidR="00CE0E10" w:rsidRPr="00396890" w:rsidRDefault="00CE0E10" w:rsidP="008E18F5">
      <w:pPr>
        <w:autoSpaceDE w:val="0"/>
        <w:autoSpaceDN w:val="0"/>
        <w:adjustRightInd w:val="0"/>
        <w:ind w:left="284"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 xml:space="preserve">9. </w:t>
      </w:r>
      <w:r w:rsidRPr="00396890">
        <w:rPr>
          <w:rFonts w:ascii="Arial" w:eastAsia="Times New Roman" w:hAnsi="Arial" w:cs="Arial"/>
          <w:b/>
          <w:bCs/>
          <w:sz w:val="20"/>
          <w:szCs w:val="20"/>
          <w:lang w:eastAsia="pl-PL"/>
        </w:rPr>
        <w:t xml:space="preserve">Bankowy dowód wpłaty - </w:t>
      </w:r>
      <w:r w:rsidRPr="00396890">
        <w:rPr>
          <w:rFonts w:ascii="Arial" w:eastAsia="Times New Roman" w:hAnsi="Arial" w:cs="Arial"/>
          <w:sz w:val="20"/>
          <w:szCs w:val="20"/>
          <w:lang w:eastAsia="pl-PL"/>
        </w:rPr>
        <w:t>stosowany przy wpłatach gotówki na rachunki własne lub obce</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w banku. W raporcie kasowym ujmowany jest jako rozchód gotówki.</w:t>
      </w:r>
    </w:p>
    <w:p w:rsidR="00CE0E10" w:rsidRDefault="00CE0E10" w:rsidP="008E18F5">
      <w:pPr>
        <w:autoSpaceDE w:val="0"/>
        <w:autoSpaceDN w:val="0"/>
        <w:adjustRightInd w:val="0"/>
        <w:spacing w:after="120"/>
        <w:ind w:left="284" w:hanging="284"/>
        <w:jc w:val="both"/>
        <w:rPr>
          <w:rFonts w:ascii="Arial" w:eastAsia="Times New Roman" w:hAnsi="Arial" w:cs="Arial"/>
          <w:sz w:val="20"/>
          <w:szCs w:val="20"/>
          <w:lang w:eastAsia="pl-PL"/>
        </w:rPr>
      </w:pPr>
    </w:p>
    <w:p w:rsidR="00926182" w:rsidRPr="00396890" w:rsidRDefault="00926182" w:rsidP="008E18F5">
      <w:pPr>
        <w:autoSpaceDE w:val="0"/>
        <w:autoSpaceDN w:val="0"/>
        <w:adjustRightInd w:val="0"/>
        <w:spacing w:after="120"/>
        <w:ind w:left="284" w:hanging="284"/>
        <w:jc w:val="both"/>
        <w:rPr>
          <w:rFonts w:ascii="Arial" w:eastAsia="Times New Roman" w:hAnsi="Arial" w:cs="Arial"/>
          <w:sz w:val="20"/>
          <w:szCs w:val="20"/>
          <w:lang w:eastAsia="pl-PL"/>
        </w:rPr>
      </w:pPr>
    </w:p>
    <w:p w:rsidR="00CE0E10" w:rsidRPr="00C85EE8" w:rsidRDefault="00CE0E10" w:rsidP="00926182">
      <w:pPr>
        <w:pStyle w:val="Standardowy1"/>
        <w:spacing w:after="120"/>
        <w:jc w:val="center"/>
        <w:rPr>
          <w:rFonts w:ascii="Arial" w:eastAsia="Verdana" w:hAnsi="Arial" w:cs="Arial"/>
          <w:b/>
          <w:bCs/>
          <w:color w:val="000000"/>
          <w:sz w:val="20"/>
          <w:szCs w:val="20"/>
        </w:rPr>
      </w:pPr>
      <w:r w:rsidRPr="00C85EE8">
        <w:rPr>
          <w:rFonts w:ascii="Arial" w:eastAsia="Verdana" w:hAnsi="Arial" w:cs="Arial"/>
          <w:b/>
          <w:bCs/>
          <w:color w:val="000000"/>
          <w:sz w:val="20"/>
          <w:szCs w:val="20"/>
        </w:rPr>
        <w:lastRenderedPageBreak/>
        <w:t>§ 6.</w:t>
      </w:r>
    </w:p>
    <w:p w:rsidR="00CE0E10" w:rsidRPr="00C85EE8" w:rsidRDefault="00CE0E10" w:rsidP="008E18F5">
      <w:pPr>
        <w:pStyle w:val="Standardowy1"/>
        <w:spacing w:after="120"/>
        <w:rPr>
          <w:rFonts w:ascii="Arial" w:eastAsia="Verdana" w:hAnsi="Arial" w:cs="Arial"/>
          <w:b/>
          <w:bCs/>
          <w:color w:val="000000"/>
          <w:sz w:val="20"/>
          <w:szCs w:val="20"/>
        </w:rPr>
      </w:pPr>
      <w:r w:rsidRPr="00C85EE8">
        <w:rPr>
          <w:rFonts w:ascii="Arial" w:eastAsia="Verdana" w:hAnsi="Arial" w:cs="Arial"/>
          <w:b/>
          <w:bCs/>
          <w:color w:val="000000"/>
          <w:sz w:val="20"/>
          <w:szCs w:val="20"/>
        </w:rPr>
        <w:t>Wynagrodzenia pracowników</w:t>
      </w:r>
    </w:p>
    <w:p w:rsidR="00CE0E10" w:rsidRPr="00396890" w:rsidRDefault="00CE0E10" w:rsidP="008E18F5">
      <w:pPr>
        <w:autoSpaceDE w:val="0"/>
        <w:autoSpaceDN w:val="0"/>
        <w:adjustRightInd w:val="0"/>
        <w:ind w:left="284"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 xml:space="preserve">1. </w:t>
      </w:r>
      <w:r w:rsidRPr="00396890">
        <w:rPr>
          <w:rFonts w:ascii="Arial" w:eastAsia="Times New Roman" w:hAnsi="Arial" w:cs="Arial"/>
          <w:b/>
          <w:bCs/>
          <w:sz w:val="20"/>
          <w:szCs w:val="20"/>
          <w:lang w:eastAsia="pl-PL"/>
        </w:rPr>
        <w:t xml:space="preserve">Lista płac - </w:t>
      </w:r>
      <w:r w:rsidRPr="00396890">
        <w:rPr>
          <w:rFonts w:ascii="Arial" w:eastAsia="Times New Roman" w:hAnsi="Arial" w:cs="Arial"/>
          <w:sz w:val="20"/>
          <w:szCs w:val="20"/>
          <w:lang w:eastAsia="pl-PL"/>
        </w:rPr>
        <w:t>jest dokumentem na podstawie, którego następuje wypłata wynagrodzeń,</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a także innych świadczeń jednorazowych, nagród, zasiłków.</w:t>
      </w:r>
    </w:p>
    <w:p w:rsidR="00CE0E10" w:rsidRDefault="00CE0E10" w:rsidP="008E18F5">
      <w:pPr>
        <w:autoSpaceDE w:val="0"/>
        <w:autoSpaceDN w:val="0"/>
        <w:adjustRightInd w:val="0"/>
        <w:ind w:left="284"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2. Dokumentami stanowiącymi podstawę naliczania wynagrodzeń są:</w:t>
      </w:r>
      <w:r>
        <w:rPr>
          <w:rFonts w:ascii="Arial" w:eastAsia="Times New Roman" w:hAnsi="Arial" w:cs="Arial"/>
          <w:sz w:val="20"/>
          <w:szCs w:val="20"/>
          <w:lang w:eastAsia="pl-PL"/>
        </w:rPr>
        <w:t xml:space="preserve"> </w:t>
      </w:r>
    </w:p>
    <w:p w:rsidR="00CE0E10" w:rsidRPr="00396890" w:rsidRDefault="00CE0E10" w:rsidP="008E18F5">
      <w:pPr>
        <w:autoSpaceDE w:val="0"/>
        <w:autoSpaceDN w:val="0"/>
        <w:adjustRightInd w:val="0"/>
        <w:ind w:left="567"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1) umowa o pracę, która stanowi podstawę zatrudnienia i naliczenia wynagrodzenia,</w:t>
      </w:r>
    </w:p>
    <w:p w:rsidR="00CE0E10" w:rsidRPr="00396890" w:rsidRDefault="00CE0E10" w:rsidP="008E18F5">
      <w:pPr>
        <w:autoSpaceDE w:val="0"/>
        <w:autoSpaceDN w:val="0"/>
        <w:adjustRightInd w:val="0"/>
        <w:ind w:left="567"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2) umowa zlecona lub umowa o dzieło (zawierane są z własnymi pracownikami lub</w:t>
      </w:r>
      <w:r>
        <w:rPr>
          <w:rFonts w:ascii="Arial" w:eastAsia="Times New Roman" w:hAnsi="Arial" w:cs="Arial"/>
          <w:sz w:val="20"/>
          <w:szCs w:val="20"/>
          <w:lang w:eastAsia="pl-PL"/>
        </w:rPr>
        <w:t xml:space="preserve"> osobami z </w:t>
      </w:r>
      <w:r w:rsidRPr="00396890">
        <w:rPr>
          <w:rFonts w:ascii="Arial" w:eastAsia="Times New Roman" w:hAnsi="Arial" w:cs="Arial"/>
          <w:sz w:val="20"/>
          <w:szCs w:val="20"/>
          <w:lang w:eastAsia="pl-PL"/>
        </w:rPr>
        <w:t>zewnątrz na prace, które nie wchodzą do zakresu pracy pracowników</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etatowych),</w:t>
      </w:r>
    </w:p>
    <w:p w:rsidR="00CE0E10" w:rsidRPr="00396890" w:rsidRDefault="00CE0E10" w:rsidP="008E18F5">
      <w:pPr>
        <w:autoSpaceDE w:val="0"/>
        <w:autoSpaceDN w:val="0"/>
        <w:adjustRightInd w:val="0"/>
        <w:ind w:left="567"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3) rachunek za wykonane prace zlecone,</w:t>
      </w:r>
    </w:p>
    <w:p w:rsidR="00CE0E10" w:rsidRPr="00396890" w:rsidRDefault="00CE0E10" w:rsidP="008E18F5">
      <w:pPr>
        <w:autoSpaceDE w:val="0"/>
        <w:autoSpaceDN w:val="0"/>
        <w:adjustRightInd w:val="0"/>
        <w:ind w:left="567"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4) wnioski premiowe, nagrodowe,</w:t>
      </w:r>
    </w:p>
    <w:p w:rsidR="00CE0E10" w:rsidRPr="00396890" w:rsidRDefault="00CE0E10" w:rsidP="008E18F5">
      <w:pPr>
        <w:autoSpaceDE w:val="0"/>
        <w:autoSpaceDN w:val="0"/>
        <w:adjustRightInd w:val="0"/>
        <w:ind w:left="567"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5) inne dokumenty stanowiące podstawę do wypłaty należności zgodnie z obowiązującymi</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przepisami i regulaminami wewnętrznymi (np. wypłata nagród jubileuszowych,</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odprawy emerytalne, zwolnienia lekarskie).</w:t>
      </w:r>
    </w:p>
    <w:p w:rsidR="00CE0E10" w:rsidRPr="00396890" w:rsidRDefault="00CE0E10" w:rsidP="008E18F5">
      <w:pPr>
        <w:autoSpaceDE w:val="0"/>
        <w:autoSpaceDN w:val="0"/>
        <w:adjustRightInd w:val="0"/>
        <w:ind w:left="284"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3. Osoba prowadząca kadry, na bieżąco informuje pracownika sporządzającego listy</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 xml:space="preserve">o wszelkich zmianach skutkujących zmianą wynagrodzenia. Ostateczne </w:t>
      </w:r>
      <w:r>
        <w:rPr>
          <w:rFonts w:ascii="Arial" w:eastAsia="Times New Roman" w:hAnsi="Arial" w:cs="Arial"/>
          <w:sz w:val="20"/>
          <w:szCs w:val="20"/>
          <w:lang w:eastAsia="pl-PL"/>
        </w:rPr>
        <w:t xml:space="preserve">dostarczenie dokumentacji do </w:t>
      </w:r>
      <w:r w:rsidRPr="00396890">
        <w:rPr>
          <w:rFonts w:ascii="Arial" w:eastAsia="Times New Roman" w:hAnsi="Arial" w:cs="Arial"/>
          <w:sz w:val="20"/>
          <w:szCs w:val="20"/>
          <w:lang w:eastAsia="pl-PL"/>
        </w:rPr>
        <w:t>zamknięcie list płac</w:t>
      </w:r>
      <w:r>
        <w:rPr>
          <w:rFonts w:ascii="Arial" w:eastAsia="Times New Roman" w:hAnsi="Arial" w:cs="Arial"/>
          <w:sz w:val="20"/>
          <w:szCs w:val="20"/>
          <w:lang w:eastAsia="pl-PL"/>
        </w:rPr>
        <w:t xml:space="preserve"> następuje w </w:t>
      </w:r>
      <w:r w:rsidRPr="00396890">
        <w:rPr>
          <w:rFonts w:ascii="Arial" w:eastAsia="Times New Roman" w:hAnsi="Arial" w:cs="Arial"/>
          <w:sz w:val="20"/>
          <w:szCs w:val="20"/>
          <w:lang w:eastAsia="pl-PL"/>
        </w:rPr>
        <w:t xml:space="preserve">terminie </w:t>
      </w:r>
      <w:r w:rsidRPr="00FE7E23">
        <w:rPr>
          <w:rFonts w:ascii="Arial" w:eastAsia="Times New Roman" w:hAnsi="Arial" w:cs="Arial"/>
          <w:b/>
          <w:sz w:val="20"/>
          <w:szCs w:val="20"/>
          <w:lang w:eastAsia="pl-PL"/>
        </w:rPr>
        <w:t>5 dni roboczych przed ustalonym terminem wypłaty</w:t>
      </w:r>
      <w:r w:rsidRPr="00396890">
        <w:rPr>
          <w:rFonts w:ascii="Arial" w:eastAsia="Times New Roman" w:hAnsi="Arial" w:cs="Arial"/>
          <w:sz w:val="20"/>
          <w:szCs w:val="20"/>
          <w:lang w:eastAsia="pl-PL"/>
        </w:rPr>
        <w:t>.</w:t>
      </w:r>
    </w:p>
    <w:p w:rsidR="00CE0E10" w:rsidRPr="00396890" w:rsidRDefault="00CE0E10" w:rsidP="008E18F5">
      <w:pPr>
        <w:autoSpaceDE w:val="0"/>
        <w:autoSpaceDN w:val="0"/>
        <w:adjustRightInd w:val="0"/>
        <w:ind w:left="284"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4. Lista płac powinna zawierać:</w:t>
      </w:r>
    </w:p>
    <w:p w:rsidR="00CE0E10" w:rsidRPr="00396890" w:rsidRDefault="00CE0E10" w:rsidP="008E18F5">
      <w:pPr>
        <w:autoSpaceDE w:val="0"/>
        <w:autoSpaceDN w:val="0"/>
        <w:adjustRightInd w:val="0"/>
        <w:ind w:left="567"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1) okres, za który naliczane jest wynagrodzenie,</w:t>
      </w:r>
    </w:p>
    <w:p w:rsidR="00CE0E10" w:rsidRPr="00396890" w:rsidRDefault="00CE0E10" w:rsidP="008E18F5">
      <w:pPr>
        <w:autoSpaceDE w:val="0"/>
        <w:autoSpaceDN w:val="0"/>
        <w:adjustRightInd w:val="0"/>
        <w:ind w:left="567"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2) nazwisko i imię pracownika, któremu naliczane jest wynagrodzenie,</w:t>
      </w:r>
    </w:p>
    <w:p w:rsidR="00CE0E10" w:rsidRPr="00396890" w:rsidRDefault="00CE0E10" w:rsidP="008E18F5">
      <w:pPr>
        <w:autoSpaceDE w:val="0"/>
        <w:autoSpaceDN w:val="0"/>
        <w:adjustRightInd w:val="0"/>
        <w:ind w:left="567"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3) wynagrodzenie brutto z uwzględnieniem elementów składowych tego wynagrodzenia,</w:t>
      </w:r>
    </w:p>
    <w:p w:rsidR="00CE0E10" w:rsidRPr="00396890" w:rsidRDefault="00CE0E10" w:rsidP="008E18F5">
      <w:pPr>
        <w:autoSpaceDE w:val="0"/>
        <w:autoSpaceDN w:val="0"/>
        <w:adjustRightInd w:val="0"/>
        <w:ind w:left="567"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4) kwoty odliczonych z wynagrodzenia składek na ubezpieczenia: emerytalne, rentowe,</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chorobowe,</w:t>
      </w:r>
    </w:p>
    <w:p w:rsidR="00CE0E10" w:rsidRPr="00396890" w:rsidRDefault="00CE0E10" w:rsidP="008E18F5">
      <w:pPr>
        <w:autoSpaceDE w:val="0"/>
        <w:autoSpaceDN w:val="0"/>
        <w:adjustRightInd w:val="0"/>
        <w:ind w:left="567"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5) kwoty należnego zasiłku chorobowego finansowanego ze środków pracodawcy,</w:t>
      </w:r>
    </w:p>
    <w:p w:rsidR="00CE0E10" w:rsidRPr="00396890" w:rsidRDefault="00CE0E10" w:rsidP="008E18F5">
      <w:pPr>
        <w:autoSpaceDE w:val="0"/>
        <w:autoSpaceDN w:val="0"/>
        <w:adjustRightInd w:val="0"/>
        <w:ind w:left="567"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6) kwotę potrąconej z wynagrodzenia zaliczki na podatek dochodowy od osób fizycznych,</w:t>
      </w:r>
    </w:p>
    <w:p w:rsidR="00CE0E10" w:rsidRPr="00396890" w:rsidRDefault="00CE0E10" w:rsidP="008E18F5">
      <w:pPr>
        <w:autoSpaceDE w:val="0"/>
        <w:autoSpaceDN w:val="0"/>
        <w:adjustRightInd w:val="0"/>
        <w:ind w:left="567"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7) kwotę odliczonej od podatku dochodowego składki na ubezpieczenie zdrowotne,</w:t>
      </w:r>
    </w:p>
    <w:p w:rsidR="00CE0E10" w:rsidRPr="00396890" w:rsidRDefault="00CE0E10" w:rsidP="008E18F5">
      <w:pPr>
        <w:autoSpaceDE w:val="0"/>
        <w:autoSpaceDN w:val="0"/>
        <w:adjustRightInd w:val="0"/>
        <w:ind w:left="567"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8) kwotę zaliczki na podatek dochodowy,</w:t>
      </w:r>
    </w:p>
    <w:p w:rsidR="00CE0E10" w:rsidRPr="00396890" w:rsidRDefault="00CE0E10" w:rsidP="008E18F5">
      <w:pPr>
        <w:autoSpaceDE w:val="0"/>
        <w:autoSpaceDN w:val="0"/>
        <w:adjustRightInd w:val="0"/>
        <w:ind w:left="567"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9) wynagrodzenie netto,</w:t>
      </w:r>
    </w:p>
    <w:p w:rsidR="00CE0E10" w:rsidRPr="00396890" w:rsidRDefault="00CE0E10" w:rsidP="008E18F5">
      <w:pPr>
        <w:autoSpaceDE w:val="0"/>
        <w:autoSpaceDN w:val="0"/>
        <w:adjustRightInd w:val="0"/>
        <w:ind w:left="567"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10) kwoty pozostałych potrąceń (np. składki kas zapomogowo-pożyczkowych, przelewy</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środków na ROR),</w:t>
      </w:r>
    </w:p>
    <w:p w:rsidR="00CE0E10" w:rsidRPr="00396890" w:rsidRDefault="00CE0E10" w:rsidP="008E18F5">
      <w:pPr>
        <w:autoSpaceDE w:val="0"/>
        <w:autoSpaceDN w:val="0"/>
        <w:adjustRightInd w:val="0"/>
        <w:ind w:left="567"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11) kwotę wynagrodzenia do wypłaty,</w:t>
      </w:r>
    </w:p>
    <w:p w:rsidR="00CE0E10" w:rsidRPr="00396890" w:rsidRDefault="00CE0E10" w:rsidP="008E18F5">
      <w:pPr>
        <w:autoSpaceDE w:val="0"/>
        <w:autoSpaceDN w:val="0"/>
        <w:adjustRightInd w:val="0"/>
        <w:ind w:left="567"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1</w:t>
      </w:r>
      <w:r>
        <w:rPr>
          <w:rFonts w:ascii="Arial" w:eastAsia="Times New Roman" w:hAnsi="Arial" w:cs="Arial"/>
          <w:sz w:val="20"/>
          <w:szCs w:val="20"/>
          <w:lang w:eastAsia="pl-PL"/>
        </w:rPr>
        <w:t>2</w:t>
      </w:r>
      <w:r w:rsidRPr="00396890">
        <w:rPr>
          <w:rFonts w:ascii="Arial" w:eastAsia="Times New Roman" w:hAnsi="Arial" w:cs="Arial"/>
          <w:sz w:val="20"/>
          <w:szCs w:val="20"/>
          <w:lang w:eastAsia="pl-PL"/>
        </w:rPr>
        <w:t>) podsumowanie zbiorcze wszystkich elementów listy płac.</w:t>
      </w:r>
    </w:p>
    <w:p w:rsidR="00CE0E10" w:rsidRPr="00396890" w:rsidRDefault="00CE0E10" w:rsidP="008E18F5">
      <w:pPr>
        <w:autoSpaceDE w:val="0"/>
        <w:autoSpaceDN w:val="0"/>
        <w:adjustRightInd w:val="0"/>
        <w:ind w:left="284"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5. Lista płac powinna być podpisana przez:</w:t>
      </w:r>
    </w:p>
    <w:p w:rsidR="00CE0E10" w:rsidRPr="00396890" w:rsidRDefault="00CE0E10" w:rsidP="008E18F5">
      <w:pPr>
        <w:autoSpaceDE w:val="0"/>
        <w:autoSpaceDN w:val="0"/>
        <w:adjustRightInd w:val="0"/>
        <w:ind w:left="567"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1) osobę sporządzającą,</w:t>
      </w:r>
    </w:p>
    <w:p w:rsidR="00CE0E10" w:rsidRPr="00396890" w:rsidRDefault="00CE0E10" w:rsidP="008E18F5">
      <w:pPr>
        <w:autoSpaceDE w:val="0"/>
        <w:autoSpaceDN w:val="0"/>
        <w:adjustRightInd w:val="0"/>
        <w:ind w:left="567"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2) osobę do</w:t>
      </w:r>
      <w:r>
        <w:rPr>
          <w:rFonts w:ascii="Arial" w:eastAsia="Times New Roman" w:hAnsi="Arial" w:cs="Arial"/>
          <w:sz w:val="20"/>
          <w:szCs w:val="20"/>
          <w:lang w:eastAsia="pl-PL"/>
        </w:rPr>
        <w:t>konującą kontroli merytorycznej – dyrektora jednostki lub osobą upoważnioną,</w:t>
      </w:r>
    </w:p>
    <w:p w:rsidR="00CE0E10" w:rsidRPr="00396890" w:rsidRDefault="00CE0E10" w:rsidP="008E18F5">
      <w:pPr>
        <w:autoSpaceDE w:val="0"/>
        <w:autoSpaceDN w:val="0"/>
        <w:adjustRightInd w:val="0"/>
        <w:ind w:left="567"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lastRenderedPageBreak/>
        <w:t>3) osobę dokonującą kontroli formalno – rachunkowej,</w:t>
      </w:r>
    </w:p>
    <w:p w:rsidR="00CE0E10" w:rsidRDefault="00CE0E10" w:rsidP="008E18F5">
      <w:pPr>
        <w:autoSpaceDE w:val="0"/>
        <w:autoSpaceDN w:val="0"/>
        <w:adjustRightInd w:val="0"/>
        <w:ind w:left="567"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4) głównego księgowego,</w:t>
      </w:r>
    </w:p>
    <w:p w:rsidR="00CE0E10" w:rsidRDefault="00CE0E10" w:rsidP="008E18F5">
      <w:pPr>
        <w:autoSpaceDE w:val="0"/>
        <w:autoSpaceDN w:val="0"/>
        <w:adjustRightInd w:val="0"/>
        <w:ind w:left="567" w:hanging="284"/>
        <w:jc w:val="both"/>
        <w:rPr>
          <w:rFonts w:ascii="Arial" w:eastAsia="Times New Roman" w:hAnsi="Arial" w:cs="Arial"/>
          <w:sz w:val="20"/>
          <w:szCs w:val="20"/>
          <w:lang w:eastAsia="pl-PL"/>
        </w:rPr>
      </w:pPr>
      <w:r>
        <w:rPr>
          <w:rFonts w:ascii="Arial" w:eastAsia="Times New Roman" w:hAnsi="Arial" w:cs="Arial"/>
          <w:sz w:val="20"/>
          <w:szCs w:val="20"/>
          <w:lang w:eastAsia="pl-PL"/>
        </w:rPr>
        <w:t>5) osobę zatwierdzającą - dyrektora jednostki lub osobą upoważnioną.</w:t>
      </w:r>
    </w:p>
    <w:p w:rsidR="00CE0E10" w:rsidRPr="00396890" w:rsidRDefault="00CE0E10" w:rsidP="008E18F5">
      <w:pPr>
        <w:autoSpaceDE w:val="0"/>
        <w:autoSpaceDN w:val="0"/>
        <w:adjustRightInd w:val="0"/>
        <w:ind w:left="284"/>
        <w:jc w:val="both"/>
        <w:rPr>
          <w:rFonts w:ascii="Arial" w:eastAsia="Times New Roman" w:hAnsi="Arial" w:cs="Arial"/>
          <w:sz w:val="20"/>
          <w:szCs w:val="20"/>
          <w:lang w:eastAsia="pl-PL"/>
        </w:rPr>
      </w:pPr>
      <w:r>
        <w:rPr>
          <w:rFonts w:ascii="Arial" w:eastAsia="Times New Roman" w:hAnsi="Arial" w:cs="Arial"/>
          <w:sz w:val="20"/>
          <w:szCs w:val="20"/>
          <w:lang w:eastAsia="pl-PL"/>
        </w:rPr>
        <w:t>Dopuszcza się potwierdzenie dokonania kontroli merytorycznej i zatwierdzenia list podpisem kwalifikowanym W tym przypadku listy płac mogą zostać przesłane elektronicznie do jednostki oświaty zabezpieczone hasłem dostępu. Kierownik jednostki winien niezwłocznie uzupełnić podpis na oryginale listy płac.</w:t>
      </w:r>
    </w:p>
    <w:p w:rsidR="00CE0E10" w:rsidRPr="00396890" w:rsidRDefault="00CE0E10" w:rsidP="008E18F5">
      <w:pPr>
        <w:autoSpaceDE w:val="0"/>
        <w:autoSpaceDN w:val="0"/>
        <w:adjustRightInd w:val="0"/>
        <w:ind w:left="284"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6. Sprawdzone pod względem merytorycznym i formalno-rachunkowym oraz zatwierdzone do</w:t>
      </w:r>
      <w:r>
        <w:rPr>
          <w:rFonts w:ascii="Arial" w:eastAsia="Times New Roman" w:hAnsi="Arial" w:cs="Arial"/>
          <w:sz w:val="20"/>
          <w:szCs w:val="20"/>
          <w:lang w:eastAsia="pl-PL"/>
        </w:rPr>
        <w:t> </w:t>
      </w:r>
      <w:r w:rsidRPr="00396890">
        <w:rPr>
          <w:rFonts w:ascii="Arial" w:eastAsia="Times New Roman" w:hAnsi="Arial" w:cs="Arial"/>
          <w:sz w:val="20"/>
          <w:szCs w:val="20"/>
          <w:lang w:eastAsia="pl-PL"/>
        </w:rPr>
        <w:t>wypłaty listy płac są podstawą dokonania</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przelewów na konta bankowe pracowników oraz innych wierzycieli w zakresie potrąceń.</w:t>
      </w:r>
    </w:p>
    <w:p w:rsidR="00CE0E10" w:rsidRPr="00396890" w:rsidRDefault="00CE0E10" w:rsidP="008E18F5">
      <w:pPr>
        <w:autoSpaceDE w:val="0"/>
        <w:autoSpaceDN w:val="0"/>
        <w:adjustRightInd w:val="0"/>
        <w:ind w:left="284"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7. Z wynagrodzenia za pracę po odliczeniu zaliczki na podatek dochodowy od osób fizycznych,</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dopuszczalne jest potrącanie następujących należności:</w:t>
      </w:r>
    </w:p>
    <w:p w:rsidR="00CE0E10" w:rsidRPr="00396890" w:rsidRDefault="00CE0E10" w:rsidP="008E18F5">
      <w:pPr>
        <w:autoSpaceDE w:val="0"/>
        <w:autoSpaceDN w:val="0"/>
        <w:adjustRightInd w:val="0"/>
        <w:ind w:left="567"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1) egzekwowanych na podstawie tytułów wykonawczych na zaspokojenie świadczeń</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alimentacyjnych,</w:t>
      </w:r>
    </w:p>
    <w:p w:rsidR="00CE0E10" w:rsidRPr="00396890" w:rsidRDefault="00CE0E10" w:rsidP="008E18F5">
      <w:pPr>
        <w:autoSpaceDE w:val="0"/>
        <w:autoSpaceDN w:val="0"/>
        <w:adjustRightInd w:val="0"/>
        <w:ind w:left="567"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2) egzekwowanych na mocy innych tytułów wykonawczych,</w:t>
      </w:r>
    </w:p>
    <w:p w:rsidR="00CE0E10" w:rsidRPr="00396890" w:rsidRDefault="00CE0E10" w:rsidP="008E18F5">
      <w:pPr>
        <w:autoSpaceDE w:val="0"/>
        <w:autoSpaceDN w:val="0"/>
        <w:adjustRightInd w:val="0"/>
        <w:ind w:left="567" w:hanging="284"/>
        <w:jc w:val="both"/>
        <w:rPr>
          <w:rFonts w:ascii="Arial" w:eastAsia="Times New Roman" w:hAnsi="Arial" w:cs="Arial"/>
          <w:sz w:val="20"/>
          <w:szCs w:val="20"/>
          <w:lang w:eastAsia="pl-PL"/>
        </w:rPr>
      </w:pPr>
      <w:r>
        <w:rPr>
          <w:rFonts w:ascii="Arial" w:eastAsia="Times New Roman" w:hAnsi="Arial" w:cs="Arial"/>
          <w:sz w:val="20"/>
          <w:szCs w:val="20"/>
          <w:lang w:eastAsia="pl-PL"/>
        </w:rPr>
        <w:t>3</w:t>
      </w:r>
      <w:r w:rsidRPr="00396890">
        <w:rPr>
          <w:rFonts w:ascii="Arial" w:eastAsia="Times New Roman" w:hAnsi="Arial" w:cs="Arial"/>
          <w:sz w:val="20"/>
          <w:szCs w:val="20"/>
          <w:lang w:eastAsia="pl-PL"/>
        </w:rPr>
        <w:t>) kar pieniężnych wymierzanych przez pracodawcę.</w:t>
      </w:r>
    </w:p>
    <w:p w:rsidR="00CE0E10" w:rsidRPr="00396890" w:rsidRDefault="00CE0E10" w:rsidP="008E18F5">
      <w:pPr>
        <w:autoSpaceDE w:val="0"/>
        <w:autoSpaceDN w:val="0"/>
        <w:adjustRightInd w:val="0"/>
        <w:ind w:left="284"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8. Naliczenie wypłat z funduszu bezosobowego dokonywane jest na podstawie rachunku</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wystawionego przez wykonawcę i podpisanego przez pracownika, który rzeczowo odbierał</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pracę.</w:t>
      </w:r>
    </w:p>
    <w:p w:rsidR="00CE0E10" w:rsidRPr="00396890" w:rsidRDefault="00CE0E10" w:rsidP="008E18F5">
      <w:pPr>
        <w:autoSpaceDE w:val="0"/>
        <w:autoSpaceDN w:val="0"/>
        <w:adjustRightInd w:val="0"/>
        <w:ind w:left="284"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9. Do podstawowych dokumentów zgłoszeniowych do ubezpieczeń należą:</w:t>
      </w:r>
    </w:p>
    <w:p w:rsidR="00CE0E10" w:rsidRPr="00396890" w:rsidRDefault="00CE0E10" w:rsidP="008E18F5">
      <w:pPr>
        <w:autoSpaceDE w:val="0"/>
        <w:autoSpaceDN w:val="0"/>
        <w:adjustRightInd w:val="0"/>
        <w:ind w:left="567"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1) zgłoszenie do ubezpieczeń/ zgłoszenie zmiany danych osoby ubezpieczonej ZUS ZUA,</w:t>
      </w:r>
    </w:p>
    <w:p w:rsidR="00CE0E10" w:rsidRPr="00396890" w:rsidRDefault="00CE0E10" w:rsidP="008E18F5">
      <w:pPr>
        <w:autoSpaceDE w:val="0"/>
        <w:autoSpaceDN w:val="0"/>
        <w:adjustRightInd w:val="0"/>
        <w:ind w:left="567"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2) zgłoszenie do ubezpieczenia zdrowotnego ZUS ZZA,</w:t>
      </w:r>
    </w:p>
    <w:p w:rsidR="00CE0E10" w:rsidRPr="00396890" w:rsidRDefault="00CE0E10" w:rsidP="008E18F5">
      <w:pPr>
        <w:autoSpaceDE w:val="0"/>
        <w:autoSpaceDN w:val="0"/>
        <w:adjustRightInd w:val="0"/>
        <w:ind w:left="567"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3) zgłoszenie zmiany danych identyfikacyjnych osoby ubezpieczonej ZUS ZIUA,</w:t>
      </w:r>
    </w:p>
    <w:p w:rsidR="00CE0E10" w:rsidRPr="00396890" w:rsidRDefault="00CE0E10" w:rsidP="008E18F5">
      <w:pPr>
        <w:autoSpaceDE w:val="0"/>
        <w:autoSpaceDN w:val="0"/>
        <w:adjustRightInd w:val="0"/>
        <w:ind w:left="567"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4) zgłoszenie danych o członkach rodziny dla celów ubezpieczenia zdrowotnego ZUS ZCNA,</w:t>
      </w:r>
    </w:p>
    <w:p w:rsidR="00CE0E10" w:rsidRPr="00396890" w:rsidRDefault="00CE0E10" w:rsidP="008E18F5">
      <w:pPr>
        <w:autoSpaceDE w:val="0"/>
        <w:autoSpaceDN w:val="0"/>
        <w:adjustRightInd w:val="0"/>
        <w:ind w:left="567"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5) wyrejestrowanie z ubezpieczeń ZUS ZWUA.</w:t>
      </w:r>
    </w:p>
    <w:p w:rsidR="00CE0E10" w:rsidRPr="00396890" w:rsidRDefault="00CE0E10" w:rsidP="008E18F5">
      <w:pPr>
        <w:autoSpaceDE w:val="0"/>
        <w:autoSpaceDN w:val="0"/>
        <w:adjustRightInd w:val="0"/>
        <w:ind w:left="284"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10. Wypełnione przez pracownika lub zleceniobiorcę dokumenty zgłoszeniowe dostarczane są</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 xml:space="preserve">do </w:t>
      </w:r>
      <w:r>
        <w:rPr>
          <w:rFonts w:ascii="Arial" w:eastAsia="Times New Roman" w:hAnsi="Arial" w:cs="Arial"/>
          <w:sz w:val="20"/>
          <w:szCs w:val="20"/>
          <w:lang w:eastAsia="pl-PL"/>
        </w:rPr>
        <w:t>Sekcji</w:t>
      </w:r>
      <w:r w:rsidRPr="00396890">
        <w:rPr>
          <w:rFonts w:ascii="Arial" w:eastAsia="Times New Roman" w:hAnsi="Arial" w:cs="Arial"/>
          <w:sz w:val="20"/>
          <w:szCs w:val="20"/>
          <w:lang w:eastAsia="pl-PL"/>
        </w:rPr>
        <w:t xml:space="preserve"> Płac </w:t>
      </w:r>
      <w:r>
        <w:rPr>
          <w:rFonts w:ascii="Arial" w:eastAsia="Times New Roman" w:hAnsi="Arial" w:cs="Arial"/>
          <w:sz w:val="20"/>
          <w:szCs w:val="20"/>
          <w:lang w:eastAsia="pl-PL"/>
        </w:rPr>
        <w:t xml:space="preserve">BFO </w:t>
      </w:r>
      <w:r w:rsidRPr="00396890">
        <w:rPr>
          <w:rFonts w:ascii="Arial" w:eastAsia="Times New Roman" w:hAnsi="Arial" w:cs="Arial"/>
          <w:sz w:val="20"/>
          <w:szCs w:val="20"/>
          <w:lang w:eastAsia="pl-PL"/>
        </w:rPr>
        <w:t>celem wprowadzenia i przesłania drogą elektroniczną do ZUS. Za terminowe</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 xml:space="preserve">dostarczenie do </w:t>
      </w:r>
      <w:r>
        <w:rPr>
          <w:rFonts w:ascii="Arial" w:eastAsia="Times New Roman" w:hAnsi="Arial" w:cs="Arial"/>
          <w:sz w:val="20"/>
          <w:szCs w:val="20"/>
          <w:lang w:eastAsia="pl-PL"/>
        </w:rPr>
        <w:t>BFO</w:t>
      </w:r>
      <w:r w:rsidRPr="00396890">
        <w:rPr>
          <w:rFonts w:ascii="Arial" w:eastAsia="Times New Roman" w:hAnsi="Arial" w:cs="Arial"/>
          <w:sz w:val="20"/>
          <w:szCs w:val="20"/>
          <w:lang w:eastAsia="pl-PL"/>
        </w:rPr>
        <w:t xml:space="preserve"> dokumentów pracowników jednostki oświaty odpowiada</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Kierownik jednostki.</w:t>
      </w:r>
    </w:p>
    <w:p w:rsidR="00CE0E10" w:rsidRPr="00396890" w:rsidRDefault="00CE0E10" w:rsidP="008E18F5">
      <w:pPr>
        <w:autoSpaceDE w:val="0"/>
        <w:autoSpaceDN w:val="0"/>
        <w:adjustRightInd w:val="0"/>
        <w:ind w:left="284"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11. Do podstawowych dokumentów związanych z rozliczeniem pracodawcy z Zakładem</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Ubezpieczeń Społecznych z tytułu składek na ubezpieczenie społeczne należą:</w:t>
      </w:r>
    </w:p>
    <w:p w:rsidR="00CE0E10" w:rsidRPr="00396890" w:rsidRDefault="00CE0E10" w:rsidP="008E18F5">
      <w:pPr>
        <w:autoSpaceDE w:val="0"/>
        <w:autoSpaceDN w:val="0"/>
        <w:adjustRightInd w:val="0"/>
        <w:ind w:left="567"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1) deklaracja rozliczeniowa ZUS DRA,</w:t>
      </w:r>
    </w:p>
    <w:p w:rsidR="00CE0E10" w:rsidRPr="00396890" w:rsidRDefault="00CE0E10" w:rsidP="008E18F5">
      <w:pPr>
        <w:autoSpaceDE w:val="0"/>
        <w:autoSpaceDN w:val="0"/>
        <w:adjustRightInd w:val="0"/>
        <w:ind w:left="567"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2) imienny raport miesięczny o należnych składkach i wypłaconych świadczeniach ZUS RCA,</w:t>
      </w:r>
    </w:p>
    <w:p w:rsidR="00CE0E10" w:rsidRPr="00396890" w:rsidRDefault="00CE0E10" w:rsidP="008E18F5">
      <w:pPr>
        <w:autoSpaceDE w:val="0"/>
        <w:autoSpaceDN w:val="0"/>
        <w:adjustRightInd w:val="0"/>
        <w:ind w:left="567"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3) imienny raport o należnych składkach na ubezpieczenie zdrowotne ZUS RZA,</w:t>
      </w:r>
    </w:p>
    <w:p w:rsidR="00CE0E10" w:rsidRPr="00396890" w:rsidRDefault="00CE0E10" w:rsidP="008E18F5">
      <w:pPr>
        <w:autoSpaceDE w:val="0"/>
        <w:autoSpaceDN w:val="0"/>
        <w:adjustRightInd w:val="0"/>
        <w:ind w:left="567"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4) imienny raport o wypłaconych świadczeniach i przerwach w opłacaniu składek ZUS RSA.</w:t>
      </w:r>
    </w:p>
    <w:p w:rsidR="00CE0E10" w:rsidRPr="00396890" w:rsidRDefault="00CE0E10" w:rsidP="008E18F5">
      <w:pPr>
        <w:autoSpaceDE w:val="0"/>
        <w:autoSpaceDN w:val="0"/>
        <w:adjustRightInd w:val="0"/>
        <w:ind w:left="284"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 xml:space="preserve">12. Dokumenty rozliczeniowe sporządzane są przez pracowników </w:t>
      </w:r>
      <w:r>
        <w:rPr>
          <w:rFonts w:ascii="Arial" w:eastAsia="Times New Roman" w:hAnsi="Arial" w:cs="Arial"/>
          <w:sz w:val="20"/>
          <w:szCs w:val="20"/>
          <w:lang w:eastAsia="pl-PL"/>
        </w:rPr>
        <w:t>Sekcji</w:t>
      </w:r>
      <w:r w:rsidRPr="00396890">
        <w:rPr>
          <w:rFonts w:ascii="Arial" w:eastAsia="Times New Roman" w:hAnsi="Arial" w:cs="Arial"/>
          <w:sz w:val="20"/>
          <w:szCs w:val="20"/>
          <w:lang w:eastAsia="pl-PL"/>
        </w:rPr>
        <w:t xml:space="preserve"> Płac na podstawie</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naliczonych wynagrodzeń i przekazywane do ZUS w terminach określonych przepisami.</w:t>
      </w:r>
    </w:p>
    <w:p w:rsidR="00CE0E10" w:rsidRPr="00396890" w:rsidRDefault="00CE0E10" w:rsidP="008E18F5">
      <w:pPr>
        <w:autoSpaceDE w:val="0"/>
        <w:autoSpaceDN w:val="0"/>
        <w:adjustRightInd w:val="0"/>
        <w:ind w:left="284"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lastRenderedPageBreak/>
        <w:t>13. Przekazywanie dokumentów zgłoszeniowych i rozliczeniowych do Zakładu Ubezpieczeń</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Społecznych odbywa się przy użyciu certyfikatu kwalifikowanego (tzw. podpis elektroniczny).</w:t>
      </w:r>
    </w:p>
    <w:p w:rsidR="00CE0E10" w:rsidRPr="00926182" w:rsidRDefault="00CE0E10" w:rsidP="00926182">
      <w:pPr>
        <w:autoSpaceDE w:val="0"/>
        <w:autoSpaceDN w:val="0"/>
        <w:adjustRightInd w:val="0"/>
        <w:ind w:left="284"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14. Szczegółowe wytyczne w sprawie obliczania składek i zasiłków, ubezpieczeń społecznych</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oraz ich udokumentowanie zawarte są w odrębnych przepisach prawnych.</w:t>
      </w:r>
    </w:p>
    <w:p w:rsidR="00CE0E10" w:rsidRPr="00C85EE8" w:rsidRDefault="00CE0E10" w:rsidP="00926182">
      <w:pPr>
        <w:pStyle w:val="Standardowy1"/>
        <w:spacing w:after="120"/>
        <w:jc w:val="center"/>
        <w:rPr>
          <w:rFonts w:ascii="Arial" w:eastAsia="Verdana" w:hAnsi="Arial" w:cs="Arial"/>
          <w:b/>
          <w:bCs/>
          <w:color w:val="000000"/>
          <w:sz w:val="20"/>
          <w:szCs w:val="20"/>
        </w:rPr>
      </w:pPr>
      <w:r w:rsidRPr="00C85EE8">
        <w:rPr>
          <w:rFonts w:ascii="Arial" w:eastAsia="Verdana" w:hAnsi="Arial" w:cs="Arial"/>
          <w:b/>
          <w:bCs/>
          <w:color w:val="000000"/>
          <w:sz w:val="20"/>
          <w:szCs w:val="20"/>
        </w:rPr>
        <w:t>§ 7.</w:t>
      </w:r>
    </w:p>
    <w:p w:rsidR="00CE0E10" w:rsidRPr="00C85EE8" w:rsidRDefault="00CE0E10" w:rsidP="008E18F5">
      <w:pPr>
        <w:pStyle w:val="Standardowy1"/>
        <w:spacing w:after="120"/>
        <w:rPr>
          <w:rFonts w:ascii="Arial" w:eastAsia="Verdana" w:hAnsi="Arial" w:cs="Arial"/>
          <w:b/>
          <w:bCs/>
          <w:color w:val="000000"/>
          <w:sz w:val="20"/>
          <w:szCs w:val="20"/>
        </w:rPr>
      </w:pPr>
      <w:r w:rsidRPr="00C85EE8">
        <w:rPr>
          <w:rFonts w:ascii="Arial" w:eastAsia="Verdana" w:hAnsi="Arial" w:cs="Arial"/>
          <w:b/>
          <w:bCs/>
          <w:color w:val="000000"/>
          <w:sz w:val="20"/>
          <w:szCs w:val="20"/>
        </w:rPr>
        <w:t>Podróże służbowe</w:t>
      </w:r>
    </w:p>
    <w:p w:rsidR="00CE0E10" w:rsidRPr="00396890" w:rsidRDefault="00CE0E10" w:rsidP="008E18F5">
      <w:pPr>
        <w:autoSpaceDE w:val="0"/>
        <w:autoSpaceDN w:val="0"/>
        <w:adjustRightInd w:val="0"/>
        <w:ind w:left="284"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1. Podróż służbowa jest wykonywaniem zadania określonego przez pracodawcę poza</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miejscowością, w której znajduje się stałe miejsce pracy pracownika, w terminie i w miejscu</w:t>
      </w:r>
      <w:r>
        <w:rPr>
          <w:rFonts w:ascii="Arial" w:eastAsia="Times New Roman" w:hAnsi="Arial" w:cs="Arial"/>
          <w:sz w:val="20"/>
          <w:szCs w:val="20"/>
          <w:lang w:eastAsia="pl-PL"/>
        </w:rPr>
        <w:t xml:space="preserve"> określonym w </w:t>
      </w:r>
      <w:r w:rsidRPr="00396890">
        <w:rPr>
          <w:rFonts w:ascii="Arial" w:eastAsia="Times New Roman" w:hAnsi="Arial" w:cs="Arial"/>
          <w:sz w:val="20"/>
          <w:szCs w:val="20"/>
          <w:lang w:eastAsia="pl-PL"/>
        </w:rPr>
        <w:t>poleceniu wyjazdu służbowego.</w:t>
      </w:r>
    </w:p>
    <w:p w:rsidR="00CE0E10" w:rsidRPr="00396890" w:rsidRDefault="00CE0E10" w:rsidP="008E18F5">
      <w:pPr>
        <w:autoSpaceDE w:val="0"/>
        <w:autoSpaceDN w:val="0"/>
        <w:adjustRightInd w:val="0"/>
        <w:ind w:left="284"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 xml:space="preserve">2. </w:t>
      </w:r>
      <w:r w:rsidRPr="002024D1">
        <w:rPr>
          <w:rFonts w:ascii="Arial" w:eastAsia="Times New Roman" w:hAnsi="Arial" w:cs="Arial"/>
          <w:bCs/>
          <w:sz w:val="20"/>
          <w:szCs w:val="20"/>
          <w:lang w:eastAsia="pl-PL"/>
        </w:rPr>
        <w:t xml:space="preserve">Rozliczenie wyjazdu służbowego - </w:t>
      </w:r>
      <w:r w:rsidRPr="00396890">
        <w:rPr>
          <w:rFonts w:ascii="Arial" w:eastAsia="Times New Roman" w:hAnsi="Arial" w:cs="Arial"/>
          <w:sz w:val="20"/>
          <w:szCs w:val="20"/>
          <w:lang w:eastAsia="pl-PL"/>
        </w:rPr>
        <w:t>pracodawca wydając polecenie wyjazdu służbowego,</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 xml:space="preserve">określa pracownikowi czas trwania podróży oraz środek lokomocji. Dla Dyrektora </w:t>
      </w:r>
      <w:r>
        <w:rPr>
          <w:rFonts w:ascii="Arial" w:eastAsia="Times New Roman" w:hAnsi="Arial" w:cs="Arial"/>
          <w:sz w:val="20"/>
          <w:szCs w:val="20"/>
          <w:lang w:eastAsia="pl-PL"/>
        </w:rPr>
        <w:t>BFO</w:t>
      </w:r>
      <w:r w:rsidRPr="00396890">
        <w:rPr>
          <w:rFonts w:ascii="Arial" w:eastAsia="Times New Roman" w:hAnsi="Arial" w:cs="Arial"/>
          <w:sz w:val="20"/>
          <w:szCs w:val="20"/>
          <w:lang w:eastAsia="pl-PL"/>
        </w:rPr>
        <w:t>,</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 xml:space="preserve">Kierownika jednostki polecenie wyjazdu służbowego wystawia </w:t>
      </w:r>
      <w:r>
        <w:rPr>
          <w:rFonts w:ascii="Arial" w:eastAsia="Times New Roman" w:hAnsi="Arial" w:cs="Arial"/>
          <w:sz w:val="20"/>
          <w:szCs w:val="20"/>
          <w:lang w:eastAsia="pl-PL"/>
        </w:rPr>
        <w:t>Naczelnik Wydziału Edukacji</w:t>
      </w:r>
      <w:r w:rsidRPr="00396890">
        <w:rPr>
          <w:rFonts w:ascii="Arial" w:eastAsia="Times New Roman" w:hAnsi="Arial" w:cs="Arial"/>
          <w:sz w:val="20"/>
          <w:szCs w:val="20"/>
          <w:lang w:eastAsia="pl-PL"/>
        </w:rPr>
        <w:t>.</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W przypadku zapewnienia</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noclegów lub wyżywienia należy wskazać to na dokumencie.</w:t>
      </w:r>
    </w:p>
    <w:p w:rsidR="00CE0E10" w:rsidRPr="00396890" w:rsidRDefault="00CE0E10" w:rsidP="008E18F5">
      <w:pPr>
        <w:autoSpaceDE w:val="0"/>
        <w:autoSpaceDN w:val="0"/>
        <w:adjustRightInd w:val="0"/>
        <w:ind w:left="284"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3. Z tytułu podróży służbowej krajowej odbywanej w terminie i miejscu określonym przez</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pracodawcę przysługują diety oraz zwrot kosztów:</w:t>
      </w:r>
    </w:p>
    <w:p w:rsidR="00CE0E10" w:rsidRPr="00396890" w:rsidRDefault="00CE0E10" w:rsidP="008E18F5">
      <w:pPr>
        <w:autoSpaceDE w:val="0"/>
        <w:autoSpaceDN w:val="0"/>
        <w:adjustRightInd w:val="0"/>
        <w:ind w:left="567"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1) przejazdów z miejscowości stałego miejsca pracy bądź z miejscowości zamieszkania</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pracownika</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do miejscowości stanowiącej cel podróży służbowej i z powrotem,</w:t>
      </w:r>
    </w:p>
    <w:p w:rsidR="00CE0E10" w:rsidRPr="00396890" w:rsidRDefault="00CE0E10" w:rsidP="008E18F5">
      <w:pPr>
        <w:autoSpaceDE w:val="0"/>
        <w:autoSpaceDN w:val="0"/>
        <w:adjustRightInd w:val="0"/>
        <w:ind w:left="567"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2) noclegów bądź ryczałtów za nocleg,</w:t>
      </w:r>
    </w:p>
    <w:p w:rsidR="00CE0E10" w:rsidRPr="00396890" w:rsidRDefault="00CE0E10" w:rsidP="008E18F5">
      <w:pPr>
        <w:autoSpaceDE w:val="0"/>
        <w:autoSpaceDN w:val="0"/>
        <w:adjustRightInd w:val="0"/>
        <w:ind w:left="567"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3) dojazdu środkami komunikacji miejscowej w formie ryczałtu,</w:t>
      </w:r>
    </w:p>
    <w:p w:rsidR="00CE0E10" w:rsidRPr="00396890" w:rsidRDefault="00CE0E10" w:rsidP="008E18F5">
      <w:pPr>
        <w:autoSpaceDE w:val="0"/>
        <w:autoSpaceDN w:val="0"/>
        <w:adjustRightInd w:val="0"/>
        <w:ind w:left="567"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4) innych udokumentowanych wydatków określonych przez pracodawcę odpowiednio</w:t>
      </w:r>
      <w:r>
        <w:rPr>
          <w:rFonts w:ascii="Arial" w:eastAsia="Times New Roman" w:hAnsi="Arial" w:cs="Arial"/>
          <w:sz w:val="20"/>
          <w:szCs w:val="20"/>
          <w:lang w:eastAsia="pl-PL"/>
        </w:rPr>
        <w:t xml:space="preserve"> do </w:t>
      </w:r>
      <w:r w:rsidRPr="00396890">
        <w:rPr>
          <w:rFonts w:ascii="Arial" w:eastAsia="Times New Roman" w:hAnsi="Arial" w:cs="Arial"/>
          <w:sz w:val="20"/>
          <w:szCs w:val="20"/>
          <w:lang w:eastAsia="pl-PL"/>
        </w:rPr>
        <w:t>uzasadnionych potrzeb.</w:t>
      </w:r>
    </w:p>
    <w:p w:rsidR="00CE0E10" w:rsidRPr="00396890" w:rsidRDefault="00CE0E10" w:rsidP="008E18F5">
      <w:pPr>
        <w:autoSpaceDE w:val="0"/>
        <w:autoSpaceDN w:val="0"/>
        <w:adjustRightInd w:val="0"/>
        <w:ind w:left="284"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4. Z tytułu podróży służbowej zagranicznej odbywanej w terminie i miejscu określonym przez</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pracodawcę przysługują diety oraz zwrot kosztów:</w:t>
      </w:r>
    </w:p>
    <w:p w:rsidR="00CE0E10" w:rsidRPr="00396890" w:rsidRDefault="00CE0E10" w:rsidP="008E18F5">
      <w:pPr>
        <w:autoSpaceDE w:val="0"/>
        <w:autoSpaceDN w:val="0"/>
        <w:adjustRightInd w:val="0"/>
        <w:ind w:left="567" w:hanging="283"/>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1) przejazdów, dojazdów i usług bagażowych,</w:t>
      </w:r>
    </w:p>
    <w:p w:rsidR="00CE0E10" w:rsidRPr="00396890" w:rsidRDefault="00CE0E10" w:rsidP="008E18F5">
      <w:pPr>
        <w:autoSpaceDE w:val="0"/>
        <w:autoSpaceDN w:val="0"/>
        <w:adjustRightInd w:val="0"/>
        <w:ind w:left="567" w:hanging="283"/>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2) noclegów,</w:t>
      </w:r>
    </w:p>
    <w:p w:rsidR="00CE0E10" w:rsidRPr="00396890" w:rsidRDefault="00CE0E10" w:rsidP="008E18F5">
      <w:pPr>
        <w:autoSpaceDE w:val="0"/>
        <w:autoSpaceDN w:val="0"/>
        <w:adjustRightInd w:val="0"/>
        <w:ind w:left="567" w:hanging="283"/>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3) innych udokumentowanych wydatków określonych przez pracodawcę odpowiednio</w:t>
      </w:r>
      <w:r>
        <w:rPr>
          <w:rFonts w:ascii="Arial" w:eastAsia="Times New Roman" w:hAnsi="Arial" w:cs="Arial"/>
          <w:sz w:val="20"/>
          <w:szCs w:val="20"/>
          <w:lang w:eastAsia="pl-PL"/>
        </w:rPr>
        <w:t xml:space="preserve"> do </w:t>
      </w:r>
      <w:r w:rsidRPr="00396890">
        <w:rPr>
          <w:rFonts w:ascii="Arial" w:eastAsia="Times New Roman" w:hAnsi="Arial" w:cs="Arial"/>
          <w:sz w:val="20"/>
          <w:szCs w:val="20"/>
          <w:lang w:eastAsia="pl-PL"/>
        </w:rPr>
        <w:t>uzasadnionych potrzeb.</w:t>
      </w:r>
    </w:p>
    <w:p w:rsidR="00CE0E10" w:rsidRPr="00396890" w:rsidRDefault="00CE0E10" w:rsidP="008E18F5">
      <w:pPr>
        <w:autoSpaceDE w:val="0"/>
        <w:autoSpaceDN w:val="0"/>
        <w:adjustRightInd w:val="0"/>
        <w:ind w:left="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Dieta przeznaczona jest na pokrycie kosztów wyżywienia i inne drobne wydatki.</w:t>
      </w:r>
    </w:p>
    <w:p w:rsidR="00CE0E10" w:rsidRPr="00396890" w:rsidRDefault="00CE0E10" w:rsidP="008E18F5">
      <w:pPr>
        <w:autoSpaceDE w:val="0"/>
        <w:autoSpaceDN w:val="0"/>
        <w:adjustRightInd w:val="0"/>
        <w:ind w:left="284"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5. Czas pobytu pracownika poza granicami kraju liczy się przy podróży służbowej odbywanej</w:t>
      </w:r>
    </w:p>
    <w:p w:rsidR="00CE0E10" w:rsidRPr="00396890" w:rsidRDefault="00CE0E10" w:rsidP="008E18F5">
      <w:pPr>
        <w:autoSpaceDE w:val="0"/>
        <w:autoSpaceDN w:val="0"/>
        <w:adjustRightInd w:val="0"/>
        <w:ind w:left="284" w:hanging="1"/>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środkami komunikacji:</w:t>
      </w:r>
    </w:p>
    <w:p w:rsidR="00CE0E10" w:rsidRPr="00396890" w:rsidRDefault="00CE0E10" w:rsidP="008E18F5">
      <w:pPr>
        <w:autoSpaceDE w:val="0"/>
        <w:autoSpaceDN w:val="0"/>
        <w:adjustRightInd w:val="0"/>
        <w:ind w:left="567"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1) lądowej – od chwili przekroczenia granicy polskiej w drodze za granicę do chwili</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przekroczenia granicy polskiej w drodze powrotnej do kraju,</w:t>
      </w:r>
    </w:p>
    <w:p w:rsidR="00CE0E10" w:rsidRPr="00396890" w:rsidRDefault="00CE0E10" w:rsidP="008E18F5">
      <w:pPr>
        <w:autoSpaceDE w:val="0"/>
        <w:autoSpaceDN w:val="0"/>
        <w:adjustRightInd w:val="0"/>
        <w:ind w:left="567"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2) lotniczej – od chwili startu samolotu w drodze za granicę z ostatniego lotniska w kraju</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do chwili lądowania samolotu w drodze powrotnej na pierwsze lotnisko w kraju,</w:t>
      </w:r>
    </w:p>
    <w:p w:rsidR="00CE0E10" w:rsidRPr="00396890" w:rsidRDefault="00CE0E10" w:rsidP="008E18F5">
      <w:pPr>
        <w:autoSpaceDE w:val="0"/>
        <w:autoSpaceDN w:val="0"/>
        <w:adjustRightInd w:val="0"/>
        <w:ind w:left="567"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3) morskiej – od chwili wyjścia statku (promu) z portu polskiego do wejścia statku</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(promu) w drodze powrotnej do portu polskiego.</w:t>
      </w:r>
    </w:p>
    <w:p w:rsidR="00CE0E10" w:rsidRPr="00396890" w:rsidRDefault="00CE0E10" w:rsidP="008E18F5">
      <w:pPr>
        <w:autoSpaceDE w:val="0"/>
        <w:autoSpaceDN w:val="0"/>
        <w:adjustRightInd w:val="0"/>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6</w:t>
      </w:r>
      <w:r w:rsidRPr="00396890">
        <w:rPr>
          <w:rFonts w:ascii="Arial" w:eastAsia="Times New Roman" w:hAnsi="Arial" w:cs="Arial"/>
          <w:sz w:val="20"/>
          <w:szCs w:val="20"/>
          <w:lang w:eastAsia="pl-PL"/>
        </w:rPr>
        <w:t xml:space="preserve">. Rozliczenie kosztów podróży powinno nastąpić w terminie </w:t>
      </w:r>
      <w:r>
        <w:rPr>
          <w:rFonts w:ascii="Arial" w:eastAsia="Times New Roman" w:hAnsi="Arial" w:cs="Arial"/>
          <w:sz w:val="20"/>
          <w:szCs w:val="20"/>
          <w:lang w:eastAsia="pl-PL"/>
        </w:rPr>
        <w:t>14</w:t>
      </w:r>
      <w:r w:rsidRPr="00396890">
        <w:rPr>
          <w:rFonts w:ascii="Arial" w:eastAsia="Times New Roman" w:hAnsi="Arial" w:cs="Arial"/>
          <w:sz w:val="20"/>
          <w:szCs w:val="20"/>
          <w:lang w:eastAsia="pl-PL"/>
        </w:rPr>
        <w:t xml:space="preserve"> dni od daty zakończenia</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 xml:space="preserve">podróży służbowej. </w:t>
      </w:r>
      <w:r w:rsidRPr="00396890">
        <w:rPr>
          <w:rFonts w:ascii="Arial" w:eastAsia="Times New Roman" w:hAnsi="Arial" w:cs="Arial"/>
          <w:b/>
          <w:bCs/>
          <w:sz w:val="20"/>
          <w:szCs w:val="20"/>
          <w:lang w:eastAsia="pl-PL"/>
        </w:rPr>
        <w:t>Osoba delegowana jest zobowiązana do potwierdzenia pobytu</w:t>
      </w:r>
      <w:r>
        <w:rPr>
          <w:rFonts w:ascii="Arial" w:eastAsia="Times New Roman" w:hAnsi="Arial" w:cs="Arial"/>
          <w:b/>
          <w:bCs/>
          <w:sz w:val="20"/>
          <w:szCs w:val="20"/>
          <w:lang w:eastAsia="pl-PL"/>
        </w:rPr>
        <w:t xml:space="preserve"> </w:t>
      </w:r>
      <w:r w:rsidRPr="00396890">
        <w:rPr>
          <w:rFonts w:ascii="Arial" w:eastAsia="Times New Roman" w:hAnsi="Arial" w:cs="Arial"/>
          <w:b/>
          <w:bCs/>
          <w:sz w:val="20"/>
          <w:szCs w:val="20"/>
          <w:lang w:eastAsia="pl-PL"/>
        </w:rPr>
        <w:t xml:space="preserve">w miejscu </w:t>
      </w:r>
      <w:r w:rsidRPr="00396890">
        <w:rPr>
          <w:rFonts w:ascii="Arial" w:eastAsia="Times New Roman" w:hAnsi="Arial" w:cs="Arial"/>
          <w:b/>
          <w:bCs/>
          <w:sz w:val="20"/>
          <w:szCs w:val="20"/>
          <w:lang w:eastAsia="pl-PL"/>
        </w:rPr>
        <w:lastRenderedPageBreak/>
        <w:t xml:space="preserve">delegowania. </w:t>
      </w:r>
      <w:r w:rsidRPr="00396890">
        <w:rPr>
          <w:rFonts w:ascii="Arial" w:eastAsia="Times New Roman" w:hAnsi="Arial" w:cs="Arial"/>
          <w:sz w:val="20"/>
          <w:szCs w:val="20"/>
          <w:lang w:eastAsia="pl-PL"/>
        </w:rPr>
        <w:t>W przypadku braku możliwości uzyskania takiego potwierdzenia</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należy w rubryce „stwierdzenie pobytu służbowego” złożyć wyjaśnienie o powodzie jego</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braku, które potwierdza swoim podpisem osoba wydająca polecenie wyjazdu służbowego.</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W przypadku braku możliwości uzyskania dokumentu (rachunku) potwierdzającego inne</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wydatki związane z podróżą służbową, pracownik obowiązany jest złożyć pisemne</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oświadczenie o dokonanym wydatku i przyczynach braku jego udokumentowania.</w:t>
      </w:r>
    </w:p>
    <w:p w:rsidR="00CE0E10" w:rsidRPr="00926182" w:rsidRDefault="00CE0E10" w:rsidP="00926182">
      <w:pPr>
        <w:autoSpaceDE w:val="0"/>
        <w:autoSpaceDN w:val="0"/>
        <w:adjustRightInd w:val="0"/>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7</w:t>
      </w:r>
      <w:r w:rsidRPr="00396890">
        <w:rPr>
          <w:rFonts w:ascii="Arial" w:eastAsia="Times New Roman" w:hAnsi="Arial" w:cs="Arial"/>
          <w:sz w:val="20"/>
          <w:szCs w:val="20"/>
          <w:lang w:eastAsia="pl-PL"/>
        </w:rPr>
        <w:t>. Szczegółowe zasady w zakresie podróży służbowych krajowych i zagranicznych zawarte są</w:t>
      </w:r>
      <w:r>
        <w:rPr>
          <w:rFonts w:ascii="Arial" w:eastAsia="Times New Roman" w:hAnsi="Arial" w:cs="Arial"/>
          <w:sz w:val="20"/>
          <w:szCs w:val="20"/>
          <w:lang w:eastAsia="pl-PL"/>
        </w:rPr>
        <w:t xml:space="preserve"> we właściwych </w:t>
      </w:r>
      <w:r w:rsidRPr="00396890">
        <w:rPr>
          <w:rFonts w:ascii="Arial" w:eastAsia="Times New Roman" w:hAnsi="Arial" w:cs="Arial"/>
          <w:sz w:val="20"/>
          <w:szCs w:val="20"/>
          <w:lang w:eastAsia="pl-PL"/>
        </w:rPr>
        <w:t>Rozporządzen</w:t>
      </w:r>
      <w:r>
        <w:rPr>
          <w:rFonts w:ascii="Arial" w:eastAsia="Times New Roman" w:hAnsi="Arial" w:cs="Arial"/>
          <w:sz w:val="20"/>
          <w:szCs w:val="20"/>
          <w:lang w:eastAsia="pl-PL"/>
        </w:rPr>
        <w:t>iach</w:t>
      </w:r>
      <w:r w:rsidRPr="00396890">
        <w:rPr>
          <w:rFonts w:ascii="Arial" w:eastAsia="Times New Roman" w:hAnsi="Arial" w:cs="Arial"/>
          <w:sz w:val="20"/>
          <w:szCs w:val="20"/>
          <w:lang w:eastAsia="pl-PL"/>
        </w:rPr>
        <w:t xml:space="preserve"> Ministra Pracy i Polityki Społecznej </w:t>
      </w:r>
    </w:p>
    <w:p w:rsidR="00CE0E10" w:rsidRPr="00C85EE8" w:rsidRDefault="00CE0E10" w:rsidP="00926182">
      <w:pPr>
        <w:pStyle w:val="Standardowy1"/>
        <w:spacing w:after="120"/>
        <w:jc w:val="center"/>
        <w:rPr>
          <w:rFonts w:ascii="Arial" w:eastAsia="Verdana" w:hAnsi="Arial" w:cs="Arial"/>
          <w:b/>
          <w:bCs/>
          <w:color w:val="000000"/>
          <w:sz w:val="20"/>
          <w:szCs w:val="20"/>
        </w:rPr>
      </w:pPr>
      <w:r w:rsidRPr="00C85EE8">
        <w:rPr>
          <w:rFonts w:ascii="Arial" w:eastAsia="Verdana" w:hAnsi="Arial" w:cs="Arial"/>
          <w:b/>
          <w:bCs/>
          <w:color w:val="000000"/>
          <w:sz w:val="20"/>
          <w:szCs w:val="20"/>
        </w:rPr>
        <w:t>§ 8.</w:t>
      </w:r>
    </w:p>
    <w:p w:rsidR="00CE0E10" w:rsidRPr="00C85EE8" w:rsidRDefault="00CE0E10" w:rsidP="008E18F5">
      <w:pPr>
        <w:pStyle w:val="Standardowy1"/>
        <w:spacing w:after="120"/>
        <w:rPr>
          <w:rFonts w:ascii="Arial" w:eastAsia="Verdana" w:hAnsi="Arial" w:cs="Arial"/>
          <w:b/>
          <w:bCs/>
          <w:color w:val="000000"/>
          <w:sz w:val="20"/>
          <w:szCs w:val="20"/>
        </w:rPr>
      </w:pPr>
      <w:r w:rsidRPr="00C85EE8">
        <w:rPr>
          <w:rFonts w:ascii="Arial" w:eastAsia="Verdana" w:hAnsi="Arial" w:cs="Arial"/>
          <w:b/>
          <w:bCs/>
          <w:color w:val="000000"/>
          <w:sz w:val="20"/>
          <w:szCs w:val="20"/>
        </w:rPr>
        <w:t>Pozostałe dowody księgowe</w:t>
      </w:r>
    </w:p>
    <w:p w:rsidR="00CE0E10" w:rsidRDefault="00CE0E10" w:rsidP="008E18F5">
      <w:pPr>
        <w:autoSpaceDE w:val="0"/>
        <w:autoSpaceDN w:val="0"/>
        <w:adjustRightInd w:val="0"/>
        <w:ind w:left="284"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 xml:space="preserve">1. </w:t>
      </w:r>
      <w:r w:rsidRPr="00396890">
        <w:rPr>
          <w:rFonts w:ascii="Arial" w:eastAsia="Times New Roman" w:hAnsi="Arial" w:cs="Arial"/>
          <w:b/>
          <w:bCs/>
          <w:sz w:val="20"/>
          <w:szCs w:val="20"/>
          <w:lang w:eastAsia="pl-PL"/>
        </w:rPr>
        <w:t xml:space="preserve">Rachunki, faktury, noty zewnętrzne - </w:t>
      </w:r>
      <w:r w:rsidRPr="00396890">
        <w:rPr>
          <w:rFonts w:ascii="Arial" w:eastAsia="Times New Roman" w:hAnsi="Arial" w:cs="Arial"/>
          <w:sz w:val="20"/>
          <w:szCs w:val="20"/>
          <w:lang w:eastAsia="pl-PL"/>
        </w:rPr>
        <w:t>sporządzane są za zakupione rzeczowe składniki</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majątkowe, roboty, usługi i materiały oraz towary i usługi. Opisane oraz sprawdzone pod</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 xml:space="preserve">względem merytorycznym rachunki, faktury i noty są dostarczane do </w:t>
      </w:r>
      <w:r>
        <w:rPr>
          <w:rFonts w:ascii="Arial" w:eastAsia="Times New Roman" w:hAnsi="Arial" w:cs="Arial"/>
          <w:sz w:val="20"/>
          <w:szCs w:val="20"/>
          <w:lang w:eastAsia="pl-PL"/>
        </w:rPr>
        <w:t xml:space="preserve">BFO </w:t>
      </w:r>
      <w:r>
        <w:rPr>
          <w:rFonts w:ascii="Arial" w:eastAsia="Times New Roman" w:hAnsi="Arial" w:cs="Arial"/>
          <w:b/>
          <w:sz w:val="20"/>
          <w:szCs w:val="20"/>
          <w:lang w:eastAsia="pl-PL"/>
        </w:rPr>
        <w:t>niezwłocznie</w:t>
      </w:r>
      <w:r w:rsidRPr="00396890">
        <w:rPr>
          <w:rFonts w:ascii="Arial" w:eastAsia="Times New Roman" w:hAnsi="Arial" w:cs="Arial"/>
          <w:sz w:val="20"/>
          <w:szCs w:val="20"/>
          <w:lang w:eastAsia="pl-PL"/>
        </w:rPr>
        <w:t xml:space="preserve"> </w:t>
      </w:r>
      <w:r w:rsidRPr="00396890">
        <w:rPr>
          <w:rFonts w:ascii="Arial" w:eastAsia="Times New Roman" w:hAnsi="Arial" w:cs="Arial"/>
          <w:b/>
          <w:bCs/>
          <w:sz w:val="20"/>
          <w:szCs w:val="20"/>
          <w:lang w:eastAsia="pl-PL"/>
        </w:rPr>
        <w:t>nie później niż</w:t>
      </w:r>
      <w:r>
        <w:rPr>
          <w:rFonts w:ascii="Arial" w:eastAsia="Times New Roman" w:hAnsi="Arial" w:cs="Arial"/>
          <w:b/>
          <w:bCs/>
          <w:sz w:val="20"/>
          <w:szCs w:val="20"/>
          <w:lang w:eastAsia="pl-PL"/>
        </w:rPr>
        <w:t xml:space="preserve"> </w:t>
      </w:r>
      <w:r w:rsidRPr="00396890">
        <w:rPr>
          <w:rFonts w:ascii="Arial" w:eastAsia="Times New Roman" w:hAnsi="Arial" w:cs="Arial"/>
          <w:b/>
          <w:bCs/>
          <w:sz w:val="20"/>
          <w:szCs w:val="20"/>
          <w:lang w:eastAsia="pl-PL"/>
        </w:rPr>
        <w:t xml:space="preserve">na </w:t>
      </w:r>
      <w:r>
        <w:rPr>
          <w:rFonts w:ascii="Arial" w:eastAsia="Times New Roman" w:hAnsi="Arial" w:cs="Arial"/>
          <w:b/>
          <w:bCs/>
          <w:sz w:val="20"/>
          <w:szCs w:val="20"/>
          <w:lang w:eastAsia="pl-PL"/>
        </w:rPr>
        <w:t>5</w:t>
      </w:r>
      <w:r w:rsidRPr="00396890">
        <w:rPr>
          <w:rFonts w:ascii="Arial" w:eastAsia="Times New Roman" w:hAnsi="Arial" w:cs="Arial"/>
          <w:b/>
          <w:bCs/>
          <w:sz w:val="20"/>
          <w:szCs w:val="20"/>
          <w:lang w:eastAsia="pl-PL"/>
        </w:rPr>
        <w:t xml:space="preserve"> dni przed terminem płatności</w:t>
      </w:r>
      <w:r w:rsidRPr="00396890">
        <w:rPr>
          <w:rFonts w:ascii="Arial" w:eastAsia="Times New Roman" w:hAnsi="Arial" w:cs="Arial"/>
          <w:sz w:val="20"/>
          <w:szCs w:val="20"/>
          <w:lang w:eastAsia="pl-PL"/>
        </w:rPr>
        <w:t>.</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 xml:space="preserve">Za terminowe dostarczenie dokumentów do </w:t>
      </w:r>
      <w:r>
        <w:rPr>
          <w:rFonts w:ascii="Arial" w:eastAsia="Times New Roman" w:hAnsi="Arial" w:cs="Arial"/>
          <w:sz w:val="20"/>
          <w:szCs w:val="20"/>
          <w:lang w:eastAsia="pl-PL"/>
        </w:rPr>
        <w:t xml:space="preserve">BFO </w:t>
      </w:r>
      <w:r w:rsidRPr="00396890">
        <w:rPr>
          <w:rFonts w:ascii="Arial" w:eastAsia="Times New Roman" w:hAnsi="Arial" w:cs="Arial"/>
          <w:sz w:val="20"/>
          <w:szCs w:val="20"/>
          <w:lang w:eastAsia="pl-PL"/>
        </w:rPr>
        <w:t>odpowiada Kierownik jednostki</w:t>
      </w:r>
      <w:r>
        <w:rPr>
          <w:rFonts w:ascii="Arial" w:eastAsia="Times New Roman" w:hAnsi="Arial" w:cs="Arial"/>
          <w:sz w:val="20"/>
          <w:szCs w:val="20"/>
          <w:lang w:eastAsia="pl-PL"/>
        </w:rPr>
        <w:t xml:space="preserve">. </w:t>
      </w:r>
      <w:r w:rsidRPr="00396890">
        <w:rPr>
          <w:rFonts w:ascii="Arial" w:eastAsia="Verdana" w:hAnsi="Arial" w:cs="Arial"/>
          <w:color w:val="000000"/>
          <w:sz w:val="20"/>
          <w:szCs w:val="20"/>
        </w:rPr>
        <w:t xml:space="preserve">Za opóźnienie w zapłacie spowodowane przetrzymaniem dokumentów księgowych ponosi odpowiedzialność pracownik, u którego znajdowały się dokumenty. </w:t>
      </w:r>
      <w:r w:rsidRPr="00396890">
        <w:rPr>
          <w:rFonts w:ascii="Arial" w:eastAsia="Verdana" w:hAnsi="Arial" w:cs="Arial"/>
          <w:b/>
          <w:bCs/>
          <w:color w:val="000000"/>
          <w:sz w:val="20"/>
          <w:szCs w:val="20"/>
        </w:rPr>
        <w:t xml:space="preserve">Osoba winna zaniedbań </w:t>
      </w:r>
      <w:r w:rsidRPr="00396890">
        <w:rPr>
          <w:rFonts w:ascii="Arial" w:eastAsia="Verdana" w:hAnsi="Arial" w:cs="Arial"/>
          <w:b/>
          <w:bCs/>
          <w:color w:val="000000"/>
          <w:sz w:val="20"/>
          <w:szCs w:val="20"/>
        </w:rPr>
        <w:tab/>
        <w:t>obciążona zostanie odsetkami za zwłokę.</w:t>
      </w:r>
      <w:r w:rsidRPr="00396890">
        <w:rPr>
          <w:rFonts w:ascii="Arial" w:eastAsia="Verdana" w:hAnsi="Arial" w:cs="Arial"/>
          <w:color w:val="000000"/>
          <w:sz w:val="20"/>
          <w:szCs w:val="20"/>
        </w:rPr>
        <w:t xml:space="preserve"> </w:t>
      </w:r>
      <w:r w:rsidRPr="00396890">
        <w:rPr>
          <w:rFonts w:ascii="Arial" w:eastAsia="Times New Roman" w:hAnsi="Arial" w:cs="Arial"/>
          <w:sz w:val="20"/>
          <w:szCs w:val="20"/>
          <w:lang w:eastAsia="pl-PL"/>
        </w:rPr>
        <w:t>Do udokumentowania operacji zakupu</w:t>
      </w:r>
      <w:r>
        <w:rPr>
          <w:rFonts w:ascii="Arial" w:eastAsia="Times New Roman" w:hAnsi="Arial" w:cs="Arial"/>
          <w:sz w:val="20"/>
          <w:szCs w:val="20"/>
          <w:lang w:eastAsia="pl-PL"/>
        </w:rPr>
        <w:t xml:space="preserve"> towarów i usług służą: faktury</w:t>
      </w:r>
      <w:r w:rsidRPr="00396890">
        <w:rPr>
          <w:rFonts w:ascii="Arial" w:eastAsia="Times New Roman" w:hAnsi="Arial" w:cs="Arial"/>
          <w:sz w:val="20"/>
          <w:szCs w:val="20"/>
          <w:lang w:eastAsia="pl-PL"/>
        </w:rPr>
        <w:t>,</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 xml:space="preserve">faktury korygujące (wystawiane zawsze przez sprzedającego), </w:t>
      </w:r>
      <w:r>
        <w:rPr>
          <w:rFonts w:ascii="Arial" w:eastAsia="Times New Roman" w:hAnsi="Arial" w:cs="Arial"/>
          <w:sz w:val="20"/>
          <w:szCs w:val="20"/>
          <w:lang w:eastAsia="pl-PL"/>
        </w:rPr>
        <w:t xml:space="preserve">dokumentu lub faktury pro-forma, </w:t>
      </w:r>
      <w:r w:rsidRPr="00396890">
        <w:rPr>
          <w:rFonts w:ascii="Arial" w:eastAsia="Times New Roman" w:hAnsi="Arial" w:cs="Arial"/>
          <w:sz w:val="20"/>
          <w:szCs w:val="20"/>
          <w:lang w:eastAsia="pl-PL"/>
        </w:rPr>
        <w:t>rachunki, noty księgowe,</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a w szczególnie uzasadnionych przypadkach np. zaginięcia faktury lub jej</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zniszczenia, do udokumentowania operacji sprzedaży dopuszcza się duplikat faktur,</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który sporządza wystawca.</w:t>
      </w:r>
      <w:r>
        <w:rPr>
          <w:rFonts w:ascii="Arial" w:eastAsia="Times New Roman" w:hAnsi="Arial" w:cs="Arial"/>
          <w:sz w:val="20"/>
          <w:szCs w:val="20"/>
          <w:lang w:eastAsia="pl-PL"/>
        </w:rPr>
        <w:t xml:space="preserve"> </w:t>
      </w:r>
    </w:p>
    <w:p w:rsidR="00CE0E10" w:rsidRDefault="00CE0E10" w:rsidP="008E18F5">
      <w:pPr>
        <w:autoSpaceDE w:val="0"/>
        <w:autoSpaceDN w:val="0"/>
        <w:adjustRightInd w:val="0"/>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2. </w:t>
      </w:r>
      <w:r w:rsidRPr="00C51F41">
        <w:rPr>
          <w:rFonts w:ascii="Arial" w:eastAsia="Times New Roman" w:hAnsi="Arial" w:cs="Arial"/>
          <w:b/>
          <w:sz w:val="20"/>
          <w:szCs w:val="20"/>
          <w:lang w:eastAsia="pl-PL"/>
        </w:rPr>
        <w:t>Faktury własne</w:t>
      </w:r>
      <w:r>
        <w:rPr>
          <w:rFonts w:ascii="Arial" w:eastAsia="Times New Roman" w:hAnsi="Arial" w:cs="Arial"/>
          <w:b/>
          <w:sz w:val="20"/>
          <w:szCs w:val="20"/>
          <w:lang w:eastAsia="pl-PL"/>
        </w:rPr>
        <w:t xml:space="preserve"> ich korekty i duplikaty</w:t>
      </w:r>
      <w:r w:rsidRPr="00396890">
        <w:rPr>
          <w:rFonts w:ascii="Arial" w:eastAsia="Times New Roman" w:hAnsi="Arial" w:cs="Arial"/>
          <w:sz w:val="20"/>
          <w:szCs w:val="20"/>
          <w:lang w:eastAsia="pl-PL"/>
        </w:rPr>
        <w:t xml:space="preserve"> sporządzają upoważnieni pracownicy jednostki na ogólnie</w:t>
      </w:r>
      <w:r>
        <w:rPr>
          <w:rFonts w:ascii="Arial" w:eastAsia="Times New Roman" w:hAnsi="Arial" w:cs="Arial"/>
          <w:sz w:val="20"/>
          <w:szCs w:val="20"/>
          <w:lang w:eastAsia="pl-PL"/>
        </w:rPr>
        <w:t xml:space="preserve"> dostępnych drukach, z </w:t>
      </w:r>
      <w:r w:rsidRPr="00396890">
        <w:rPr>
          <w:rFonts w:ascii="Arial" w:eastAsia="Times New Roman" w:hAnsi="Arial" w:cs="Arial"/>
          <w:sz w:val="20"/>
          <w:szCs w:val="20"/>
          <w:lang w:eastAsia="pl-PL"/>
        </w:rPr>
        <w:t>zachowaniem terminów i zgodnie z treścią umowy. Dokumenty</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 xml:space="preserve">sporządza się w </w:t>
      </w:r>
      <w:r>
        <w:rPr>
          <w:rFonts w:ascii="Arial" w:eastAsia="Times New Roman" w:hAnsi="Arial" w:cs="Arial"/>
          <w:sz w:val="20"/>
          <w:szCs w:val="20"/>
          <w:lang w:eastAsia="pl-PL"/>
        </w:rPr>
        <w:t>dwóch</w:t>
      </w:r>
      <w:r w:rsidRPr="00396890">
        <w:rPr>
          <w:rFonts w:ascii="Arial" w:eastAsia="Times New Roman" w:hAnsi="Arial" w:cs="Arial"/>
          <w:sz w:val="20"/>
          <w:szCs w:val="20"/>
          <w:lang w:eastAsia="pl-PL"/>
        </w:rPr>
        <w:t xml:space="preserve"> egzemplarzach: oryginał dla odbiorcy, kopia dla </w:t>
      </w:r>
      <w:r>
        <w:rPr>
          <w:rFonts w:ascii="Arial" w:eastAsia="Times New Roman" w:hAnsi="Arial" w:cs="Arial"/>
          <w:sz w:val="20"/>
          <w:szCs w:val="20"/>
          <w:lang w:eastAsia="pl-PL"/>
        </w:rPr>
        <w:t>sekcji FK BFO</w:t>
      </w:r>
      <w:r w:rsidRPr="00396890">
        <w:rPr>
          <w:rFonts w:ascii="Arial" w:eastAsia="Times New Roman" w:hAnsi="Arial" w:cs="Arial"/>
          <w:sz w:val="20"/>
          <w:szCs w:val="20"/>
          <w:lang w:eastAsia="pl-PL"/>
        </w:rPr>
        <w:t>.</w:t>
      </w:r>
      <w:r>
        <w:rPr>
          <w:rFonts w:ascii="Arial" w:eastAsia="Times New Roman" w:hAnsi="Arial" w:cs="Arial"/>
          <w:sz w:val="20"/>
          <w:szCs w:val="20"/>
          <w:lang w:eastAsia="pl-PL"/>
        </w:rPr>
        <w:t xml:space="preserve"> Faktury własne, ich korekty i duplikaty przekazywane do BFO winny być sprawdzone pod względem merytorycznym przez kierownika jednostki lub osobę upoważnioną.</w:t>
      </w:r>
    </w:p>
    <w:p w:rsidR="00CE0E10" w:rsidRDefault="00CE0E10" w:rsidP="008E18F5">
      <w:pPr>
        <w:pStyle w:val="Default"/>
        <w:suppressAutoHyphens/>
        <w:autoSpaceDN/>
        <w:adjustRightInd/>
        <w:ind w:left="284"/>
        <w:jc w:val="both"/>
        <w:rPr>
          <w:rFonts w:ascii="Arial" w:hAnsi="Arial" w:cs="Arial"/>
          <w:color w:val="auto"/>
          <w:sz w:val="20"/>
          <w:szCs w:val="20"/>
        </w:rPr>
      </w:pPr>
      <w:r>
        <w:rPr>
          <w:rFonts w:ascii="Arial" w:hAnsi="Arial" w:cs="Arial"/>
          <w:color w:val="auto"/>
          <w:sz w:val="20"/>
          <w:szCs w:val="20"/>
        </w:rPr>
        <w:t xml:space="preserve">Kierownik jednostki lub wyznaczony przez niego pracownik wystawiający dokumenty sprzedaży jest odpowiedzialny za wykazanie w nich rzetelnych i prawidłowych danych pozwalających na właściwe określenie przedmiotu opodatkowania oraz innych elementów niezbędnych do określenia prawidłowej wysokości należności publicznoprawnej zgodnie z przepisami podatkowymi, (ustawą o podatku od towarów i usług z dnia 11 marca 2004 r. </w:t>
      </w:r>
      <w:r>
        <w:rPr>
          <w:rFonts w:ascii="Arial" w:hAnsi="Arial" w:cs="Arial"/>
          <w:sz w:val="20"/>
          <w:szCs w:val="20"/>
        </w:rPr>
        <w:t>(t.j. Dz. U. z 2017 r., poz. 1221 z późn. zm.</w:t>
      </w:r>
      <w:r>
        <w:rPr>
          <w:rFonts w:ascii="Arial" w:hAnsi="Arial" w:cs="Arial"/>
          <w:color w:val="auto"/>
          <w:sz w:val="20"/>
          <w:szCs w:val="20"/>
        </w:rPr>
        <w:t>, aktów wykonawczych wydanych na podstawie wyżej wymienionej ustawy, ustawą z 29 sierpnia 1997 r. Ordynacja podatkowa (t.j. Dz. U. z 2017 r., poz. 201).</w:t>
      </w:r>
    </w:p>
    <w:p w:rsidR="00CE0E10" w:rsidRPr="0079550E" w:rsidRDefault="00CE0E10" w:rsidP="008E18F5">
      <w:pPr>
        <w:autoSpaceDE w:val="0"/>
        <w:autoSpaceDN w:val="0"/>
        <w:adjustRightInd w:val="0"/>
        <w:ind w:left="284" w:hanging="284"/>
        <w:jc w:val="both"/>
        <w:rPr>
          <w:rFonts w:ascii="Arial" w:eastAsia="Times New Roman" w:hAnsi="Arial" w:cs="Arial"/>
          <w:sz w:val="20"/>
          <w:szCs w:val="20"/>
          <w:lang w:eastAsia="pl-PL"/>
        </w:rPr>
      </w:pPr>
      <w:r>
        <w:rPr>
          <w:rFonts w:ascii="Arial" w:eastAsia="Times New Roman" w:hAnsi="Arial" w:cs="Arial"/>
          <w:b/>
          <w:sz w:val="20"/>
          <w:szCs w:val="20"/>
          <w:lang w:eastAsia="pl-PL"/>
        </w:rPr>
        <w:t>3.</w:t>
      </w:r>
      <w:r>
        <w:rPr>
          <w:rFonts w:ascii="Arial" w:eastAsia="Times New Roman" w:hAnsi="Arial" w:cs="Arial"/>
          <w:b/>
          <w:sz w:val="20"/>
          <w:szCs w:val="20"/>
          <w:lang w:eastAsia="pl-PL"/>
        </w:rPr>
        <w:tab/>
      </w:r>
      <w:r w:rsidRPr="0079550E">
        <w:rPr>
          <w:rFonts w:ascii="Arial" w:eastAsia="Times New Roman" w:hAnsi="Arial" w:cs="Arial"/>
          <w:b/>
          <w:sz w:val="20"/>
          <w:szCs w:val="20"/>
          <w:lang w:eastAsia="pl-PL"/>
        </w:rPr>
        <w:t>Faktura elektroniczna</w:t>
      </w:r>
      <w:r w:rsidRPr="0079550E">
        <w:rPr>
          <w:rFonts w:ascii="Arial" w:eastAsia="Times New Roman" w:hAnsi="Arial" w:cs="Arial"/>
          <w:sz w:val="20"/>
          <w:szCs w:val="20"/>
          <w:lang w:eastAsia="pl-PL"/>
        </w:rPr>
        <w:t xml:space="preserve"> – faktura wystawiona oraz otrzymana w dowolnym formacie</w:t>
      </w:r>
      <w:r>
        <w:rPr>
          <w:rFonts w:ascii="Arial" w:eastAsia="Times New Roman" w:hAnsi="Arial" w:cs="Arial"/>
          <w:sz w:val="20"/>
          <w:szCs w:val="20"/>
          <w:lang w:eastAsia="pl-PL"/>
        </w:rPr>
        <w:t xml:space="preserve"> e</w:t>
      </w:r>
      <w:r w:rsidRPr="0079550E">
        <w:rPr>
          <w:rFonts w:ascii="Arial" w:eastAsia="Times New Roman" w:hAnsi="Arial" w:cs="Arial"/>
          <w:sz w:val="20"/>
          <w:szCs w:val="20"/>
          <w:lang w:eastAsia="pl-PL"/>
        </w:rPr>
        <w:t>lektronicznym. Faktury sporządzone w formacie elektronicznym, np. w programie</w:t>
      </w:r>
      <w:r>
        <w:rPr>
          <w:rFonts w:ascii="Arial" w:eastAsia="Times New Roman" w:hAnsi="Arial" w:cs="Arial"/>
          <w:sz w:val="20"/>
          <w:szCs w:val="20"/>
          <w:lang w:eastAsia="pl-PL"/>
        </w:rPr>
        <w:t xml:space="preserve"> </w:t>
      </w:r>
      <w:r w:rsidRPr="0079550E">
        <w:rPr>
          <w:rFonts w:ascii="Arial" w:eastAsia="Times New Roman" w:hAnsi="Arial" w:cs="Arial"/>
          <w:sz w:val="20"/>
          <w:szCs w:val="20"/>
          <w:lang w:eastAsia="pl-PL"/>
        </w:rPr>
        <w:t>fakturowo-księgowym lub edytorze tekstów, które nabywca otrzymał w formie papierowej,</w:t>
      </w:r>
      <w:r>
        <w:rPr>
          <w:rFonts w:ascii="Arial" w:eastAsia="Times New Roman" w:hAnsi="Arial" w:cs="Arial"/>
          <w:sz w:val="20"/>
          <w:szCs w:val="20"/>
          <w:lang w:eastAsia="pl-PL"/>
        </w:rPr>
        <w:t xml:space="preserve"> </w:t>
      </w:r>
      <w:r w:rsidRPr="0079550E">
        <w:rPr>
          <w:rFonts w:ascii="Arial" w:eastAsia="Times New Roman" w:hAnsi="Arial" w:cs="Arial"/>
          <w:sz w:val="20"/>
          <w:szCs w:val="20"/>
          <w:lang w:eastAsia="pl-PL"/>
        </w:rPr>
        <w:t>nie będą stanowiły faktury elektronicznej, natomiast faktury sporządzone w formie</w:t>
      </w:r>
      <w:r>
        <w:rPr>
          <w:rFonts w:ascii="Arial" w:eastAsia="Times New Roman" w:hAnsi="Arial" w:cs="Arial"/>
          <w:sz w:val="20"/>
          <w:szCs w:val="20"/>
          <w:lang w:eastAsia="pl-PL"/>
        </w:rPr>
        <w:t xml:space="preserve"> </w:t>
      </w:r>
      <w:r w:rsidRPr="0079550E">
        <w:rPr>
          <w:rFonts w:ascii="Arial" w:eastAsia="Times New Roman" w:hAnsi="Arial" w:cs="Arial"/>
          <w:sz w:val="20"/>
          <w:szCs w:val="20"/>
          <w:lang w:eastAsia="pl-PL"/>
        </w:rPr>
        <w:t>papierowej, które zostały zeskanowane, wysłane i otrzymane w formie wiadomości e-mail</w:t>
      </w:r>
      <w:r>
        <w:rPr>
          <w:rFonts w:ascii="Arial" w:eastAsia="Times New Roman" w:hAnsi="Arial" w:cs="Arial"/>
          <w:sz w:val="20"/>
          <w:szCs w:val="20"/>
          <w:lang w:eastAsia="pl-PL"/>
        </w:rPr>
        <w:t xml:space="preserve"> </w:t>
      </w:r>
      <w:r w:rsidRPr="0079550E">
        <w:rPr>
          <w:rFonts w:ascii="Arial" w:eastAsia="Times New Roman" w:hAnsi="Arial" w:cs="Arial"/>
          <w:sz w:val="20"/>
          <w:szCs w:val="20"/>
          <w:lang w:eastAsia="pl-PL"/>
        </w:rPr>
        <w:t>wraz z załącznikiem w formacie PDF, mogą zostać uznane za faktury elektroniczne pod</w:t>
      </w:r>
      <w:r>
        <w:rPr>
          <w:rFonts w:ascii="Arial" w:eastAsia="Times New Roman" w:hAnsi="Arial" w:cs="Arial"/>
          <w:sz w:val="20"/>
          <w:szCs w:val="20"/>
          <w:lang w:eastAsia="pl-PL"/>
        </w:rPr>
        <w:t xml:space="preserve"> </w:t>
      </w:r>
      <w:r w:rsidRPr="0079550E">
        <w:rPr>
          <w:rFonts w:ascii="Arial" w:eastAsia="Times New Roman" w:hAnsi="Arial" w:cs="Arial"/>
          <w:sz w:val="20"/>
          <w:szCs w:val="20"/>
          <w:lang w:eastAsia="pl-PL"/>
        </w:rPr>
        <w:t>warunkiem, że wersja papierowa nie została przekazana nabywcy.</w:t>
      </w:r>
      <w:r>
        <w:rPr>
          <w:rFonts w:ascii="Arial" w:eastAsia="Times New Roman" w:hAnsi="Arial" w:cs="Arial"/>
          <w:sz w:val="20"/>
          <w:szCs w:val="20"/>
          <w:lang w:eastAsia="pl-PL"/>
        </w:rPr>
        <w:t xml:space="preserve"> </w:t>
      </w:r>
      <w:r w:rsidRPr="0079550E">
        <w:rPr>
          <w:rFonts w:ascii="Arial" w:eastAsia="Times New Roman" w:hAnsi="Arial" w:cs="Arial"/>
          <w:sz w:val="20"/>
          <w:szCs w:val="20"/>
          <w:lang w:eastAsia="pl-PL"/>
        </w:rPr>
        <w:t>Przesyłanie faktur w formie elektronicznej wymaga zgody kontrahenta, przy czym przepisy</w:t>
      </w:r>
      <w:r>
        <w:rPr>
          <w:rFonts w:ascii="Arial" w:eastAsia="Times New Roman" w:hAnsi="Arial" w:cs="Arial"/>
          <w:sz w:val="20"/>
          <w:szCs w:val="20"/>
          <w:lang w:eastAsia="pl-PL"/>
        </w:rPr>
        <w:t xml:space="preserve"> </w:t>
      </w:r>
      <w:r w:rsidRPr="0079550E">
        <w:rPr>
          <w:rFonts w:ascii="Arial" w:eastAsia="Times New Roman" w:hAnsi="Arial" w:cs="Arial"/>
          <w:sz w:val="20"/>
          <w:szCs w:val="20"/>
          <w:lang w:eastAsia="pl-PL"/>
        </w:rPr>
        <w:t>nie określają sposobu w jaki musi być ona wyrażona. Tym samym możliwe jest wyrażenie</w:t>
      </w:r>
      <w:r>
        <w:rPr>
          <w:rFonts w:ascii="Arial" w:eastAsia="Times New Roman" w:hAnsi="Arial" w:cs="Arial"/>
          <w:sz w:val="20"/>
          <w:szCs w:val="20"/>
          <w:lang w:eastAsia="pl-PL"/>
        </w:rPr>
        <w:t xml:space="preserve"> </w:t>
      </w:r>
      <w:r w:rsidRPr="0079550E">
        <w:rPr>
          <w:rFonts w:ascii="Arial" w:eastAsia="Times New Roman" w:hAnsi="Arial" w:cs="Arial"/>
          <w:sz w:val="20"/>
          <w:szCs w:val="20"/>
          <w:lang w:eastAsia="pl-PL"/>
        </w:rPr>
        <w:t>zgody w postaci dokumentu w formie papierowej, pod postacią wiadomości przesłanej emailem,</w:t>
      </w:r>
      <w:r>
        <w:rPr>
          <w:rFonts w:ascii="Arial" w:eastAsia="Times New Roman" w:hAnsi="Arial" w:cs="Arial"/>
          <w:sz w:val="20"/>
          <w:szCs w:val="20"/>
          <w:lang w:eastAsia="pl-PL"/>
        </w:rPr>
        <w:t xml:space="preserve"> </w:t>
      </w:r>
      <w:r w:rsidRPr="0079550E">
        <w:rPr>
          <w:rFonts w:ascii="Arial" w:eastAsia="Times New Roman" w:hAnsi="Arial" w:cs="Arial"/>
          <w:sz w:val="20"/>
          <w:szCs w:val="20"/>
          <w:lang w:eastAsia="pl-PL"/>
        </w:rPr>
        <w:t>a nawet ustnie. Możliwa jest także tzw. akceptacja domniemana. W jej myśl</w:t>
      </w:r>
      <w:r>
        <w:rPr>
          <w:rFonts w:ascii="Arial" w:eastAsia="Times New Roman" w:hAnsi="Arial" w:cs="Arial"/>
          <w:sz w:val="20"/>
          <w:szCs w:val="20"/>
          <w:lang w:eastAsia="pl-PL"/>
        </w:rPr>
        <w:t xml:space="preserve"> </w:t>
      </w:r>
      <w:r w:rsidRPr="0079550E">
        <w:rPr>
          <w:rFonts w:ascii="Arial" w:eastAsia="Times New Roman" w:hAnsi="Arial" w:cs="Arial"/>
          <w:sz w:val="20"/>
          <w:szCs w:val="20"/>
          <w:lang w:eastAsia="pl-PL"/>
        </w:rPr>
        <w:t>wystarczy, że nabywca dokona płatności, aby przedsiębiorca mógł uznać, że klient akceptuje</w:t>
      </w:r>
      <w:r>
        <w:rPr>
          <w:rFonts w:ascii="Arial" w:eastAsia="Times New Roman" w:hAnsi="Arial" w:cs="Arial"/>
          <w:sz w:val="20"/>
          <w:szCs w:val="20"/>
          <w:lang w:eastAsia="pl-PL"/>
        </w:rPr>
        <w:t xml:space="preserve"> </w:t>
      </w:r>
      <w:r w:rsidRPr="0079550E">
        <w:rPr>
          <w:rFonts w:ascii="Arial" w:eastAsia="Times New Roman" w:hAnsi="Arial" w:cs="Arial"/>
          <w:sz w:val="20"/>
          <w:szCs w:val="20"/>
          <w:lang w:eastAsia="pl-PL"/>
        </w:rPr>
        <w:t>tę formę przesyłania dokumentów.</w:t>
      </w:r>
      <w:r>
        <w:rPr>
          <w:rFonts w:ascii="Arial" w:eastAsia="Times New Roman" w:hAnsi="Arial" w:cs="Arial"/>
          <w:sz w:val="20"/>
          <w:szCs w:val="20"/>
          <w:lang w:eastAsia="pl-PL"/>
        </w:rPr>
        <w:t xml:space="preserve"> </w:t>
      </w:r>
      <w:r w:rsidRPr="0079550E">
        <w:rPr>
          <w:rFonts w:ascii="Arial" w:eastAsia="Times New Roman" w:hAnsi="Arial" w:cs="Arial"/>
          <w:sz w:val="20"/>
          <w:szCs w:val="20"/>
          <w:lang w:eastAsia="pl-PL"/>
        </w:rPr>
        <w:t>Aby faktura mogła zostać uznana za wystawioną, sprzedawca musi udostępnić fakturę w taki</w:t>
      </w:r>
      <w:r>
        <w:rPr>
          <w:rFonts w:ascii="Arial" w:eastAsia="Times New Roman" w:hAnsi="Arial" w:cs="Arial"/>
          <w:sz w:val="20"/>
          <w:szCs w:val="20"/>
          <w:lang w:eastAsia="pl-PL"/>
        </w:rPr>
        <w:t xml:space="preserve"> </w:t>
      </w:r>
      <w:r w:rsidRPr="0079550E">
        <w:rPr>
          <w:rFonts w:ascii="Arial" w:eastAsia="Times New Roman" w:hAnsi="Arial" w:cs="Arial"/>
          <w:sz w:val="20"/>
          <w:szCs w:val="20"/>
          <w:lang w:eastAsia="pl-PL"/>
        </w:rPr>
        <w:t>sposób, aby jej odbiorca mógł ją otrzymać, np. przy wykorzystaniu wiadomości e-mail,</w:t>
      </w:r>
      <w:r>
        <w:rPr>
          <w:rFonts w:ascii="Arial" w:eastAsia="Times New Roman" w:hAnsi="Arial" w:cs="Arial"/>
          <w:sz w:val="20"/>
          <w:szCs w:val="20"/>
          <w:lang w:eastAsia="pl-PL"/>
        </w:rPr>
        <w:t xml:space="preserve"> </w:t>
      </w:r>
      <w:r w:rsidRPr="0079550E">
        <w:rPr>
          <w:rFonts w:ascii="Arial" w:eastAsia="Times New Roman" w:hAnsi="Arial" w:cs="Arial"/>
          <w:sz w:val="20"/>
          <w:szCs w:val="20"/>
          <w:lang w:eastAsia="pl-PL"/>
        </w:rPr>
        <w:t>bezpiecznego połączenia EDI lub za pośrednictwem portalu internetowego, do którego</w:t>
      </w:r>
      <w:r>
        <w:rPr>
          <w:rFonts w:ascii="Arial" w:eastAsia="Times New Roman" w:hAnsi="Arial" w:cs="Arial"/>
          <w:sz w:val="20"/>
          <w:szCs w:val="20"/>
          <w:lang w:eastAsia="pl-PL"/>
        </w:rPr>
        <w:t xml:space="preserve"> </w:t>
      </w:r>
      <w:r w:rsidRPr="0079550E">
        <w:rPr>
          <w:rFonts w:ascii="Arial" w:eastAsia="Times New Roman" w:hAnsi="Arial" w:cs="Arial"/>
          <w:sz w:val="20"/>
          <w:szCs w:val="20"/>
          <w:lang w:eastAsia="pl-PL"/>
        </w:rPr>
        <w:t>dostęp chroniony jest loginem i hasłem. Natomiast faktura może zostać uznana za</w:t>
      </w:r>
      <w:r>
        <w:rPr>
          <w:rFonts w:ascii="Arial" w:eastAsia="Times New Roman" w:hAnsi="Arial" w:cs="Arial"/>
          <w:sz w:val="20"/>
          <w:szCs w:val="20"/>
          <w:lang w:eastAsia="pl-PL"/>
        </w:rPr>
        <w:t xml:space="preserve"> </w:t>
      </w:r>
      <w:r w:rsidRPr="0079550E">
        <w:rPr>
          <w:rFonts w:ascii="Arial" w:eastAsia="Times New Roman" w:hAnsi="Arial" w:cs="Arial"/>
          <w:sz w:val="20"/>
          <w:szCs w:val="20"/>
          <w:lang w:eastAsia="pl-PL"/>
        </w:rPr>
        <w:t>otrzymaną, gdy dotrze do odbiorcy, czyli np. w momencie wpływu wiadomości e-mail na</w:t>
      </w:r>
      <w:r>
        <w:rPr>
          <w:rFonts w:ascii="Arial" w:eastAsia="Times New Roman" w:hAnsi="Arial" w:cs="Arial"/>
          <w:sz w:val="20"/>
          <w:szCs w:val="20"/>
          <w:lang w:eastAsia="pl-PL"/>
        </w:rPr>
        <w:t xml:space="preserve"> </w:t>
      </w:r>
      <w:r w:rsidRPr="0079550E">
        <w:rPr>
          <w:rFonts w:ascii="Arial" w:eastAsia="Times New Roman" w:hAnsi="Arial" w:cs="Arial"/>
          <w:sz w:val="20"/>
          <w:szCs w:val="20"/>
          <w:lang w:eastAsia="pl-PL"/>
        </w:rPr>
        <w:t>pocztę elektroniczną odbiorcy, czy też w chwili jej pobrania z portalu internetowego.</w:t>
      </w:r>
    </w:p>
    <w:p w:rsidR="00CE0E10" w:rsidRPr="0079550E" w:rsidRDefault="00CE0E10" w:rsidP="008E18F5">
      <w:pPr>
        <w:autoSpaceDE w:val="0"/>
        <w:autoSpaceDN w:val="0"/>
        <w:adjustRightInd w:val="0"/>
        <w:ind w:left="284"/>
        <w:jc w:val="both"/>
        <w:rPr>
          <w:rFonts w:ascii="Arial" w:eastAsia="Times New Roman" w:hAnsi="Arial" w:cs="Arial"/>
          <w:sz w:val="20"/>
          <w:szCs w:val="20"/>
          <w:lang w:eastAsia="pl-PL"/>
        </w:rPr>
      </w:pPr>
      <w:r w:rsidRPr="001171FD">
        <w:rPr>
          <w:rFonts w:ascii="Arial" w:eastAsia="Times New Roman" w:hAnsi="Arial" w:cs="Arial"/>
          <w:b/>
          <w:sz w:val="20"/>
          <w:szCs w:val="20"/>
          <w:lang w:eastAsia="pl-PL"/>
        </w:rPr>
        <w:lastRenderedPageBreak/>
        <w:t>Faktury mogą być wystawiane i przesyłane w formie elektronicznej, pod warunkiem</w:t>
      </w:r>
      <w:r>
        <w:rPr>
          <w:rFonts w:ascii="Arial" w:eastAsia="Times New Roman" w:hAnsi="Arial" w:cs="Arial"/>
          <w:b/>
          <w:sz w:val="20"/>
          <w:szCs w:val="20"/>
          <w:lang w:eastAsia="pl-PL"/>
        </w:rPr>
        <w:tab/>
      </w:r>
      <w:r w:rsidRPr="001171FD">
        <w:rPr>
          <w:rFonts w:ascii="Arial" w:eastAsia="Times New Roman" w:hAnsi="Arial" w:cs="Arial"/>
          <w:b/>
          <w:sz w:val="20"/>
          <w:szCs w:val="20"/>
          <w:lang w:eastAsia="pl-PL"/>
        </w:rPr>
        <w:t>zapewnienia:</w:t>
      </w:r>
    </w:p>
    <w:p w:rsidR="00CE0E10" w:rsidRPr="0079550E" w:rsidRDefault="00CE0E10" w:rsidP="008E18F5">
      <w:pPr>
        <w:autoSpaceDE w:val="0"/>
        <w:autoSpaceDN w:val="0"/>
        <w:adjustRightInd w:val="0"/>
        <w:ind w:left="284"/>
        <w:jc w:val="both"/>
        <w:rPr>
          <w:rFonts w:ascii="Arial" w:eastAsia="Times New Roman" w:hAnsi="Arial" w:cs="Arial"/>
          <w:sz w:val="20"/>
          <w:szCs w:val="20"/>
          <w:lang w:eastAsia="pl-PL"/>
        </w:rPr>
      </w:pPr>
      <w:r w:rsidRPr="0079550E">
        <w:rPr>
          <w:rFonts w:ascii="Arial" w:eastAsia="Times New Roman" w:hAnsi="Arial" w:cs="Arial"/>
          <w:sz w:val="20"/>
          <w:szCs w:val="20"/>
          <w:lang w:eastAsia="pl-PL"/>
        </w:rPr>
        <w:t>1) autentyczności pochodzenia faktury - przedsiębiorca gwarantuje, że podmioty oznaczone</w:t>
      </w:r>
      <w:r>
        <w:rPr>
          <w:rFonts w:ascii="Arial" w:eastAsia="Times New Roman" w:hAnsi="Arial" w:cs="Arial"/>
          <w:sz w:val="20"/>
          <w:szCs w:val="20"/>
          <w:lang w:eastAsia="pl-PL"/>
        </w:rPr>
        <w:tab/>
      </w:r>
      <w:r w:rsidRPr="0079550E">
        <w:rPr>
          <w:rFonts w:ascii="Arial" w:eastAsia="Times New Roman" w:hAnsi="Arial" w:cs="Arial"/>
          <w:sz w:val="20"/>
          <w:szCs w:val="20"/>
          <w:lang w:eastAsia="pl-PL"/>
        </w:rPr>
        <w:t xml:space="preserve">na </w:t>
      </w:r>
      <w:r>
        <w:rPr>
          <w:rFonts w:ascii="Arial" w:eastAsia="Times New Roman" w:hAnsi="Arial" w:cs="Arial"/>
          <w:sz w:val="20"/>
          <w:szCs w:val="20"/>
          <w:lang w:eastAsia="pl-PL"/>
        </w:rPr>
        <w:t>f</w:t>
      </w:r>
      <w:r w:rsidRPr="0079550E">
        <w:rPr>
          <w:rFonts w:ascii="Arial" w:eastAsia="Times New Roman" w:hAnsi="Arial" w:cs="Arial"/>
          <w:sz w:val="20"/>
          <w:szCs w:val="20"/>
          <w:lang w:eastAsia="pl-PL"/>
        </w:rPr>
        <w:t>akturze są uprawnione do jej wystawienia i odbioru, a wszelkie dane są poprawne,</w:t>
      </w:r>
    </w:p>
    <w:p w:rsidR="00CE0E10" w:rsidRPr="0079550E" w:rsidRDefault="00CE0E10" w:rsidP="008E18F5">
      <w:pPr>
        <w:autoSpaceDE w:val="0"/>
        <w:autoSpaceDN w:val="0"/>
        <w:adjustRightInd w:val="0"/>
        <w:ind w:left="284"/>
        <w:jc w:val="both"/>
        <w:rPr>
          <w:rFonts w:ascii="Arial" w:eastAsia="Times New Roman" w:hAnsi="Arial" w:cs="Arial"/>
          <w:sz w:val="20"/>
          <w:szCs w:val="20"/>
          <w:lang w:eastAsia="pl-PL"/>
        </w:rPr>
      </w:pPr>
      <w:r w:rsidRPr="0079550E">
        <w:rPr>
          <w:rFonts w:ascii="Arial" w:eastAsia="Times New Roman" w:hAnsi="Arial" w:cs="Arial"/>
          <w:sz w:val="20"/>
          <w:szCs w:val="20"/>
          <w:lang w:eastAsia="pl-PL"/>
        </w:rPr>
        <w:t>2) integralności treści - w fakturze nie zmieniono danych, które powinna zawierać,</w:t>
      </w:r>
    </w:p>
    <w:p w:rsidR="00CE0E10" w:rsidRPr="0079550E" w:rsidRDefault="00CE0E10" w:rsidP="008E18F5">
      <w:pPr>
        <w:autoSpaceDE w:val="0"/>
        <w:autoSpaceDN w:val="0"/>
        <w:adjustRightInd w:val="0"/>
        <w:ind w:left="284"/>
        <w:jc w:val="both"/>
        <w:rPr>
          <w:rFonts w:ascii="Arial" w:eastAsia="Times New Roman" w:hAnsi="Arial" w:cs="Arial"/>
          <w:sz w:val="20"/>
          <w:szCs w:val="20"/>
          <w:lang w:eastAsia="pl-PL"/>
        </w:rPr>
      </w:pPr>
      <w:r w:rsidRPr="0079550E">
        <w:rPr>
          <w:rFonts w:ascii="Arial" w:eastAsia="Times New Roman" w:hAnsi="Arial" w:cs="Arial"/>
          <w:sz w:val="20"/>
          <w:szCs w:val="20"/>
          <w:lang w:eastAsia="pl-PL"/>
        </w:rPr>
        <w:t>3) czytelności faktury - dokument musi być czytelny jeśli chodzi o formę, układ elementów,</w:t>
      </w:r>
      <w:r>
        <w:rPr>
          <w:rFonts w:ascii="Arial" w:eastAsia="Times New Roman" w:hAnsi="Arial" w:cs="Arial"/>
          <w:sz w:val="20"/>
          <w:szCs w:val="20"/>
          <w:lang w:eastAsia="pl-PL"/>
        </w:rPr>
        <w:t xml:space="preserve"> </w:t>
      </w:r>
      <w:r w:rsidRPr="0079550E">
        <w:rPr>
          <w:rFonts w:ascii="Arial" w:eastAsia="Times New Roman" w:hAnsi="Arial" w:cs="Arial"/>
          <w:sz w:val="20"/>
          <w:szCs w:val="20"/>
          <w:lang w:eastAsia="pl-PL"/>
        </w:rPr>
        <w:t>itp.</w:t>
      </w:r>
    </w:p>
    <w:p w:rsidR="00CE0E10" w:rsidRPr="001171FD" w:rsidRDefault="00CE0E10" w:rsidP="008E18F5">
      <w:pPr>
        <w:autoSpaceDE w:val="0"/>
        <w:autoSpaceDN w:val="0"/>
        <w:adjustRightInd w:val="0"/>
        <w:ind w:left="426"/>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4. </w:t>
      </w:r>
      <w:r w:rsidRPr="0079550E">
        <w:rPr>
          <w:rFonts w:ascii="Arial" w:eastAsia="Times New Roman" w:hAnsi="Arial" w:cs="Arial"/>
          <w:sz w:val="20"/>
          <w:szCs w:val="20"/>
          <w:lang w:eastAsia="pl-PL"/>
        </w:rPr>
        <w:t>Na fakturze elektronicznej nie umieszcza się informacji czy faktura jest oryginałem czy</w:t>
      </w:r>
      <w:r>
        <w:rPr>
          <w:rFonts w:ascii="Arial" w:eastAsia="Times New Roman" w:hAnsi="Arial" w:cs="Arial"/>
          <w:sz w:val="20"/>
          <w:szCs w:val="20"/>
          <w:lang w:eastAsia="pl-PL"/>
        </w:rPr>
        <w:t xml:space="preserve"> </w:t>
      </w:r>
      <w:r w:rsidRPr="0079550E">
        <w:rPr>
          <w:rFonts w:ascii="Arial" w:eastAsia="Times New Roman" w:hAnsi="Arial" w:cs="Arial"/>
          <w:sz w:val="20"/>
          <w:szCs w:val="20"/>
          <w:lang w:eastAsia="pl-PL"/>
        </w:rPr>
        <w:t>kopią.</w:t>
      </w:r>
      <w:r>
        <w:rPr>
          <w:rFonts w:ascii="Arial" w:eastAsia="Times New Roman" w:hAnsi="Arial" w:cs="Arial"/>
          <w:sz w:val="20"/>
          <w:szCs w:val="20"/>
          <w:lang w:eastAsia="pl-PL"/>
        </w:rPr>
        <w:t xml:space="preserve"> </w:t>
      </w:r>
      <w:r w:rsidRPr="0079550E">
        <w:rPr>
          <w:rFonts w:ascii="Arial" w:eastAsia="Times New Roman" w:hAnsi="Arial" w:cs="Arial"/>
          <w:sz w:val="20"/>
          <w:szCs w:val="20"/>
          <w:lang w:eastAsia="pl-PL"/>
        </w:rPr>
        <w:t>Obowiązek przechowywania otrzymanych w formie elektronicznej faktur spoczywa na</w:t>
      </w:r>
      <w:r>
        <w:rPr>
          <w:rFonts w:ascii="Arial" w:eastAsia="Times New Roman" w:hAnsi="Arial" w:cs="Arial"/>
          <w:sz w:val="20"/>
          <w:szCs w:val="20"/>
          <w:lang w:eastAsia="pl-PL"/>
        </w:rPr>
        <w:t xml:space="preserve"> </w:t>
      </w:r>
      <w:r w:rsidRPr="0079550E">
        <w:rPr>
          <w:rFonts w:ascii="Arial" w:eastAsia="Times New Roman" w:hAnsi="Arial" w:cs="Arial"/>
          <w:sz w:val="20"/>
          <w:szCs w:val="20"/>
          <w:lang w:eastAsia="pl-PL"/>
        </w:rPr>
        <w:t>nabywcy. Faktury powinny być przechowywane w formacie, w którym zostały przesłane,</w:t>
      </w:r>
      <w:r>
        <w:rPr>
          <w:rFonts w:ascii="Arial" w:eastAsia="Times New Roman" w:hAnsi="Arial" w:cs="Arial"/>
          <w:sz w:val="20"/>
          <w:szCs w:val="20"/>
          <w:lang w:eastAsia="pl-PL"/>
        </w:rPr>
        <w:t xml:space="preserve"> </w:t>
      </w:r>
      <w:r w:rsidRPr="0079550E">
        <w:rPr>
          <w:rFonts w:ascii="Arial" w:eastAsia="Times New Roman" w:hAnsi="Arial" w:cs="Arial"/>
          <w:sz w:val="20"/>
          <w:szCs w:val="20"/>
          <w:lang w:eastAsia="pl-PL"/>
        </w:rPr>
        <w:t>w sposób gwarantujący autentyczność ich pochodzenia i integralność ich treści, jak również</w:t>
      </w:r>
      <w:r>
        <w:rPr>
          <w:rFonts w:ascii="Arial" w:eastAsia="Times New Roman" w:hAnsi="Arial" w:cs="Arial"/>
          <w:sz w:val="20"/>
          <w:szCs w:val="20"/>
          <w:lang w:eastAsia="pl-PL"/>
        </w:rPr>
        <w:t xml:space="preserve"> </w:t>
      </w:r>
      <w:r w:rsidRPr="001171FD">
        <w:rPr>
          <w:rFonts w:ascii="Arial" w:eastAsia="Times New Roman" w:hAnsi="Arial" w:cs="Arial"/>
          <w:sz w:val="20"/>
          <w:szCs w:val="20"/>
          <w:lang w:eastAsia="pl-PL"/>
        </w:rPr>
        <w:t>ich czytelność przez cały okres ich przechowywania, np. poprzez zapisanie faktury</w:t>
      </w:r>
      <w:r>
        <w:rPr>
          <w:rFonts w:ascii="Arial" w:eastAsia="Times New Roman" w:hAnsi="Arial" w:cs="Arial"/>
          <w:sz w:val="20"/>
          <w:szCs w:val="20"/>
          <w:lang w:eastAsia="pl-PL"/>
        </w:rPr>
        <w:t xml:space="preserve"> </w:t>
      </w:r>
      <w:r w:rsidRPr="001171FD">
        <w:rPr>
          <w:rFonts w:ascii="Arial" w:eastAsia="Times New Roman" w:hAnsi="Arial" w:cs="Arial"/>
          <w:sz w:val="20"/>
          <w:szCs w:val="20"/>
          <w:lang w:eastAsia="pl-PL"/>
        </w:rPr>
        <w:t>elektronicznej na dysku lub płycie DVD. E-faktury winny być przechowywane przez okres</w:t>
      </w:r>
      <w:r>
        <w:rPr>
          <w:rFonts w:ascii="Arial" w:eastAsia="Times New Roman" w:hAnsi="Arial" w:cs="Arial"/>
          <w:sz w:val="20"/>
          <w:szCs w:val="20"/>
          <w:lang w:eastAsia="pl-PL"/>
        </w:rPr>
        <w:t xml:space="preserve"> </w:t>
      </w:r>
      <w:r w:rsidRPr="001171FD">
        <w:rPr>
          <w:rFonts w:ascii="Arial" w:eastAsia="Times New Roman" w:hAnsi="Arial" w:cs="Arial"/>
          <w:sz w:val="20"/>
          <w:szCs w:val="20"/>
          <w:lang w:eastAsia="pl-PL"/>
        </w:rPr>
        <w:t>5 lat, liczony od początku roku następującego po roku, w którym zostały wystawione:</w:t>
      </w:r>
    </w:p>
    <w:p w:rsidR="00CE0E10" w:rsidRPr="001171FD" w:rsidRDefault="00CE0E10" w:rsidP="008E18F5">
      <w:pPr>
        <w:autoSpaceDE w:val="0"/>
        <w:autoSpaceDN w:val="0"/>
        <w:adjustRightInd w:val="0"/>
        <w:ind w:left="284"/>
        <w:jc w:val="both"/>
        <w:rPr>
          <w:rFonts w:ascii="Arial" w:eastAsia="Times New Roman" w:hAnsi="Arial" w:cs="Arial"/>
          <w:sz w:val="20"/>
          <w:szCs w:val="20"/>
          <w:lang w:eastAsia="pl-PL"/>
        </w:rPr>
      </w:pPr>
      <w:r w:rsidRPr="001171FD">
        <w:rPr>
          <w:rFonts w:ascii="Arial" w:eastAsia="Times New Roman" w:hAnsi="Arial" w:cs="Arial"/>
          <w:sz w:val="20"/>
          <w:szCs w:val="20"/>
          <w:lang w:eastAsia="pl-PL"/>
        </w:rPr>
        <w:t>1) w oryginalnej formie,</w:t>
      </w:r>
    </w:p>
    <w:p w:rsidR="00CE0E10" w:rsidRPr="001171FD" w:rsidRDefault="00CE0E10" w:rsidP="008E18F5">
      <w:pPr>
        <w:autoSpaceDE w:val="0"/>
        <w:autoSpaceDN w:val="0"/>
        <w:adjustRightInd w:val="0"/>
        <w:ind w:left="284"/>
        <w:jc w:val="both"/>
        <w:rPr>
          <w:rFonts w:ascii="Arial" w:eastAsia="Times New Roman" w:hAnsi="Arial" w:cs="Arial"/>
          <w:sz w:val="20"/>
          <w:szCs w:val="20"/>
          <w:lang w:eastAsia="pl-PL"/>
        </w:rPr>
      </w:pPr>
      <w:r w:rsidRPr="001171FD">
        <w:rPr>
          <w:rFonts w:ascii="Arial" w:eastAsia="Times New Roman" w:hAnsi="Arial" w:cs="Arial"/>
          <w:sz w:val="20"/>
          <w:szCs w:val="20"/>
          <w:lang w:eastAsia="pl-PL"/>
        </w:rPr>
        <w:t>2) w odpowiednio określonym porządku,</w:t>
      </w:r>
    </w:p>
    <w:p w:rsidR="00CE0E10" w:rsidRPr="001171FD" w:rsidRDefault="00CE0E10" w:rsidP="008E18F5">
      <w:pPr>
        <w:autoSpaceDE w:val="0"/>
        <w:autoSpaceDN w:val="0"/>
        <w:adjustRightInd w:val="0"/>
        <w:ind w:left="284"/>
        <w:jc w:val="both"/>
        <w:rPr>
          <w:rFonts w:ascii="Arial" w:eastAsia="Times New Roman" w:hAnsi="Arial" w:cs="Arial"/>
          <w:sz w:val="20"/>
          <w:szCs w:val="20"/>
          <w:lang w:eastAsia="pl-PL"/>
        </w:rPr>
      </w:pPr>
      <w:r w:rsidRPr="001171FD">
        <w:rPr>
          <w:rFonts w:ascii="Arial" w:eastAsia="Times New Roman" w:hAnsi="Arial" w:cs="Arial"/>
          <w:sz w:val="20"/>
          <w:szCs w:val="20"/>
          <w:lang w:eastAsia="pl-PL"/>
        </w:rPr>
        <w:t>3) podzielone na miesiące lub inne okresy sprawozdawcze,</w:t>
      </w:r>
    </w:p>
    <w:p w:rsidR="00CE0E10" w:rsidRPr="001171FD" w:rsidRDefault="00CE0E10" w:rsidP="008E18F5">
      <w:pPr>
        <w:autoSpaceDE w:val="0"/>
        <w:autoSpaceDN w:val="0"/>
        <w:adjustRightInd w:val="0"/>
        <w:ind w:left="284"/>
        <w:jc w:val="both"/>
        <w:rPr>
          <w:rFonts w:ascii="Arial" w:eastAsia="Times New Roman" w:hAnsi="Arial" w:cs="Arial"/>
          <w:sz w:val="20"/>
          <w:szCs w:val="20"/>
          <w:lang w:eastAsia="pl-PL"/>
        </w:rPr>
      </w:pPr>
      <w:r w:rsidRPr="001171FD">
        <w:rPr>
          <w:rFonts w:ascii="Arial" w:eastAsia="Times New Roman" w:hAnsi="Arial" w:cs="Arial"/>
          <w:sz w:val="20"/>
          <w:szCs w:val="20"/>
          <w:lang w:eastAsia="pl-PL"/>
        </w:rPr>
        <w:t>4) w sposób, który pozwala na łatwe odnalezienie dokumentu.</w:t>
      </w:r>
    </w:p>
    <w:p w:rsidR="00CE0E10" w:rsidRPr="001171FD" w:rsidRDefault="00CE0E10" w:rsidP="008E18F5">
      <w:pPr>
        <w:autoSpaceDE w:val="0"/>
        <w:autoSpaceDN w:val="0"/>
        <w:adjustRightInd w:val="0"/>
        <w:ind w:left="284"/>
        <w:jc w:val="both"/>
        <w:rPr>
          <w:rFonts w:ascii="Arial" w:eastAsia="Times New Roman" w:hAnsi="Arial" w:cs="Arial"/>
          <w:sz w:val="20"/>
          <w:szCs w:val="20"/>
          <w:lang w:eastAsia="pl-PL"/>
        </w:rPr>
      </w:pPr>
      <w:r w:rsidRPr="001171FD">
        <w:rPr>
          <w:rFonts w:ascii="Arial" w:eastAsia="Times New Roman" w:hAnsi="Arial" w:cs="Arial"/>
          <w:sz w:val="20"/>
          <w:szCs w:val="20"/>
          <w:lang w:eastAsia="pl-PL"/>
        </w:rPr>
        <w:t>Na wydrukowanym obrazie e-faktury należy umieścić informację (w formie adnotacji lub</w:t>
      </w:r>
      <w:r>
        <w:rPr>
          <w:rFonts w:ascii="Arial" w:eastAsia="Times New Roman" w:hAnsi="Arial" w:cs="Arial"/>
          <w:sz w:val="20"/>
          <w:szCs w:val="20"/>
          <w:lang w:eastAsia="pl-PL"/>
        </w:rPr>
        <w:t xml:space="preserve"> </w:t>
      </w:r>
      <w:r w:rsidRPr="001171FD">
        <w:rPr>
          <w:rFonts w:ascii="Arial" w:eastAsia="Times New Roman" w:hAnsi="Arial" w:cs="Arial"/>
          <w:sz w:val="20"/>
          <w:szCs w:val="20"/>
          <w:lang w:eastAsia="pl-PL"/>
        </w:rPr>
        <w:t>pieczęci),</w:t>
      </w:r>
      <w:r>
        <w:rPr>
          <w:rFonts w:ascii="Arial" w:eastAsia="Times New Roman" w:hAnsi="Arial" w:cs="Arial"/>
          <w:sz w:val="20"/>
          <w:szCs w:val="20"/>
          <w:lang w:eastAsia="pl-PL"/>
        </w:rPr>
        <w:t xml:space="preserve"> </w:t>
      </w:r>
      <w:r w:rsidRPr="001171FD">
        <w:rPr>
          <w:rFonts w:ascii="Arial" w:eastAsia="Times New Roman" w:hAnsi="Arial" w:cs="Arial"/>
          <w:sz w:val="20"/>
          <w:szCs w:val="20"/>
          <w:lang w:eastAsia="pl-PL"/>
        </w:rPr>
        <w:t>że niniejszy dokument jest obrazem e-faktury oraz wskazać miejsce</w:t>
      </w:r>
      <w:r>
        <w:rPr>
          <w:rFonts w:ascii="Arial" w:eastAsia="Times New Roman" w:hAnsi="Arial" w:cs="Arial"/>
          <w:sz w:val="20"/>
          <w:szCs w:val="20"/>
          <w:lang w:eastAsia="pl-PL"/>
        </w:rPr>
        <w:t xml:space="preserve"> </w:t>
      </w:r>
      <w:r w:rsidRPr="001171FD">
        <w:rPr>
          <w:rFonts w:ascii="Arial" w:eastAsia="Times New Roman" w:hAnsi="Arial" w:cs="Arial"/>
          <w:sz w:val="20"/>
          <w:szCs w:val="20"/>
          <w:lang w:eastAsia="pl-PL"/>
        </w:rPr>
        <w:t>przechowywania</w:t>
      </w:r>
      <w:r>
        <w:rPr>
          <w:rFonts w:ascii="Arial" w:eastAsia="Times New Roman" w:hAnsi="Arial" w:cs="Arial"/>
          <w:sz w:val="20"/>
          <w:szCs w:val="20"/>
          <w:lang w:eastAsia="pl-PL"/>
        </w:rPr>
        <w:t xml:space="preserve"> </w:t>
      </w:r>
      <w:r w:rsidRPr="001171FD">
        <w:rPr>
          <w:rFonts w:ascii="Arial" w:eastAsia="Times New Roman" w:hAnsi="Arial" w:cs="Arial"/>
          <w:sz w:val="20"/>
          <w:szCs w:val="20"/>
          <w:lang w:eastAsia="pl-PL"/>
        </w:rPr>
        <w:t>zabezpieczonego oryginału, np. „niniejszy dokument jest obrazem</w:t>
      </w:r>
      <w:r>
        <w:rPr>
          <w:rFonts w:ascii="Arial" w:eastAsia="Times New Roman" w:hAnsi="Arial" w:cs="Arial"/>
          <w:sz w:val="20"/>
          <w:szCs w:val="20"/>
          <w:lang w:eastAsia="pl-PL"/>
        </w:rPr>
        <w:t xml:space="preserve"> </w:t>
      </w:r>
      <w:r w:rsidRPr="001171FD">
        <w:rPr>
          <w:rFonts w:ascii="Arial" w:eastAsia="Times New Roman" w:hAnsi="Arial" w:cs="Arial"/>
          <w:sz w:val="20"/>
          <w:szCs w:val="20"/>
          <w:lang w:eastAsia="pl-PL"/>
        </w:rPr>
        <w:t>e-faktury, zabezpieczony oryginał przechowywany jest w siedzibie jednostki”.</w:t>
      </w:r>
    </w:p>
    <w:p w:rsidR="00CE0E10" w:rsidRPr="0079550E" w:rsidRDefault="00CE0E10" w:rsidP="008E18F5">
      <w:pPr>
        <w:autoSpaceDE w:val="0"/>
        <w:autoSpaceDN w:val="0"/>
        <w:adjustRightInd w:val="0"/>
        <w:ind w:left="284"/>
        <w:jc w:val="both"/>
        <w:rPr>
          <w:rFonts w:ascii="Arial" w:eastAsia="Times New Roman" w:hAnsi="Arial" w:cs="Arial"/>
          <w:sz w:val="20"/>
          <w:szCs w:val="20"/>
          <w:lang w:eastAsia="pl-PL"/>
        </w:rPr>
      </w:pPr>
      <w:r w:rsidRPr="001171FD">
        <w:rPr>
          <w:rFonts w:ascii="Arial" w:eastAsia="Times New Roman" w:hAnsi="Arial" w:cs="Arial"/>
          <w:sz w:val="20"/>
          <w:szCs w:val="20"/>
          <w:lang w:eastAsia="pl-PL"/>
        </w:rPr>
        <w:t>Za ewentualne przekazanie do realizacji więcej niż jednego egzemplarza wydrukowanego</w:t>
      </w:r>
      <w:r>
        <w:rPr>
          <w:rFonts w:ascii="Arial" w:eastAsia="Times New Roman" w:hAnsi="Arial" w:cs="Arial"/>
          <w:sz w:val="20"/>
          <w:szCs w:val="20"/>
          <w:lang w:eastAsia="pl-PL"/>
        </w:rPr>
        <w:t xml:space="preserve"> </w:t>
      </w:r>
      <w:r w:rsidRPr="001171FD">
        <w:rPr>
          <w:rFonts w:ascii="Arial" w:eastAsia="Times New Roman" w:hAnsi="Arial" w:cs="Arial"/>
          <w:sz w:val="20"/>
          <w:szCs w:val="20"/>
          <w:lang w:eastAsia="pl-PL"/>
        </w:rPr>
        <w:t>obrazu e-faktury odpowiada osoba dokonująca kontroli merytorycznej dokumentu. Zasady</w:t>
      </w:r>
      <w:r>
        <w:rPr>
          <w:rFonts w:ascii="Arial" w:eastAsia="Times New Roman" w:hAnsi="Arial" w:cs="Arial"/>
          <w:sz w:val="20"/>
          <w:szCs w:val="20"/>
          <w:lang w:eastAsia="pl-PL"/>
        </w:rPr>
        <w:t xml:space="preserve"> </w:t>
      </w:r>
      <w:r w:rsidRPr="001171FD">
        <w:rPr>
          <w:rFonts w:ascii="Arial" w:eastAsia="Times New Roman" w:hAnsi="Arial" w:cs="Arial"/>
          <w:sz w:val="20"/>
          <w:szCs w:val="20"/>
          <w:lang w:eastAsia="pl-PL"/>
        </w:rPr>
        <w:t>przechowywania e-faktur, w tym forma i miejsce winny być określone odpowiednio przez</w:t>
      </w:r>
      <w:r>
        <w:rPr>
          <w:rFonts w:ascii="Arial" w:eastAsia="Times New Roman" w:hAnsi="Arial" w:cs="Arial"/>
          <w:sz w:val="20"/>
          <w:szCs w:val="20"/>
          <w:lang w:eastAsia="pl-PL"/>
        </w:rPr>
        <w:t xml:space="preserve"> k</w:t>
      </w:r>
      <w:r w:rsidRPr="001171FD">
        <w:rPr>
          <w:rFonts w:ascii="Arial" w:eastAsia="Times New Roman" w:hAnsi="Arial" w:cs="Arial"/>
          <w:sz w:val="20"/>
          <w:szCs w:val="20"/>
          <w:lang w:eastAsia="pl-PL"/>
        </w:rPr>
        <w:t>ierowników jednostek.</w:t>
      </w:r>
    </w:p>
    <w:p w:rsidR="00CE0E10" w:rsidRDefault="00CE0E10" w:rsidP="008E18F5">
      <w:pPr>
        <w:autoSpaceDE w:val="0"/>
        <w:autoSpaceDN w:val="0"/>
        <w:adjustRightInd w:val="0"/>
        <w:ind w:left="284" w:hanging="284"/>
        <w:jc w:val="both"/>
        <w:rPr>
          <w:rFonts w:ascii="Arial" w:eastAsia="Times New Roman" w:hAnsi="Arial" w:cs="Arial"/>
          <w:sz w:val="20"/>
          <w:szCs w:val="20"/>
          <w:lang w:eastAsia="pl-PL"/>
        </w:rPr>
      </w:pPr>
    </w:p>
    <w:p w:rsidR="00CE0E10" w:rsidRPr="00396890" w:rsidRDefault="00CE0E10" w:rsidP="008E18F5">
      <w:pPr>
        <w:autoSpaceDE w:val="0"/>
        <w:autoSpaceDN w:val="0"/>
        <w:adjustRightInd w:val="0"/>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5.</w:t>
      </w:r>
      <w:r>
        <w:rPr>
          <w:rFonts w:ascii="Arial" w:eastAsia="Times New Roman" w:hAnsi="Arial" w:cs="Arial"/>
          <w:sz w:val="20"/>
          <w:szCs w:val="20"/>
          <w:lang w:eastAsia="pl-PL"/>
        </w:rPr>
        <w:tab/>
      </w:r>
      <w:r w:rsidRPr="0079550E">
        <w:rPr>
          <w:rFonts w:ascii="Arial" w:eastAsia="Times New Roman" w:hAnsi="Arial" w:cs="Arial"/>
          <w:b/>
          <w:sz w:val="20"/>
          <w:szCs w:val="20"/>
          <w:lang w:eastAsia="pl-PL"/>
        </w:rPr>
        <w:t>Nota korygująca</w:t>
      </w:r>
      <w:r w:rsidRPr="005F3373">
        <w:rPr>
          <w:rFonts w:ascii="Arial" w:eastAsia="Times New Roman" w:hAnsi="Arial" w:cs="Arial"/>
          <w:sz w:val="20"/>
          <w:szCs w:val="20"/>
          <w:lang w:eastAsia="pl-PL"/>
        </w:rPr>
        <w:t xml:space="preserve"> - </w:t>
      </w:r>
      <w:r w:rsidRPr="00396890">
        <w:rPr>
          <w:rFonts w:ascii="Arial" w:eastAsia="Times New Roman" w:hAnsi="Arial" w:cs="Arial"/>
          <w:sz w:val="20"/>
          <w:szCs w:val="20"/>
          <w:lang w:eastAsia="pl-PL"/>
        </w:rPr>
        <w:t>przesyłana jest wystawcy faktury lub faktury korygującej wraz z kopią.</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Jeżeli wystawca faktury lub faktury korygującej zgadza się z treścią noty korygującej,</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potwierdza jej treść podpisem osoby uprawnionej do wystawienia faktury lub faktury</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korygującej i odsyła jej kopię (oryginał pozostaje u wystawcy). Nota korygująca powinna być</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opatrzona napisem „Nota korygująca”.</w:t>
      </w:r>
    </w:p>
    <w:p w:rsidR="00CE0E10" w:rsidRPr="00396890" w:rsidRDefault="00CE0E10" w:rsidP="008E18F5">
      <w:pPr>
        <w:autoSpaceDE w:val="0"/>
        <w:autoSpaceDN w:val="0"/>
        <w:adjustRightInd w:val="0"/>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6</w:t>
      </w:r>
      <w:r w:rsidRPr="00396890">
        <w:rPr>
          <w:rFonts w:ascii="Arial" w:eastAsia="Times New Roman" w:hAnsi="Arial" w:cs="Arial"/>
          <w:sz w:val="20"/>
          <w:szCs w:val="20"/>
          <w:lang w:eastAsia="pl-PL"/>
        </w:rPr>
        <w:t xml:space="preserve">. </w:t>
      </w:r>
      <w:r w:rsidRPr="00396890">
        <w:rPr>
          <w:rFonts w:ascii="Arial" w:eastAsia="Times New Roman" w:hAnsi="Arial" w:cs="Arial"/>
          <w:b/>
          <w:bCs/>
          <w:sz w:val="20"/>
          <w:szCs w:val="20"/>
          <w:lang w:eastAsia="pl-PL"/>
        </w:rPr>
        <w:t xml:space="preserve">Nota księgowa - </w:t>
      </w:r>
      <w:r w:rsidRPr="00396890">
        <w:rPr>
          <w:rFonts w:ascii="Arial" w:eastAsia="Times New Roman" w:hAnsi="Arial" w:cs="Arial"/>
          <w:sz w:val="20"/>
          <w:szCs w:val="20"/>
          <w:lang w:eastAsia="pl-PL"/>
        </w:rPr>
        <w:t>stanowi szczególną odmianą dowodu księgowego, jest dowodem</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zewnętrznym własnym w jednostce wystawiającej ją dla kontrahenta lub dowodem</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zewnętrznym obcym w jednostce otrzymującej ją od kontrahenta. Nota księgowa może być</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wystawiona m.in. w celu: obciążenia między jednostkami,</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obciążenia dłużnika lub uznania wierzyciela odsetkami naliczonymi od niezapłaconych</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zobowiązań, obciążenia kontrahenta karą umowną, obciążenia pracowników równowartością przypisanych im do zwrotu niedoborów</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szkód. Zamiast nazwy „nota księgowa” można stosować zamiennie określenia „nota</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obciążeniowa” lub „nota uznaniowa”.</w:t>
      </w:r>
    </w:p>
    <w:p w:rsidR="00CE0E10" w:rsidRPr="00396890" w:rsidRDefault="00CE0E10" w:rsidP="008E18F5">
      <w:pPr>
        <w:autoSpaceDE w:val="0"/>
        <w:autoSpaceDN w:val="0"/>
        <w:adjustRightInd w:val="0"/>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7</w:t>
      </w:r>
      <w:r w:rsidRPr="00396890">
        <w:rPr>
          <w:rFonts w:ascii="Arial" w:eastAsia="Times New Roman" w:hAnsi="Arial" w:cs="Arial"/>
          <w:sz w:val="20"/>
          <w:szCs w:val="20"/>
          <w:lang w:eastAsia="pl-PL"/>
        </w:rPr>
        <w:t xml:space="preserve">. </w:t>
      </w:r>
      <w:r w:rsidRPr="00396890">
        <w:rPr>
          <w:rFonts w:ascii="Arial" w:eastAsia="Times New Roman" w:hAnsi="Arial" w:cs="Arial"/>
          <w:b/>
          <w:bCs/>
          <w:sz w:val="20"/>
          <w:szCs w:val="20"/>
          <w:lang w:eastAsia="pl-PL"/>
        </w:rPr>
        <w:t xml:space="preserve">Wniosek o zaliczkę - </w:t>
      </w:r>
      <w:r w:rsidRPr="00396890">
        <w:rPr>
          <w:rFonts w:ascii="Arial" w:eastAsia="Times New Roman" w:hAnsi="Arial" w:cs="Arial"/>
          <w:sz w:val="20"/>
          <w:szCs w:val="20"/>
          <w:lang w:eastAsia="pl-PL"/>
        </w:rPr>
        <w:t>służy do udokumentowania wypłaty zaliczki, np. na potrzeby</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administracyjno - gospodarcze, przewidywane koszty podróży służbowych, zakup</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materiałów. Wniosek o zaliczkę sporządzany jest w jednym egzemplarzu. Zaliczki mogą być</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udzielane jako okresowe, stałe lub jednorazowe.</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Zaliczki należy rozliczyć:</w:t>
      </w:r>
    </w:p>
    <w:p w:rsidR="00CE0E10" w:rsidRPr="00396890" w:rsidRDefault="00CE0E10" w:rsidP="008E18F5">
      <w:pPr>
        <w:autoSpaceDE w:val="0"/>
        <w:autoSpaceDN w:val="0"/>
        <w:adjustRightInd w:val="0"/>
        <w:ind w:left="567"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lastRenderedPageBreak/>
        <w:t>1) po upływie okresu na jaki zostały udzielone,</w:t>
      </w:r>
    </w:p>
    <w:p w:rsidR="00CE0E10" w:rsidRPr="00396890" w:rsidRDefault="00CE0E10" w:rsidP="008E18F5">
      <w:pPr>
        <w:autoSpaceDE w:val="0"/>
        <w:autoSpaceDN w:val="0"/>
        <w:adjustRightInd w:val="0"/>
        <w:ind w:left="567" w:hanging="284"/>
        <w:jc w:val="both"/>
        <w:rPr>
          <w:rFonts w:ascii="Arial" w:eastAsia="Times New Roman" w:hAnsi="Arial" w:cs="Arial"/>
          <w:sz w:val="20"/>
          <w:szCs w:val="20"/>
          <w:lang w:eastAsia="pl-PL"/>
        </w:rPr>
      </w:pPr>
      <w:r>
        <w:rPr>
          <w:rFonts w:ascii="Arial" w:eastAsia="Times New Roman" w:hAnsi="Arial" w:cs="Arial"/>
          <w:sz w:val="20"/>
          <w:szCs w:val="20"/>
          <w:lang w:eastAsia="pl-PL"/>
        </w:rPr>
        <w:t>2</w:t>
      </w:r>
      <w:r w:rsidRPr="00396890">
        <w:rPr>
          <w:rFonts w:ascii="Arial" w:eastAsia="Times New Roman" w:hAnsi="Arial" w:cs="Arial"/>
          <w:sz w:val="20"/>
          <w:szCs w:val="20"/>
          <w:lang w:eastAsia="pl-PL"/>
        </w:rPr>
        <w:t>) w terminie 14 dni od wykonania zadania, nie później niż w ostatnim dniu miesiąca</w:t>
      </w:r>
    </w:p>
    <w:p w:rsidR="00CE0E10" w:rsidRPr="00396890" w:rsidRDefault="00CE0E10" w:rsidP="008E18F5">
      <w:pPr>
        <w:autoSpaceDE w:val="0"/>
        <w:autoSpaceDN w:val="0"/>
        <w:adjustRightInd w:val="0"/>
        <w:ind w:left="567" w:hanging="284"/>
        <w:jc w:val="both"/>
        <w:rPr>
          <w:rFonts w:ascii="Arial" w:eastAsia="Times New Roman" w:hAnsi="Arial" w:cs="Arial"/>
          <w:sz w:val="20"/>
          <w:szCs w:val="20"/>
          <w:lang w:eastAsia="pl-PL"/>
        </w:rPr>
      </w:pPr>
      <w:r>
        <w:rPr>
          <w:rFonts w:ascii="Arial" w:eastAsia="Times New Roman" w:hAnsi="Arial" w:cs="Arial"/>
          <w:sz w:val="20"/>
          <w:szCs w:val="20"/>
          <w:lang w:eastAsia="pl-PL"/>
        </w:rPr>
        <w:t>3</w:t>
      </w:r>
      <w:r w:rsidRPr="00396890">
        <w:rPr>
          <w:rFonts w:ascii="Arial" w:eastAsia="Times New Roman" w:hAnsi="Arial" w:cs="Arial"/>
          <w:sz w:val="20"/>
          <w:szCs w:val="20"/>
          <w:lang w:eastAsia="pl-PL"/>
        </w:rPr>
        <w:t>) przed końcem roku budżetowego (najpóźniej do dnia 27 grudnia danego roku),</w:t>
      </w:r>
    </w:p>
    <w:p w:rsidR="00CE0E10" w:rsidRPr="00396890" w:rsidRDefault="00CE0E10" w:rsidP="008E18F5">
      <w:pPr>
        <w:autoSpaceDE w:val="0"/>
        <w:autoSpaceDN w:val="0"/>
        <w:adjustRightInd w:val="0"/>
        <w:ind w:left="567" w:hanging="284"/>
        <w:jc w:val="both"/>
        <w:rPr>
          <w:rFonts w:ascii="Arial" w:eastAsia="Times New Roman" w:hAnsi="Arial" w:cs="Arial"/>
          <w:sz w:val="20"/>
          <w:szCs w:val="20"/>
          <w:lang w:eastAsia="pl-PL"/>
        </w:rPr>
      </w:pPr>
      <w:r>
        <w:rPr>
          <w:rFonts w:ascii="Arial" w:eastAsia="Times New Roman" w:hAnsi="Arial" w:cs="Arial"/>
          <w:sz w:val="20"/>
          <w:szCs w:val="20"/>
          <w:lang w:eastAsia="pl-PL"/>
        </w:rPr>
        <w:t>4</w:t>
      </w:r>
      <w:r w:rsidRPr="00396890">
        <w:rPr>
          <w:rFonts w:ascii="Arial" w:eastAsia="Times New Roman" w:hAnsi="Arial" w:cs="Arial"/>
          <w:sz w:val="20"/>
          <w:szCs w:val="20"/>
          <w:lang w:eastAsia="pl-PL"/>
        </w:rPr>
        <w:t>) przed ustaniem stosunku pracy.</w:t>
      </w:r>
    </w:p>
    <w:p w:rsidR="00CE0E10" w:rsidRPr="00396890" w:rsidRDefault="00CE0E10" w:rsidP="008E18F5">
      <w:pPr>
        <w:autoSpaceDE w:val="0"/>
        <w:autoSpaceDN w:val="0"/>
        <w:adjustRightInd w:val="0"/>
        <w:ind w:left="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Warunkiem otrzymania kolejnej zaliczki jest rozliczenie zaliczki poprzednio pobranej.</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Nierozliczenie zaliczki w określonym terminie skutkuje potrąceniem nierozliczonej kwoty</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zaliczki z najbliższego wynagrodzenia pracownika (pracownicy, którym udzielane są zaliczki</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składają pisemną zgodę na potrącanie nierozliczonych zaliczek z ich wynagrodzenia). Zaliczki</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powinny być wykorzystywane zgodnie z przeznaczeniem.</w:t>
      </w:r>
    </w:p>
    <w:p w:rsidR="00CE0E10" w:rsidRPr="00396890" w:rsidRDefault="00CE0E10" w:rsidP="008E18F5">
      <w:pPr>
        <w:autoSpaceDE w:val="0"/>
        <w:autoSpaceDN w:val="0"/>
        <w:adjustRightInd w:val="0"/>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8</w:t>
      </w:r>
      <w:r w:rsidRPr="00396890">
        <w:rPr>
          <w:rFonts w:ascii="Arial" w:eastAsia="Times New Roman" w:hAnsi="Arial" w:cs="Arial"/>
          <w:sz w:val="20"/>
          <w:szCs w:val="20"/>
          <w:lang w:eastAsia="pl-PL"/>
        </w:rPr>
        <w:t xml:space="preserve">. </w:t>
      </w:r>
      <w:r w:rsidRPr="00396890">
        <w:rPr>
          <w:rFonts w:ascii="Arial" w:eastAsia="Times New Roman" w:hAnsi="Arial" w:cs="Arial"/>
          <w:b/>
          <w:bCs/>
          <w:sz w:val="20"/>
          <w:szCs w:val="20"/>
          <w:lang w:eastAsia="pl-PL"/>
        </w:rPr>
        <w:t xml:space="preserve">Rozliczenie zaliczki - </w:t>
      </w:r>
      <w:r w:rsidRPr="00396890">
        <w:rPr>
          <w:rFonts w:ascii="Arial" w:eastAsia="Times New Roman" w:hAnsi="Arial" w:cs="Arial"/>
          <w:sz w:val="20"/>
          <w:szCs w:val="20"/>
          <w:lang w:eastAsia="pl-PL"/>
        </w:rPr>
        <w:t>służy do udokumentowania rozliczenia gotówki. Rozliczenie zaliczki sporządza osoba, która zaliczkę pobrała. Do druku załącza się</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 xml:space="preserve">dowody (rachunki lub faktury) stwierdzające wydatkowanie gotówki. </w:t>
      </w:r>
    </w:p>
    <w:p w:rsidR="00CE0E10" w:rsidRPr="00396890" w:rsidRDefault="00CE0E10" w:rsidP="008E18F5">
      <w:pPr>
        <w:autoSpaceDE w:val="0"/>
        <w:autoSpaceDN w:val="0"/>
        <w:adjustRightInd w:val="0"/>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9</w:t>
      </w:r>
      <w:r w:rsidRPr="00396890">
        <w:rPr>
          <w:rFonts w:ascii="Arial" w:eastAsia="Times New Roman" w:hAnsi="Arial" w:cs="Arial"/>
          <w:sz w:val="20"/>
          <w:szCs w:val="20"/>
          <w:lang w:eastAsia="pl-PL"/>
        </w:rPr>
        <w:t xml:space="preserve">. </w:t>
      </w:r>
      <w:r w:rsidRPr="00396890">
        <w:rPr>
          <w:rFonts w:ascii="Arial" w:eastAsia="Times New Roman" w:hAnsi="Arial" w:cs="Arial"/>
          <w:b/>
          <w:bCs/>
          <w:sz w:val="20"/>
          <w:szCs w:val="20"/>
          <w:lang w:eastAsia="pl-PL"/>
        </w:rPr>
        <w:t xml:space="preserve">Kwitariusz przychodowy - </w:t>
      </w:r>
      <w:r w:rsidRPr="00396890">
        <w:rPr>
          <w:rFonts w:ascii="Arial" w:eastAsia="Times New Roman" w:hAnsi="Arial" w:cs="Arial"/>
          <w:sz w:val="20"/>
          <w:szCs w:val="20"/>
          <w:lang w:eastAsia="pl-PL"/>
        </w:rPr>
        <w:t>druk stosowany w jednostkach oświaty do przyjmowania</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gotówkowych wpłat za świadczone przez jednostkę usługi (opłata stała, żywienie).</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Kwitariusz przychodowy jest znormalizowanym drukiem ścisłego zarachowania, ewidencja</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druków prowadzona jest w jednostce oświaty. Przyjmowania gotówki dokonuje</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upoważniony pracownik jednostki. Przyjmowanie wpłat gotówkowych na podstawie innych</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dowodów niż kwitariusz oraz przez osoby nieupoważnione jest zabronione. Kwit wpłaty</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 xml:space="preserve">wypełnia się w trzech egzemplarzach: oryginał </w:t>
      </w:r>
      <w:r>
        <w:rPr>
          <w:rFonts w:ascii="Arial" w:eastAsia="Times New Roman" w:hAnsi="Arial" w:cs="Arial"/>
          <w:sz w:val="20"/>
          <w:szCs w:val="20"/>
          <w:lang w:eastAsia="pl-PL"/>
        </w:rPr>
        <w:t xml:space="preserve">dla </w:t>
      </w:r>
      <w:r w:rsidRPr="00396890">
        <w:rPr>
          <w:rFonts w:ascii="Arial" w:eastAsia="Times New Roman" w:hAnsi="Arial" w:cs="Arial"/>
          <w:sz w:val="20"/>
          <w:szCs w:val="20"/>
          <w:lang w:eastAsia="pl-PL"/>
        </w:rPr>
        <w:t>wpłacającego</w:t>
      </w:r>
      <w:r>
        <w:rPr>
          <w:rFonts w:ascii="Arial" w:eastAsia="Times New Roman" w:hAnsi="Arial" w:cs="Arial"/>
          <w:sz w:val="20"/>
          <w:szCs w:val="20"/>
          <w:lang w:eastAsia="pl-PL"/>
        </w:rPr>
        <w:t>,</w:t>
      </w:r>
      <w:r w:rsidRPr="00396890">
        <w:rPr>
          <w:rFonts w:ascii="Arial" w:eastAsia="Times New Roman" w:hAnsi="Arial" w:cs="Arial"/>
          <w:sz w:val="20"/>
          <w:szCs w:val="20"/>
          <w:lang w:eastAsia="pl-PL"/>
        </w:rPr>
        <w:t xml:space="preserve"> pierwsza kopia dla </w:t>
      </w:r>
      <w:r>
        <w:rPr>
          <w:rFonts w:ascii="Arial" w:eastAsia="Times New Roman" w:hAnsi="Arial" w:cs="Arial"/>
          <w:sz w:val="20"/>
          <w:szCs w:val="20"/>
          <w:lang w:eastAsia="pl-PL"/>
        </w:rPr>
        <w:t>sekcji FK BFO</w:t>
      </w:r>
      <w:r w:rsidRPr="00396890">
        <w:rPr>
          <w:rFonts w:ascii="Arial" w:eastAsia="Times New Roman" w:hAnsi="Arial" w:cs="Arial"/>
          <w:sz w:val="20"/>
          <w:szCs w:val="20"/>
          <w:lang w:eastAsia="pl-PL"/>
        </w:rPr>
        <w:t>, druga kopia dla jednostki. Anulowane formularze dowodów kwitariusza</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przychodowego nie mogą być niszczone, oryginał z pierwszą kopią dołączany jest do</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dokumentów przekazywanych do komórki finansowej (z adnotacją „anulowano” oraz datą</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i podpisem osoby, która go anulowała), druga kopia pozostaje w bloczku formularza.</w:t>
      </w:r>
      <w:r>
        <w:rPr>
          <w:rFonts w:ascii="Arial" w:eastAsia="Times New Roman" w:hAnsi="Arial" w:cs="Arial"/>
          <w:sz w:val="20"/>
          <w:szCs w:val="20"/>
          <w:lang w:eastAsia="pl-PL"/>
        </w:rPr>
        <w:t xml:space="preserve"> P</w:t>
      </w:r>
      <w:r w:rsidRPr="00396890">
        <w:rPr>
          <w:rFonts w:ascii="Arial" w:eastAsia="Times New Roman" w:hAnsi="Arial" w:cs="Arial"/>
          <w:sz w:val="20"/>
          <w:szCs w:val="20"/>
          <w:lang w:eastAsia="pl-PL"/>
        </w:rPr>
        <w:t>rzyjęci</w:t>
      </w:r>
      <w:r>
        <w:rPr>
          <w:rFonts w:ascii="Arial" w:eastAsia="Times New Roman" w:hAnsi="Arial" w:cs="Arial"/>
          <w:sz w:val="20"/>
          <w:szCs w:val="20"/>
          <w:lang w:eastAsia="pl-PL"/>
        </w:rPr>
        <w:t xml:space="preserve">e </w:t>
      </w:r>
      <w:r w:rsidRPr="00396890">
        <w:rPr>
          <w:rFonts w:ascii="Arial" w:eastAsia="Times New Roman" w:hAnsi="Arial" w:cs="Arial"/>
          <w:sz w:val="20"/>
          <w:szCs w:val="20"/>
          <w:lang w:eastAsia="pl-PL"/>
        </w:rPr>
        <w:t>gotówki</w:t>
      </w:r>
      <w:r>
        <w:rPr>
          <w:rFonts w:ascii="Arial" w:eastAsia="Times New Roman" w:hAnsi="Arial" w:cs="Arial"/>
          <w:sz w:val="20"/>
          <w:szCs w:val="20"/>
          <w:lang w:eastAsia="pl-PL"/>
        </w:rPr>
        <w:t xml:space="preserve"> z tytułu n</w:t>
      </w:r>
      <w:r w:rsidRPr="00396890">
        <w:rPr>
          <w:rFonts w:ascii="Arial" w:eastAsia="Times New Roman" w:hAnsi="Arial" w:cs="Arial"/>
          <w:sz w:val="20"/>
          <w:szCs w:val="20"/>
          <w:lang w:eastAsia="pl-PL"/>
        </w:rPr>
        <w:t>aliczon</w:t>
      </w:r>
      <w:r>
        <w:rPr>
          <w:rFonts w:ascii="Arial" w:eastAsia="Times New Roman" w:hAnsi="Arial" w:cs="Arial"/>
          <w:sz w:val="20"/>
          <w:szCs w:val="20"/>
          <w:lang w:eastAsia="pl-PL"/>
        </w:rPr>
        <w:t>ych</w:t>
      </w:r>
      <w:r w:rsidRPr="00396890">
        <w:rPr>
          <w:rFonts w:ascii="Arial" w:eastAsia="Times New Roman" w:hAnsi="Arial" w:cs="Arial"/>
          <w:sz w:val="20"/>
          <w:szCs w:val="20"/>
          <w:lang w:eastAsia="pl-PL"/>
        </w:rPr>
        <w:t xml:space="preserve"> przez upoważnionego pracownika jednostki od</w:t>
      </w:r>
      <w:r>
        <w:rPr>
          <w:rFonts w:ascii="Arial" w:eastAsia="Times New Roman" w:hAnsi="Arial" w:cs="Arial"/>
          <w:sz w:val="20"/>
          <w:szCs w:val="20"/>
          <w:lang w:eastAsia="pl-PL"/>
        </w:rPr>
        <w:t>se</w:t>
      </w:r>
      <w:r w:rsidRPr="00396890">
        <w:rPr>
          <w:rFonts w:ascii="Arial" w:eastAsia="Times New Roman" w:hAnsi="Arial" w:cs="Arial"/>
          <w:sz w:val="20"/>
          <w:szCs w:val="20"/>
          <w:lang w:eastAsia="pl-PL"/>
        </w:rPr>
        <w:t>t</w:t>
      </w:r>
      <w:r>
        <w:rPr>
          <w:rFonts w:ascii="Arial" w:eastAsia="Times New Roman" w:hAnsi="Arial" w:cs="Arial"/>
          <w:sz w:val="20"/>
          <w:szCs w:val="20"/>
          <w:lang w:eastAsia="pl-PL"/>
        </w:rPr>
        <w:t>e</w:t>
      </w:r>
      <w:r w:rsidRPr="00396890">
        <w:rPr>
          <w:rFonts w:ascii="Arial" w:eastAsia="Times New Roman" w:hAnsi="Arial" w:cs="Arial"/>
          <w:sz w:val="20"/>
          <w:szCs w:val="20"/>
          <w:lang w:eastAsia="pl-PL"/>
        </w:rPr>
        <w:t>k</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 xml:space="preserve">z tytułu nieterminowych wpłat dokonywanych przez rodziców lub opiekunów należy </w:t>
      </w:r>
      <w:r>
        <w:rPr>
          <w:rFonts w:ascii="Arial" w:eastAsia="Times New Roman" w:hAnsi="Arial" w:cs="Arial"/>
          <w:sz w:val="20"/>
          <w:szCs w:val="20"/>
          <w:lang w:eastAsia="pl-PL"/>
        </w:rPr>
        <w:t>wyszczególnić na dowodzie wpłaty</w:t>
      </w:r>
      <w:r w:rsidRPr="00396890">
        <w:rPr>
          <w:rFonts w:ascii="Arial" w:eastAsia="Times New Roman" w:hAnsi="Arial" w:cs="Arial"/>
          <w:sz w:val="20"/>
          <w:szCs w:val="20"/>
          <w:lang w:eastAsia="pl-PL"/>
        </w:rPr>
        <w:t>. W</w:t>
      </w:r>
      <w:r>
        <w:rPr>
          <w:rFonts w:ascii="Arial" w:eastAsia="Times New Roman" w:hAnsi="Arial" w:cs="Arial"/>
          <w:sz w:val="20"/>
          <w:szCs w:val="20"/>
          <w:lang w:eastAsia="pl-PL"/>
        </w:rPr>
        <w:t> </w:t>
      </w:r>
      <w:r w:rsidRPr="00396890">
        <w:rPr>
          <w:rFonts w:ascii="Arial" w:eastAsia="Times New Roman" w:hAnsi="Arial" w:cs="Arial"/>
          <w:sz w:val="20"/>
          <w:szCs w:val="20"/>
          <w:lang w:eastAsia="pl-PL"/>
        </w:rPr>
        <w:t>kolumnie „opłata bieżąca” należy wpisać</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kwotę wyliczonych odsetek.</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Dokonane w danym dniu operacje gotówkowe ( wpłaty dokonywane przez rodziców za</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świadczone przez jednostkę usługi – odpłatność za wyżywienie oraz pobyt dziecka</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w jednostce, rozchód zgromadzonych środków przekazanych na rachunek bankowy</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dochodów budżetowych jednostki, zwrot rodzicom zaistniałych nadpłat i odpisów) podlegają</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 xml:space="preserve">ujęciu w raporcie kasowym. Raport kasowy prowadzi pracownik </w:t>
      </w:r>
      <w:r>
        <w:rPr>
          <w:rFonts w:ascii="Arial" w:eastAsia="Times New Roman" w:hAnsi="Arial" w:cs="Arial"/>
          <w:sz w:val="20"/>
          <w:szCs w:val="20"/>
          <w:lang w:eastAsia="pl-PL"/>
        </w:rPr>
        <w:t>j</w:t>
      </w:r>
      <w:r w:rsidRPr="00396890">
        <w:rPr>
          <w:rFonts w:ascii="Arial" w:eastAsia="Times New Roman" w:hAnsi="Arial" w:cs="Arial"/>
          <w:sz w:val="20"/>
          <w:szCs w:val="20"/>
          <w:lang w:eastAsia="pl-PL"/>
        </w:rPr>
        <w:t>ednostki przyjmujący</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gotówkę. Obro</w:t>
      </w:r>
      <w:r>
        <w:rPr>
          <w:rFonts w:ascii="Arial" w:eastAsia="Times New Roman" w:hAnsi="Arial" w:cs="Arial"/>
          <w:sz w:val="20"/>
          <w:szCs w:val="20"/>
          <w:lang w:eastAsia="pl-PL"/>
        </w:rPr>
        <w:t>ty gotówkowe podlegają ujęciu w </w:t>
      </w:r>
      <w:r w:rsidRPr="00396890">
        <w:rPr>
          <w:rFonts w:ascii="Arial" w:eastAsia="Times New Roman" w:hAnsi="Arial" w:cs="Arial"/>
          <w:sz w:val="20"/>
          <w:szCs w:val="20"/>
          <w:lang w:eastAsia="pl-PL"/>
        </w:rPr>
        <w:t>raporcie kasowym w dniu</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rzeczywistego</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przychodu lub rozchodu gotówki. Przychód i rozchód gotówki z kwitariusza w danym dniu</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 xml:space="preserve">można ujmować w raporcie kasowym sumą dnia. </w:t>
      </w:r>
      <w:r w:rsidRPr="00EA1637">
        <w:rPr>
          <w:rFonts w:ascii="Arial" w:eastAsia="Times New Roman" w:hAnsi="Arial" w:cs="Arial"/>
          <w:sz w:val="20"/>
          <w:szCs w:val="20"/>
          <w:lang w:eastAsia="pl-PL"/>
        </w:rPr>
        <w:t>Kwitariusze przychodowe należy</w:t>
      </w:r>
      <w:r>
        <w:rPr>
          <w:rFonts w:ascii="Arial" w:eastAsia="Times New Roman" w:hAnsi="Arial" w:cs="Arial"/>
          <w:sz w:val="20"/>
          <w:szCs w:val="20"/>
          <w:lang w:eastAsia="pl-PL"/>
        </w:rPr>
        <w:t xml:space="preserve"> </w:t>
      </w:r>
      <w:r w:rsidRPr="00EA1637">
        <w:rPr>
          <w:rFonts w:ascii="Arial" w:eastAsia="Times New Roman" w:hAnsi="Arial" w:cs="Arial"/>
          <w:sz w:val="20"/>
          <w:szCs w:val="20"/>
          <w:lang w:eastAsia="pl-PL"/>
        </w:rPr>
        <w:t xml:space="preserve">dostarczyć do BFO do </w:t>
      </w:r>
      <w:r w:rsidRPr="00A45ED8">
        <w:rPr>
          <w:rFonts w:ascii="Arial" w:eastAsia="Times New Roman" w:hAnsi="Arial" w:cs="Arial"/>
          <w:b/>
          <w:sz w:val="20"/>
          <w:szCs w:val="20"/>
          <w:lang w:eastAsia="pl-PL"/>
        </w:rPr>
        <w:t>15 dnia danego miesiąca</w:t>
      </w:r>
      <w:r w:rsidRPr="00EA1637">
        <w:rPr>
          <w:rFonts w:ascii="Arial" w:eastAsia="Times New Roman" w:hAnsi="Arial" w:cs="Arial"/>
          <w:sz w:val="20"/>
          <w:szCs w:val="20"/>
          <w:lang w:eastAsia="pl-PL"/>
        </w:rPr>
        <w:t>, a ewentualne operacje dokonane po tym</w:t>
      </w:r>
      <w:r>
        <w:rPr>
          <w:rFonts w:ascii="Arial" w:eastAsia="Times New Roman" w:hAnsi="Arial" w:cs="Arial"/>
          <w:sz w:val="20"/>
          <w:szCs w:val="20"/>
          <w:lang w:eastAsia="pl-PL"/>
        </w:rPr>
        <w:t xml:space="preserve"> </w:t>
      </w:r>
      <w:r w:rsidRPr="00EA1637">
        <w:rPr>
          <w:rFonts w:ascii="Arial" w:eastAsia="Times New Roman" w:hAnsi="Arial" w:cs="Arial"/>
          <w:sz w:val="20"/>
          <w:szCs w:val="20"/>
          <w:lang w:eastAsia="pl-PL"/>
        </w:rPr>
        <w:t>terminie należy ująć w raporcie kasowym w danym okresie rozliczeniowym.</w:t>
      </w:r>
      <w:r w:rsidRPr="00396890">
        <w:rPr>
          <w:rFonts w:ascii="Arial" w:eastAsia="Times New Roman" w:hAnsi="Arial" w:cs="Arial"/>
          <w:sz w:val="20"/>
          <w:szCs w:val="20"/>
          <w:lang w:eastAsia="pl-PL"/>
        </w:rPr>
        <w:t xml:space="preserve"> Raport kasowy</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wraz z kwitariuszami za II połowę miesiąca oraz potwierdzenia</w:t>
      </w:r>
      <w:r>
        <w:rPr>
          <w:rFonts w:ascii="Arial" w:eastAsia="Times New Roman" w:hAnsi="Arial" w:cs="Arial"/>
          <w:sz w:val="20"/>
          <w:szCs w:val="20"/>
          <w:lang w:eastAsia="pl-PL"/>
        </w:rPr>
        <w:t>mi wpłat gotówki do </w:t>
      </w:r>
      <w:r w:rsidRPr="00396890">
        <w:rPr>
          <w:rFonts w:ascii="Arial" w:eastAsia="Times New Roman" w:hAnsi="Arial" w:cs="Arial"/>
          <w:sz w:val="20"/>
          <w:szCs w:val="20"/>
          <w:lang w:eastAsia="pl-PL"/>
        </w:rPr>
        <w:t>banku</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 xml:space="preserve">należy dostarczyć do </w:t>
      </w:r>
      <w:r>
        <w:rPr>
          <w:rFonts w:ascii="Arial" w:eastAsia="Times New Roman" w:hAnsi="Arial" w:cs="Arial"/>
          <w:sz w:val="20"/>
          <w:szCs w:val="20"/>
          <w:lang w:eastAsia="pl-PL"/>
        </w:rPr>
        <w:t>BFO</w:t>
      </w:r>
      <w:r w:rsidRPr="00396890">
        <w:rPr>
          <w:rFonts w:ascii="Arial" w:eastAsia="Times New Roman" w:hAnsi="Arial" w:cs="Arial"/>
          <w:sz w:val="20"/>
          <w:szCs w:val="20"/>
          <w:lang w:eastAsia="pl-PL"/>
        </w:rPr>
        <w:t xml:space="preserve"> wraz ze zbiorczym zestawieniem wpłat za świadczone usługi.</w:t>
      </w:r>
    </w:p>
    <w:p w:rsidR="00CE0E10" w:rsidRPr="00396890" w:rsidRDefault="00CE0E10" w:rsidP="008E18F5">
      <w:pPr>
        <w:autoSpaceDE w:val="0"/>
        <w:autoSpaceDN w:val="0"/>
        <w:adjustRightInd w:val="0"/>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10</w:t>
      </w:r>
      <w:r w:rsidRPr="00396890">
        <w:rPr>
          <w:rFonts w:ascii="Arial" w:eastAsia="Times New Roman" w:hAnsi="Arial" w:cs="Arial"/>
          <w:sz w:val="20"/>
          <w:szCs w:val="20"/>
          <w:lang w:eastAsia="pl-PL"/>
        </w:rPr>
        <w:t xml:space="preserve">. </w:t>
      </w:r>
      <w:r>
        <w:rPr>
          <w:rFonts w:ascii="Arial" w:eastAsia="Times New Roman" w:hAnsi="Arial" w:cs="Arial"/>
          <w:sz w:val="20"/>
          <w:szCs w:val="20"/>
          <w:lang w:eastAsia="pl-PL"/>
        </w:rPr>
        <w:t>Zbiorczy wykaz należności i zobowiązań</w:t>
      </w:r>
      <w:r w:rsidRPr="00396890">
        <w:rPr>
          <w:rFonts w:ascii="Arial" w:eastAsia="Times New Roman" w:hAnsi="Arial" w:cs="Arial"/>
          <w:b/>
          <w:bCs/>
          <w:sz w:val="20"/>
          <w:szCs w:val="20"/>
          <w:lang w:eastAsia="pl-PL"/>
        </w:rPr>
        <w:t xml:space="preserve"> - </w:t>
      </w:r>
      <w:r w:rsidRPr="00396890">
        <w:rPr>
          <w:rFonts w:ascii="Arial" w:eastAsia="Times New Roman" w:hAnsi="Arial" w:cs="Arial"/>
          <w:sz w:val="20"/>
          <w:szCs w:val="20"/>
          <w:lang w:eastAsia="pl-PL"/>
        </w:rPr>
        <w:t>stanowi dokument,</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w którym upoważniony pracownik jednostki oświaty ujmuje wnoszone, opłaty za świadczone usługi (opłata stała, żywienie)</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dokonywane przez opiekunów, inne osoby lub instytucje. Termin dostarczenia listy do</w:t>
      </w:r>
      <w:r>
        <w:rPr>
          <w:rFonts w:ascii="Arial" w:eastAsia="Times New Roman" w:hAnsi="Arial" w:cs="Arial"/>
          <w:sz w:val="20"/>
          <w:szCs w:val="20"/>
          <w:lang w:eastAsia="pl-PL"/>
        </w:rPr>
        <w:t xml:space="preserve"> BFO</w:t>
      </w:r>
      <w:r w:rsidRPr="00396890">
        <w:rPr>
          <w:rFonts w:ascii="Arial" w:eastAsia="Times New Roman" w:hAnsi="Arial" w:cs="Arial"/>
          <w:sz w:val="20"/>
          <w:szCs w:val="20"/>
          <w:lang w:eastAsia="pl-PL"/>
        </w:rPr>
        <w:t xml:space="preserve"> to </w:t>
      </w:r>
      <w:r>
        <w:rPr>
          <w:rFonts w:ascii="Arial" w:eastAsia="Times New Roman" w:hAnsi="Arial" w:cs="Arial"/>
          <w:sz w:val="20"/>
          <w:szCs w:val="20"/>
          <w:lang w:eastAsia="pl-PL"/>
        </w:rPr>
        <w:t>5</w:t>
      </w:r>
      <w:r w:rsidRPr="00396890">
        <w:rPr>
          <w:rFonts w:ascii="Arial" w:eastAsia="Times New Roman" w:hAnsi="Arial" w:cs="Arial"/>
          <w:sz w:val="20"/>
          <w:szCs w:val="20"/>
          <w:lang w:eastAsia="pl-PL"/>
        </w:rPr>
        <w:t xml:space="preserve"> dzień następnego miesiąca.</w:t>
      </w:r>
      <w:r>
        <w:rPr>
          <w:rFonts w:ascii="Arial" w:eastAsia="Times New Roman" w:hAnsi="Arial" w:cs="Arial"/>
          <w:sz w:val="20"/>
          <w:szCs w:val="20"/>
          <w:lang w:eastAsia="pl-PL"/>
        </w:rPr>
        <w:t xml:space="preserve"> Analityczne zestawienie w podziale na poszczególne osoby znajduje się w jednostce oświaty.</w:t>
      </w:r>
    </w:p>
    <w:p w:rsidR="00CE0E10" w:rsidRPr="00396890" w:rsidRDefault="00CE0E10" w:rsidP="008E18F5">
      <w:pPr>
        <w:autoSpaceDE w:val="0"/>
        <w:autoSpaceDN w:val="0"/>
        <w:adjustRightInd w:val="0"/>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11</w:t>
      </w:r>
      <w:r w:rsidRPr="00396890">
        <w:rPr>
          <w:rFonts w:ascii="Arial" w:eastAsia="Times New Roman" w:hAnsi="Arial" w:cs="Arial"/>
          <w:sz w:val="20"/>
          <w:szCs w:val="20"/>
          <w:lang w:eastAsia="pl-PL"/>
        </w:rPr>
        <w:t xml:space="preserve">. </w:t>
      </w:r>
      <w:r w:rsidRPr="00396890">
        <w:rPr>
          <w:rFonts w:ascii="Arial" w:eastAsia="Times New Roman" w:hAnsi="Arial" w:cs="Arial"/>
          <w:b/>
          <w:bCs/>
          <w:sz w:val="20"/>
          <w:szCs w:val="20"/>
          <w:lang w:eastAsia="pl-PL"/>
        </w:rPr>
        <w:t xml:space="preserve">Wykaz osobodni - </w:t>
      </w:r>
      <w:r w:rsidRPr="00396890">
        <w:rPr>
          <w:rFonts w:ascii="Arial" w:eastAsia="Times New Roman" w:hAnsi="Arial" w:cs="Arial"/>
          <w:sz w:val="20"/>
          <w:szCs w:val="20"/>
          <w:lang w:eastAsia="pl-PL"/>
        </w:rPr>
        <w:t>dokument stosowany w jednostkach oświaty prowadzących magazyn</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artykułów spożywczych. Jest to sporządzany na bieżąco dokument potwierdzający rozchód</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ilościowo - wartościowy towaru z magazynu. W ostatnim dniu miesiąca pracownik jednostki</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 xml:space="preserve">oświaty sporządza </w:t>
      </w:r>
      <w:r>
        <w:rPr>
          <w:rFonts w:ascii="Arial" w:eastAsia="Times New Roman" w:hAnsi="Arial" w:cs="Arial"/>
          <w:sz w:val="20"/>
          <w:szCs w:val="20"/>
          <w:lang w:eastAsia="pl-PL"/>
        </w:rPr>
        <w:t>zbiorcze zestawienie rozchodu materiałów z magazynu</w:t>
      </w:r>
      <w:r w:rsidRPr="00396890">
        <w:rPr>
          <w:rFonts w:ascii="Arial" w:eastAsia="Times New Roman" w:hAnsi="Arial" w:cs="Arial"/>
          <w:sz w:val="20"/>
          <w:szCs w:val="20"/>
          <w:lang w:eastAsia="pl-PL"/>
        </w:rPr>
        <w:t xml:space="preserve">, który zobowiązany jest dostarczyć do </w:t>
      </w:r>
      <w:r>
        <w:rPr>
          <w:rFonts w:ascii="Arial" w:eastAsia="Times New Roman" w:hAnsi="Arial" w:cs="Arial"/>
          <w:sz w:val="20"/>
          <w:szCs w:val="20"/>
          <w:lang w:eastAsia="pl-PL"/>
        </w:rPr>
        <w:t xml:space="preserve">BFO </w:t>
      </w:r>
      <w:r w:rsidRPr="00396890">
        <w:rPr>
          <w:rFonts w:ascii="Arial" w:eastAsia="Times New Roman" w:hAnsi="Arial" w:cs="Arial"/>
          <w:sz w:val="20"/>
          <w:szCs w:val="20"/>
          <w:lang w:eastAsia="pl-PL"/>
        </w:rPr>
        <w:t>do 5 dnia następnego miesiąca.</w:t>
      </w:r>
    </w:p>
    <w:p w:rsidR="00CE0E10" w:rsidRPr="00396890" w:rsidRDefault="00CE0E10" w:rsidP="008E18F5">
      <w:pPr>
        <w:autoSpaceDE w:val="0"/>
        <w:autoSpaceDN w:val="0"/>
        <w:adjustRightInd w:val="0"/>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lastRenderedPageBreak/>
        <w:t>12</w:t>
      </w:r>
      <w:r w:rsidRPr="00396890">
        <w:rPr>
          <w:rFonts w:ascii="Arial" w:eastAsia="Times New Roman" w:hAnsi="Arial" w:cs="Arial"/>
          <w:sz w:val="20"/>
          <w:szCs w:val="20"/>
          <w:lang w:eastAsia="pl-PL"/>
        </w:rPr>
        <w:t xml:space="preserve">. </w:t>
      </w:r>
      <w:r w:rsidRPr="00396890">
        <w:rPr>
          <w:rFonts w:ascii="Arial" w:eastAsia="Times New Roman" w:hAnsi="Arial" w:cs="Arial"/>
          <w:b/>
          <w:bCs/>
          <w:sz w:val="20"/>
          <w:szCs w:val="20"/>
          <w:lang w:eastAsia="pl-PL"/>
        </w:rPr>
        <w:t xml:space="preserve">Arkusz spisu z natury - </w:t>
      </w:r>
      <w:r w:rsidRPr="00396890">
        <w:rPr>
          <w:rFonts w:ascii="Arial" w:eastAsia="Times New Roman" w:hAnsi="Arial" w:cs="Arial"/>
          <w:sz w:val="20"/>
          <w:szCs w:val="20"/>
          <w:lang w:eastAsia="pl-PL"/>
        </w:rPr>
        <w:t>arkusz spisu z natury jest drukiem ścisłego zarachowania, w którym</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ujmuje się rzeczywistą ilość poszczególnych składników majątku poprzez ich przeliczenie,</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zważenie, zmierzenie oraz wycenę spisanych ilości.</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Spis z natury dotyczy:</w:t>
      </w:r>
    </w:p>
    <w:p w:rsidR="00CE0E10" w:rsidRPr="00396890" w:rsidRDefault="00CE0E10" w:rsidP="008E18F5">
      <w:pPr>
        <w:autoSpaceDE w:val="0"/>
        <w:autoSpaceDN w:val="0"/>
        <w:adjustRightInd w:val="0"/>
        <w:ind w:left="567"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1) stanu zapasów artykułów żywnościowych - jednostki oświaty przeprowadzają spis</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z natury we własnym zakresie, minimum dwa razy w roku ( na 30 czerwca</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i na 31 grudnia) lub w razie zmiany osoby odpowiedzialnej materialnie, kradzieży, pożaru</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lub innego uzasadnionego zdarzenia. Spisu z natury dokonuje komisja powołana przez</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Kierownika jednostki. Celem Inwentaryzacji jest stwierdzenie zgodności ewidencji</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artykułów żywnościowych z ewidencją księgową oraz stanem rzeczywistym,</w:t>
      </w:r>
    </w:p>
    <w:p w:rsidR="00CE0E10" w:rsidRPr="00396890" w:rsidRDefault="00CE0E10" w:rsidP="008E18F5">
      <w:pPr>
        <w:autoSpaceDE w:val="0"/>
        <w:autoSpaceDN w:val="0"/>
        <w:adjustRightInd w:val="0"/>
        <w:ind w:left="567"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2) środków trwałych i pozostałych środków trwałych</w:t>
      </w:r>
      <w:r>
        <w:rPr>
          <w:rFonts w:ascii="Arial" w:eastAsia="Times New Roman" w:hAnsi="Arial" w:cs="Arial"/>
          <w:sz w:val="20"/>
          <w:szCs w:val="20"/>
          <w:lang w:eastAsia="pl-PL"/>
        </w:rPr>
        <w:t>.</w:t>
      </w:r>
      <w:r w:rsidRPr="00396890">
        <w:rPr>
          <w:rFonts w:ascii="Arial" w:eastAsia="Times New Roman" w:hAnsi="Arial" w:cs="Arial"/>
          <w:sz w:val="20"/>
          <w:szCs w:val="20"/>
          <w:lang w:eastAsia="pl-PL"/>
        </w:rPr>
        <w:t xml:space="preserve"> </w:t>
      </w:r>
    </w:p>
    <w:p w:rsidR="00CE0E10" w:rsidRDefault="00CE0E10" w:rsidP="008E18F5">
      <w:pPr>
        <w:autoSpaceDE w:val="0"/>
        <w:autoSpaceDN w:val="0"/>
        <w:adjustRightInd w:val="0"/>
        <w:ind w:left="284" w:hanging="1"/>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Arkusz spisu z natury należy sporządzić na piśmie w sposób czytelny i trwały. Dopuszcza się</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 xml:space="preserve">możliwość wygenerowania arkusza spisu z natury z systemu komputerowego. </w:t>
      </w:r>
    </w:p>
    <w:p w:rsidR="00CE0E10" w:rsidRPr="00396890" w:rsidRDefault="00CE0E10" w:rsidP="008E18F5">
      <w:pPr>
        <w:autoSpaceDE w:val="0"/>
        <w:autoSpaceDN w:val="0"/>
        <w:adjustRightInd w:val="0"/>
        <w:ind w:left="284"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1</w:t>
      </w:r>
      <w:r>
        <w:rPr>
          <w:rFonts w:ascii="Arial" w:eastAsia="Times New Roman" w:hAnsi="Arial" w:cs="Arial"/>
          <w:sz w:val="20"/>
          <w:szCs w:val="20"/>
          <w:lang w:eastAsia="pl-PL"/>
        </w:rPr>
        <w:t>3</w:t>
      </w:r>
      <w:r w:rsidRPr="00396890">
        <w:rPr>
          <w:rFonts w:ascii="Arial" w:eastAsia="Times New Roman" w:hAnsi="Arial" w:cs="Arial"/>
          <w:sz w:val="20"/>
          <w:szCs w:val="20"/>
          <w:lang w:eastAsia="pl-PL"/>
        </w:rPr>
        <w:t xml:space="preserve">. </w:t>
      </w:r>
      <w:r w:rsidRPr="00396890">
        <w:rPr>
          <w:rFonts w:ascii="Arial" w:eastAsia="Times New Roman" w:hAnsi="Arial" w:cs="Arial"/>
          <w:b/>
          <w:bCs/>
          <w:sz w:val="20"/>
          <w:szCs w:val="20"/>
          <w:lang w:eastAsia="pl-PL"/>
        </w:rPr>
        <w:t xml:space="preserve">Lista wypłat - </w:t>
      </w:r>
      <w:r w:rsidRPr="00396890">
        <w:rPr>
          <w:rFonts w:ascii="Arial" w:eastAsia="Times New Roman" w:hAnsi="Arial" w:cs="Arial"/>
          <w:sz w:val="20"/>
          <w:szCs w:val="20"/>
          <w:lang w:eastAsia="pl-PL"/>
        </w:rPr>
        <w:t xml:space="preserve">stosuje się w przypadku </w:t>
      </w:r>
      <w:r>
        <w:rPr>
          <w:rFonts w:ascii="Arial" w:eastAsia="Times New Roman" w:hAnsi="Arial" w:cs="Arial"/>
          <w:sz w:val="20"/>
          <w:szCs w:val="20"/>
          <w:lang w:eastAsia="pl-PL"/>
        </w:rPr>
        <w:t>r</w:t>
      </w:r>
      <w:r w:rsidRPr="00396890">
        <w:rPr>
          <w:rFonts w:ascii="Arial" w:eastAsia="Times New Roman" w:hAnsi="Arial" w:cs="Arial"/>
          <w:sz w:val="20"/>
          <w:szCs w:val="20"/>
          <w:lang w:eastAsia="pl-PL"/>
        </w:rPr>
        <w:t>egulowania zobowiązań finansowych</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 xml:space="preserve">wobec osób prawnych i </w:t>
      </w:r>
      <w:r>
        <w:rPr>
          <w:rFonts w:ascii="Arial" w:eastAsia="Times New Roman" w:hAnsi="Arial" w:cs="Arial"/>
          <w:sz w:val="20"/>
          <w:szCs w:val="20"/>
          <w:lang w:eastAsia="pl-PL"/>
        </w:rPr>
        <w:t>osób fizycznych (m. in. zwrot środków za dowożenie uczniów do szkół</w:t>
      </w:r>
      <w:r w:rsidRPr="00396890">
        <w:rPr>
          <w:rFonts w:ascii="Arial" w:eastAsia="Times New Roman" w:hAnsi="Arial" w:cs="Arial"/>
          <w:sz w:val="20"/>
          <w:szCs w:val="20"/>
          <w:lang w:eastAsia="pl-PL"/>
        </w:rPr>
        <w:t>,</w:t>
      </w:r>
      <w:r>
        <w:rPr>
          <w:rFonts w:ascii="Arial" w:eastAsia="Times New Roman" w:hAnsi="Arial" w:cs="Arial"/>
          <w:sz w:val="20"/>
          <w:szCs w:val="20"/>
          <w:lang w:eastAsia="pl-PL"/>
        </w:rPr>
        <w:t xml:space="preserve"> wyprawek szkolnych,</w:t>
      </w:r>
      <w:r w:rsidRPr="00396890">
        <w:rPr>
          <w:rFonts w:ascii="Arial" w:eastAsia="Times New Roman" w:hAnsi="Arial" w:cs="Arial"/>
          <w:sz w:val="20"/>
          <w:szCs w:val="20"/>
          <w:lang w:eastAsia="pl-PL"/>
        </w:rPr>
        <w:t xml:space="preserve"> wypłata ekwiwalentów</w:t>
      </w:r>
      <w:r>
        <w:rPr>
          <w:rFonts w:ascii="Arial" w:eastAsia="Times New Roman" w:hAnsi="Arial" w:cs="Arial"/>
          <w:sz w:val="20"/>
          <w:szCs w:val="20"/>
          <w:lang w:eastAsia="pl-PL"/>
        </w:rPr>
        <w:t>, świadczeń z ZFŚS</w:t>
      </w:r>
      <w:r w:rsidRPr="00396890">
        <w:rPr>
          <w:rFonts w:ascii="Arial" w:eastAsia="Times New Roman" w:hAnsi="Arial" w:cs="Arial"/>
          <w:sz w:val="20"/>
          <w:szCs w:val="20"/>
          <w:lang w:eastAsia="pl-PL"/>
        </w:rPr>
        <w:t>).</w:t>
      </w:r>
    </w:p>
    <w:p w:rsidR="00CE0E10" w:rsidRPr="00396890" w:rsidRDefault="00CE0E10" w:rsidP="008E18F5">
      <w:pPr>
        <w:autoSpaceDE w:val="0"/>
        <w:autoSpaceDN w:val="0"/>
        <w:adjustRightInd w:val="0"/>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14</w:t>
      </w:r>
      <w:r w:rsidRPr="00396890">
        <w:rPr>
          <w:rFonts w:ascii="Arial" w:eastAsia="Times New Roman" w:hAnsi="Arial" w:cs="Arial"/>
          <w:sz w:val="20"/>
          <w:szCs w:val="20"/>
          <w:lang w:eastAsia="pl-PL"/>
        </w:rPr>
        <w:t>.</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Oprócz wyżej scharakteryzowanych dokumentów, będących podstawą zapisów w księgach</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rachunkowych, za dowód księgowy uważa się także:</w:t>
      </w:r>
    </w:p>
    <w:p w:rsidR="00CE0E10" w:rsidRPr="00396890" w:rsidRDefault="00CE0E10" w:rsidP="008E18F5">
      <w:pPr>
        <w:autoSpaceDE w:val="0"/>
        <w:autoSpaceDN w:val="0"/>
        <w:adjustRightInd w:val="0"/>
        <w:ind w:left="567"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1) polecenie księgowania sporządzone dla udokumentowania operacji i zdarzeń</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gospodarczych,</w:t>
      </w:r>
    </w:p>
    <w:p w:rsidR="00CE0E10" w:rsidRPr="00396890" w:rsidRDefault="00CE0E10" w:rsidP="008E18F5">
      <w:pPr>
        <w:autoSpaceDE w:val="0"/>
        <w:autoSpaceDN w:val="0"/>
        <w:adjustRightInd w:val="0"/>
        <w:ind w:left="567" w:hanging="284"/>
        <w:jc w:val="both"/>
        <w:rPr>
          <w:rFonts w:ascii="Arial" w:eastAsia="Times New Roman" w:hAnsi="Arial" w:cs="Arial"/>
          <w:sz w:val="20"/>
          <w:szCs w:val="20"/>
          <w:lang w:eastAsia="pl-PL"/>
        </w:rPr>
      </w:pPr>
      <w:r>
        <w:rPr>
          <w:rFonts w:ascii="Arial" w:eastAsia="Times New Roman" w:hAnsi="Arial" w:cs="Arial"/>
          <w:sz w:val="20"/>
          <w:szCs w:val="20"/>
          <w:lang w:eastAsia="pl-PL"/>
        </w:rPr>
        <w:t>2</w:t>
      </w:r>
      <w:r w:rsidRPr="00396890">
        <w:rPr>
          <w:rFonts w:ascii="Arial" w:eastAsia="Times New Roman" w:hAnsi="Arial" w:cs="Arial"/>
          <w:sz w:val="20"/>
          <w:szCs w:val="20"/>
          <w:lang w:eastAsia="pl-PL"/>
        </w:rPr>
        <w:t>) zestawienia przeksięgowań,</w:t>
      </w:r>
    </w:p>
    <w:p w:rsidR="00CE0E10" w:rsidRPr="00396890" w:rsidRDefault="00CE0E10" w:rsidP="008E18F5">
      <w:pPr>
        <w:autoSpaceDE w:val="0"/>
        <w:autoSpaceDN w:val="0"/>
        <w:adjustRightInd w:val="0"/>
        <w:ind w:left="567" w:hanging="284"/>
        <w:jc w:val="both"/>
        <w:rPr>
          <w:rFonts w:ascii="Arial" w:eastAsia="Times New Roman" w:hAnsi="Arial" w:cs="Arial"/>
          <w:sz w:val="20"/>
          <w:szCs w:val="20"/>
          <w:lang w:eastAsia="pl-PL"/>
        </w:rPr>
      </w:pPr>
      <w:r>
        <w:rPr>
          <w:rFonts w:ascii="Arial" w:eastAsia="Times New Roman" w:hAnsi="Arial" w:cs="Arial"/>
          <w:sz w:val="20"/>
          <w:szCs w:val="20"/>
          <w:lang w:eastAsia="pl-PL"/>
        </w:rPr>
        <w:t>3</w:t>
      </w:r>
      <w:r w:rsidRPr="00396890">
        <w:rPr>
          <w:rFonts w:ascii="Arial" w:eastAsia="Times New Roman" w:hAnsi="Arial" w:cs="Arial"/>
          <w:sz w:val="20"/>
          <w:szCs w:val="20"/>
          <w:lang w:eastAsia="pl-PL"/>
        </w:rPr>
        <w:t>) sprawozdanie z dochodów i wydatków jednostki.</w:t>
      </w:r>
    </w:p>
    <w:p w:rsidR="00CE0E10" w:rsidRPr="00396890" w:rsidRDefault="00CE0E10" w:rsidP="008E18F5">
      <w:pPr>
        <w:autoSpaceDE w:val="0"/>
        <w:autoSpaceDN w:val="0"/>
        <w:adjustRightInd w:val="0"/>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15</w:t>
      </w:r>
      <w:r w:rsidRPr="00396890">
        <w:rPr>
          <w:rFonts w:ascii="Arial" w:eastAsia="Times New Roman" w:hAnsi="Arial" w:cs="Arial"/>
          <w:sz w:val="20"/>
          <w:szCs w:val="20"/>
          <w:lang w:eastAsia="pl-PL"/>
        </w:rPr>
        <w:t>.</w:t>
      </w:r>
      <w:r w:rsidRPr="00396890">
        <w:rPr>
          <w:rFonts w:ascii="Arial" w:eastAsia="Times New Roman" w:hAnsi="Arial" w:cs="Arial"/>
          <w:b/>
          <w:bCs/>
          <w:sz w:val="20"/>
          <w:szCs w:val="20"/>
          <w:lang w:eastAsia="pl-PL"/>
        </w:rPr>
        <w:t xml:space="preserve">Wyciąg z rachunku bankowego - </w:t>
      </w:r>
      <w:r w:rsidRPr="00396890">
        <w:rPr>
          <w:rFonts w:ascii="Arial" w:eastAsia="Times New Roman" w:hAnsi="Arial" w:cs="Arial"/>
          <w:sz w:val="20"/>
          <w:szCs w:val="20"/>
          <w:lang w:eastAsia="pl-PL"/>
        </w:rPr>
        <w:t>wyciąg z rachunku bankowego odzwierciedla stan środków</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pieniężnych jednostki, służy do udokumentowania realizowanych płatności oraz</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otrzymanych środków na rachunkach bankowych jednostki. Wydruk wyciągu bankowego</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wraz z załącznikami będącymi odzwierciedleniem dokonanych operacji na rachunku</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 xml:space="preserve">bankowym, podlega kontroli przez pracownika </w:t>
      </w:r>
      <w:r>
        <w:rPr>
          <w:rFonts w:ascii="Arial" w:eastAsia="Times New Roman" w:hAnsi="Arial" w:cs="Arial"/>
          <w:sz w:val="20"/>
          <w:szCs w:val="20"/>
          <w:lang w:eastAsia="pl-PL"/>
        </w:rPr>
        <w:t xml:space="preserve">Sekcji FK </w:t>
      </w:r>
      <w:r w:rsidRPr="00396890">
        <w:rPr>
          <w:rFonts w:ascii="Arial" w:eastAsia="Times New Roman" w:hAnsi="Arial" w:cs="Arial"/>
          <w:sz w:val="20"/>
          <w:szCs w:val="20"/>
          <w:lang w:eastAsia="pl-PL"/>
        </w:rPr>
        <w:t>i stanowi podstawę</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zapisów księgowych.</w:t>
      </w:r>
    </w:p>
    <w:p w:rsidR="00CE0E10" w:rsidRDefault="00CE0E10" w:rsidP="008E18F5">
      <w:pPr>
        <w:autoSpaceDE w:val="0"/>
        <w:autoSpaceDN w:val="0"/>
        <w:adjustRightInd w:val="0"/>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16</w:t>
      </w:r>
      <w:r w:rsidRPr="00396890">
        <w:rPr>
          <w:rFonts w:ascii="Arial" w:eastAsia="Times New Roman" w:hAnsi="Arial" w:cs="Arial"/>
          <w:sz w:val="20"/>
          <w:szCs w:val="20"/>
          <w:lang w:eastAsia="pl-PL"/>
        </w:rPr>
        <w:t>. W przypadku uzasadnionego braku możliwości uzyskania zewnętrznych obcych dowodów</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źródłowych, możliwe jest udokumentowanie operacji gospodarczej za pomocą księgowych</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dokumentów zastępczych w formie oświadczeń sporządzonych przez osoby dokonujące tych</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operacji. Dowody te powinny zawierać datę dokonania operacji gospodarczej, miesiąc i datę</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wystawienia dokumentu, przedmiot i wartość operacji gospodarczej oraz podpis osoby,</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która bezpośrednio dokonała wydatku.</w:t>
      </w:r>
    </w:p>
    <w:p w:rsidR="00CE0E10" w:rsidRPr="00C85EE8" w:rsidRDefault="00CE0E10" w:rsidP="00926182">
      <w:pPr>
        <w:pStyle w:val="Standardowy1"/>
        <w:spacing w:after="120"/>
        <w:ind w:left="0" w:firstLine="0"/>
        <w:jc w:val="center"/>
        <w:rPr>
          <w:rFonts w:ascii="Arial" w:eastAsia="Verdana" w:hAnsi="Arial" w:cs="Arial"/>
          <w:b/>
          <w:bCs/>
          <w:color w:val="000000"/>
          <w:sz w:val="20"/>
          <w:szCs w:val="20"/>
        </w:rPr>
      </w:pPr>
      <w:r w:rsidRPr="00C85EE8">
        <w:rPr>
          <w:rFonts w:ascii="Arial" w:eastAsia="Verdana" w:hAnsi="Arial" w:cs="Arial"/>
          <w:b/>
          <w:bCs/>
          <w:color w:val="000000"/>
          <w:sz w:val="20"/>
          <w:szCs w:val="20"/>
        </w:rPr>
        <w:t>§ 9.</w:t>
      </w:r>
    </w:p>
    <w:p w:rsidR="00CE0E10" w:rsidRPr="00C85EE8" w:rsidRDefault="00CE0E10" w:rsidP="008E18F5">
      <w:pPr>
        <w:pStyle w:val="Standardowy1"/>
        <w:spacing w:after="120"/>
        <w:rPr>
          <w:rFonts w:ascii="Arial" w:eastAsia="Verdana" w:hAnsi="Arial" w:cs="Arial"/>
          <w:b/>
          <w:bCs/>
          <w:color w:val="000000"/>
          <w:sz w:val="20"/>
          <w:szCs w:val="20"/>
        </w:rPr>
      </w:pPr>
      <w:r w:rsidRPr="00C85EE8">
        <w:rPr>
          <w:rFonts w:ascii="Arial" w:eastAsia="Verdana" w:hAnsi="Arial" w:cs="Arial"/>
          <w:b/>
          <w:bCs/>
          <w:color w:val="000000"/>
          <w:sz w:val="20"/>
          <w:szCs w:val="20"/>
        </w:rPr>
        <w:t>Dokumenty dotyczące majątku trwałego</w:t>
      </w:r>
    </w:p>
    <w:p w:rsidR="00CE0E10" w:rsidRPr="00396890" w:rsidRDefault="00CE0E10" w:rsidP="008E18F5">
      <w:pPr>
        <w:autoSpaceDE w:val="0"/>
        <w:autoSpaceDN w:val="0"/>
        <w:adjustRightInd w:val="0"/>
        <w:ind w:left="284"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1. Ewidencja składników majątku trwałego prowadzona jest oddzielnie dla:</w:t>
      </w:r>
    </w:p>
    <w:p w:rsidR="00CE0E10" w:rsidRPr="00396890" w:rsidRDefault="00CE0E10" w:rsidP="008E18F5">
      <w:pPr>
        <w:autoSpaceDE w:val="0"/>
        <w:autoSpaceDN w:val="0"/>
        <w:adjustRightInd w:val="0"/>
        <w:ind w:left="567"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1) środków trwałych z podziałem na</w:t>
      </w:r>
      <w:r>
        <w:rPr>
          <w:rFonts w:ascii="Arial" w:eastAsia="Times New Roman" w:hAnsi="Arial" w:cs="Arial"/>
          <w:sz w:val="20"/>
          <w:szCs w:val="20"/>
          <w:lang w:eastAsia="pl-PL"/>
        </w:rPr>
        <w:t xml:space="preserve"> podstawowe środki trwałe i </w:t>
      </w:r>
      <w:r w:rsidRPr="00396890">
        <w:rPr>
          <w:rFonts w:ascii="Arial" w:eastAsia="Times New Roman" w:hAnsi="Arial" w:cs="Arial"/>
          <w:sz w:val="20"/>
          <w:szCs w:val="20"/>
          <w:lang w:eastAsia="pl-PL"/>
        </w:rPr>
        <w:t xml:space="preserve">pozostałe środki trwałe </w:t>
      </w:r>
    </w:p>
    <w:p w:rsidR="00CE0E10" w:rsidRPr="00396890" w:rsidRDefault="00CE0E10" w:rsidP="008E18F5">
      <w:pPr>
        <w:autoSpaceDE w:val="0"/>
        <w:autoSpaceDN w:val="0"/>
        <w:adjustRightInd w:val="0"/>
        <w:ind w:left="567"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 xml:space="preserve">2) wartości niematerialnych i prawnych </w:t>
      </w:r>
    </w:p>
    <w:p w:rsidR="00CE0E10" w:rsidRPr="00396890" w:rsidRDefault="00CE0E10" w:rsidP="008E18F5">
      <w:pPr>
        <w:autoSpaceDE w:val="0"/>
        <w:autoSpaceDN w:val="0"/>
        <w:adjustRightInd w:val="0"/>
        <w:ind w:left="284"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2. Składniki majątku trwałego spełniające wszystkie kryteria zaliczenia do środków trwałych</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przyjmuje się do ewidencji księgowej środków trwałych, rozróżniając ich grupy i rodzaje</w:t>
      </w:r>
      <w:r>
        <w:rPr>
          <w:rFonts w:ascii="Arial" w:eastAsia="Times New Roman" w:hAnsi="Arial" w:cs="Arial"/>
          <w:sz w:val="20"/>
          <w:szCs w:val="20"/>
          <w:lang w:eastAsia="pl-PL"/>
        </w:rPr>
        <w:t xml:space="preserve"> zgodnie z </w:t>
      </w:r>
      <w:r w:rsidRPr="00396890">
        <w:rPr>
          <w:rFonts w:ascii="Arial" w:eastAsia="Times New Roman" w:hAnsi="Arial" w:cs="Arial"/>
          <w:sz w:val="20"/>
          <w:szCs w:val="20"/>
          <w:lang w:eastAsia="pl-PL"/>
        </w:rPr>
        <w:t>klasyfikacją rodzajową środków trwałych (KŚT).</w:t>
      </w:r>
    </w:p>
    <w:p w:rsidR="00CE0E10" w:rsidRPr="00396890" w:rsidRDefault="00CE0E10" w:rsidP="008E18F5">
      <w:pPr>
        <w:autoSpaceDE w:val="0"/>
        <w:autoSpaceDN w:val="0"/>
        <w:adjustRightInd w:val="0"/>
        <w:ind w:left="284"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 xml:space="preserve">3. Ewidencja składników majątku trwałego, prowadzona jest w księgach inwentarzowych </w:t>
      </w:r>
      <w:r>
        <w:rPr>
          <w:rFonts w:ascii="Arial" w:eastAsia="Times New Roman" w:hAnsi="Arial" w:cs="Arial"/>
          <w:sz w:val="20"/>
          <w:szCs w:val="20"/>
          <w:lang w:eastAsia="pl-PL"/>
        </w:rPr>
        <w:t>znajdujących się w jednostkach oświatowych.</w:t>
      </w:r>
    </w:p>
    <w:p w:rsidR="00CE0E10" w:rsidRPr="00396890" w:rsidRDefault="00CE0E10" w:rsidP="008E18F5">
      <w:pPr>
        <w:autoSpaceDE w:val="0"/>
        <w:autoSpaceDN w:val="0"/>
        <w:adjustRightInd w:val="0"/>
        <w:ind w:left="284"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lastRenderedPageBreak/>
        <w:t>4. Bezpośredni użytkownik ma obowiązek:</w:t>
      </w:r>
    </w:p>
    <w:p w:rsidR="00CE0E10" w:rsidRPr="00396890" w:rsidRDefault="00CE0E10" w:rsidP="008E18F5">
      <w:pPr>
        <w:autoSpaceDE w:val="0"/>
        <w:autoSpaceDN w:val="0"/>
        <w:adjustRightInd w:val="0"/>
        <w:ind w:left="567"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1) prowadzić ewidencję analityczną środków trwałych i wyposażenia w książce</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inwentarzowej odrębnie dla podstawowych środków trwałych i pozostałych środków</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trwałych,</w:t>
      </w:r>
    </w:p>
    <w:p w:rsidR="00CE0E10" w:rsidRPr="00396890" w:rsidRDefault="00CE0E10" w:rsidP="008E18F5">
      <w:pPr>
        <w:autoSpaceDE w:val="0"/>
        <w:autoSpaceDN w:val="0"/>
        <w:adjustRightInd w:val="0"/>
        <w:ind w:left="567"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 xml:space="preserve">2) bezzwłocznie dostarczać do </w:t>
      </w:r>
      <w:r>
        <w:rPr>
          <w:rFonts w:ascii="Arial" w:eastAsia="Times New Roman" w:hAnsi="Arial" w:cs="Arial"/>
          <w:sz w:val="20"/>
          <w:szCs w:val="20"/>
          <w:lang w:eastAsia="pl-PL"/>
        </w:rPr>
        <w:t>BFO</w:t>
      </w:r>
      <w:r w:rsidRPr="00396890">
        <w:rPr>
          <w:rFonts w:ascii="Arial" w:eastAsia="Times New Roman" w:hAnsi="Arial" w:cs="Arial"/>
          <w:sz w:val="20"/>
          <w:szCs w:val="20"/>
          <w:lang w:eastAsia="pl-PL"/>
        </w:rPr>
        <w:t xml:space="preserve"> dokumenty związane z ruchem środków trwałych,</w:t>
      </w:r>
    </w:p>
    <w:p w:rsidR="00CE0E10" w:rsidRPr="00396890" w:rsidRDefault="00CE0E10" w:rsidP="008E18F5">
      <w:pPr>
        <w:autoSpaceDE w:val="0"/>
        <w:autoSpaceDN w:val="0"/>
        <w:adjustRightInd w:val="0"/>
        <w:ind w:left="567"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3) na dokumentach potwierdzających zakup lub nieodpłatne otrzymanie wskazać datę</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wprowadzenia środka trwałego do użytkowania.</w:t>
      </w:r>
    </w:p>
    <w:p w:rsidR="00CE0E10" w:rsidRPr="00396890" w:rsidRDefault="00CE0E10" w:rsidP="008E18F5">
      <w:pPr>
        <w:autoSpaceDE w:val="0"/>
        <w:autoSpaceDN w:val="0"/>
        <w:adjustRightInd w:val="0"/>
        <w:ind w:left="284"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5. Odpowiedzialność materialna za gospodarkę i ewidencję środków trwałych spoczywa</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 xml:space="preserve">odpowiednio na </w:t>
      </w:r>
      <w:r>
        <w:rPr>
          <w:rFonts w:ascii="Arial" w:eastAsia="Times New Roman" w:hAnsi="Arial" w:cs="Arial"/>
          <w:sz w:val="20"/>
          <w:szCs w:val="20"/>
          <w:lang w:eastAsia="pl-PL"/>
        </w:rPr>
        <w:t>k</w:t>
      </w:r>
      <w:r w:rsidRPr="00396890">
        <w:rPr>
          <w:rFonts w:ascii="Arial" w:eastAsia="Times New Roman" w:hAnsi="Arial" w:cs="Arial"/>
          <w:sz w:val="20"/>
          <w:szCs w:val="20"/>
          <w:lang w:eastAsia="pl-PL"/>
        </w:rPr>
        <w:t>ierowniku jednostki.</w:t>
      </w:r>
    </w:p>
    <w:p w:rsidR="00CE0E10" w:rsidRPr="00396890" w:rsidRDefault="00CE0E10" w:rsidP="008E18F5">
      <w:pPr>
        <w:autoSpaceDE w:val="0"/>
        <w:autoSpaceDN w:val="0"/>
        <w:adjustRightInd w:val="0"/>
        <w:ind w:left="284"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6. Znajdujące się w jednostce środki trwałe muszą być oznaczone inicjałem jednostki</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i odpowiednio nacechowane, tzn. muszą zawierać nr działu oraz pozycję w księdze</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inwentarzowej. Obowiązek prawidłowego cechowania ciąży na osobie, której powierzono</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odpowiedzialność za majątek. Osoba ta jest również odpowiedzialna za sporządzanie</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dok</w:t>
      </w:r>
      <w:r>
        <w:rPr>
          <w:rFonts w:ascii="Arial" w:eastAsia="Times New Roman" w:hAnsi="Arial" w:cs="Arial"/>
          <w:sz w:val="20"/>
          <w:szCs w:val="20"/>
          <w:lang w:eastAsia="pl-PL"/>
        </w:rPr>
        <w:t>umentów księgowych związanych z </w:t>
      </w:r>
      <w:r w:rsidRPr="00396890">
        <w:rPr>
          <w:rFonts w:ascii="Arial" w:eastAsia="Times New Roman" w:hAnsi="Arial" w:cs="Arial"/>
          <w:sz w:val="20"/>
          <w:szCs w:val="20"/>
          <w:lang w:eastAsia="pl-PL"/>
        </w:rPr>
        <w:t>ruchem środków trwałych. Wszystkie dowody</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w zakresie ruchu środków trwałych sporządza się na ogólnie stosowanych drukach, ręcznie</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 xml:space="preserve">lub </w:t>
      </w:r>
      <w:r>
        <w:rPr>
          <w:rFonts w:ascii="Arial" w:eastAsia="Times New Roman" w:hAnsi="Arial" w:cs="Arial"/>
          <w:sz w:val="20"/>
          <w:szCs w:val="20"/>
          <w:lang w:eastAsia="pl-PL"/>
        </w:rPr>
        <w:t>komputerowo</w:t>
      </w:r>
      <w:r w:rsidRPr="00396890">
        <w:rPr>
          <w:rFonts w:ascii="Arial" w:eastAsia="Times New Roman" w:hAnsi="Arial" w:cs="Arial"/>
          <w:sz w:val="20"/>
          <w:szCs w:val="20"/>
          <w:lang w:eastAsia="pl-PL"/>
        </w:rPr>
        <w:t>.</w:t>
      </w:r>
    </w:p>
    <w:p w:rsidR="00CE0E10" w:rsidRPr="00396890" w:rsidRDefault="00CE0E10" w:rsidP="008E18F5">
      <w:pPr>
        <w:autoSpaceDE w:val="0"/>
        <w:autoSpaceDN w:val="0"/>
        <w:adjustRightInd w:val="0"/>
        <w:ind w:left="284"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 xml:space="preserve">7. </w:t>
      </w:r>
      <w:r w:rsidRPr="00396890">
        <w:rPr>
          <w:rFonts w:ascii="Arial" w:eastAsia="Times New Roman" w:hAnsi="Arial" w:cs="Arial"/>
          <w:b/>
          <w:bCs/>
          <w:sz w:val="20"/>
          <w:szCs w:val="20"/>
          <w:lang w:eastAsia="pl-PL"/>
        </w:rPr>
        <w:t xml:space="preserve">OT - przyjęcie środka trwałego do używania: </w:t>
      </w:r>
      <w:r w:rsidRPr="00396890">
        <w:rPr>
          <w:rFonts w:ascii="Arial" w:eastAsia="Times New Roman" w:hAnsi="Arial" w:cs="Arial"/>
          <w:sz w:val="20"/>
          <w:szCs w:val="20"/>
          <w:lang w:eastAsia="pl-PL"/>
        </w:rPr>
        <w:t>dokument ten jest wystawiany w dniu</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faktycznego przyjęcia środka trwałego do eksploatacji przez bezpośredniego użytkownika</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odpowiedzialnego za gospodarkę środkami trwałymi.</w:t>
      </w:r>
    </w:p>
    <w:p w:rsidR="00CE0E10" w:rsidRPr="00396890" w:rsidRDefault="00CE0E10" w:rsidP="008E18F5">
      <w:pPr>
        <w:autoSpaceDE w:val="0"/>
        <w:autoSpaceDN w:val="0"/>
        <w:adjustRightInd w:val="0"/>
        <w:ind w:left="284"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1) Sporządza się go w przypadku:</w:t>
      </w:r>
    </w:p>
    <w:p w:rsidR="00CE0E10" w:rsidRPr="00396890" w:rsidRDefault="00CE0E10" w:rsidP="008E18F5">
      <w:pPr>
        <w:autoSpaceDE w:val="0"/>
        <w:autoSpaceDN w:val="0"/>
        <w:adjustRightInd w:val="0"/>
        <w:ind w:left="567"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a) zakupu środka trwałego niewymagającego montażu (faktura VAT dostawcy, protokół</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odbioru technicznego),</w:t>
      </w:r>
    </w:p>
    <w:p w:rsidR="00CE0E10" w:rsidRPr="00396890" w:rsidRDefault="00CE0E10" w:rsidP="008E18F5">
      <w:pPr>
        <w:autoSpaceDE w:val="0"/>
        <w:autoSpaceDN w:val="0"/>
        <w:adjustRightInd w:val="0"/>
        <w:ind w:left="567"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b) zakupu środka trwałego wymagającego montażu (faktura VAT dostawcy, protokół</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odbioru technicznego oraz faktura VAT wykonawcy montażu),</w:t>
      </w:r>
    </w:p>
    <w:p w:rsidR="00CE0E10" w:rsidRPr="00396890" w:rsidRDefault="00CE0E10" w:rsidP="008E18F5">
      <w:pPr>
        <w:autoSpaceDE w:val="0"/>
        <w:autoSpaceDN w:val="0"/>
        <w:adjustRightInd w:val="0"/>
        <w:ind w:left="567"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c) odbioru środka trwałego z inwestycji (faktura VAT wykonawcy i protokół odbioru</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technicznego),</w:t>
      </w:r>
    </w:p>
    <w:p w:rsidR="00CE0E10" w:rsidRPr="00396890" w:rsidRDefault="00CE0E10" w:rsidP="008E18F5">
      <w:pPr>
        <w:autoSpaceDE w:val="0"/>
        <w:autoSpaceDN w:val="0"/>
        <w:adjustRightInd w:val="0"/>
        <w:ind w:left="567"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d) ujawnienia środka trwałego podczas inwentaryzacji (protokołu różnic</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inwentaryzacyjnych),</w:t>
      </w:r>
    </w:p>
    <w:p w:rsidR="00CE0E10" w:rsidRPr="00396890" w:rsidRDefault="00CE0E10" w:rsidP="008E18F5">
      <w:pPr>
        <w:autoSpaceDE w:val="0"/>
        <w:autoSpaceDN w:val="0"/>
        <w:adjustRightInd w:val="0"/>
        <w:ind w:left="567"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e) darowizny,</w:t>
      </w:r>
    </w:p>
    <w:p w:rsidR="00CE0E10" w:rsidRPr="00396890" w:rsidRDefault="00CE0E10" w:rsidP="008E18F5">
      <w:pPr>
        <w:autoSpaceDE w:val="0"/>
        <w:autoSpaceDN w:val="0"/>
        <w:adjustRightInd w:val="0"/>
        <w:ind w:left="284"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2) Dowód OT powinien zawierać:</w:t>
      </w:r>
    </w:p>
    <w:p w:rsidR="00CE0E10" w:rsidRPr="00396890" w:rsidRDefault="00CE0E10" w:rsidP="008E18F5">
      <w:pPr>
        <w:autoSpaceDE w:val="0"/>
        <w:autoSpaceDN w:val="0"/>
        <w:adjustRightInd w:val="0"/>
        <w:ind w:left="567"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a) numer dowodu OT i datę przyjęcia do używania,</w:t>
      </w:r>
    </w:p>
    <w:p w:rsidR="00CE0E10" w:rsidRPr="00396890" w:rsidRDefault="00CE0E10" w:rsidP="008E18F5">
      <w:pPr>
        <w:autoSpaceDE w:val="0"/>
        <w:autoSpaceDN w:val="0"/>
        <w:adjustRightInd w:val="0"/>
        <w:ind w:left="567"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b) nazwę środka trwałego i jego charakterystykę (rok budowy, nr fabryczny),</w:t>
      </w:r>
    </w:p>
    <w:p w:rsidR="00CE0E10" w:rsidRPr="00396890" w:rsidRDefault="00CE0E10" w:rsidP="008E18F5">
      <w:pPr>
        <w:autoSpaceDE w:val="0"/>
        <w:autoSpaceDN w:val="0"/>
        <w:adjustRightInd w:val="0"/>
        <w:ind w:left="567"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c) symbol klasyfikacji środków trwałych oraz numer inwentarzowy,</w:t>
      </w:r>
    </w:p>
    <w:p w:rsidR="00CE0E10" w:rsidRPr="00396890" w:rsidRDefault="00CE0E10" w:rsidP="008E18F5">
      <w:pPr>
        <w:autoSpaceDE w:val="0"/>
        <w:autoSpaceDN w:val="0"/>
        <w:adjustRightInd w:val="0"/>
        <w:ind w:left="567"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d) określenie dostawcy i dowodu dostawcy,</w:t>
      </w:r>
    </w:p>
    <w:p w:rsidR="00CE0E10" w:rsidRPr="00396890" w:rsidRDefault="00CE0E10" w:rsidP="008E18F5">
      <w:pPr>
        <w:autoSpaceDE w:val="0"/>
        <w:autoSpaceDN w:val="0"/>
        <w:adjustRightInd w:val="0"/>
        <w:ind w:left="567"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e) miejsce użytkowania środka trwałego,</w:t>
      </w:r>
    </w:p>
    <w:p w:rsidR="00CE0E10" w:rsidRPr="00396890" w:rsidRDefault="00CE0E10" w:rsidP="008E18F5">
      <w:pPr>
        <w:autoSpaceDE w:val="0"/>
        <w:autoSpaceDN w:val="0"/>
        <w:adjustRightInd w:val="0"/>
        <w:ind w:left="567"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f) wartość początkową (wartość brutto + koszty zakupu), stawkę amortyzacyjną, kwotę</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odpisu amortyzacyjnego,</w:t>
      </w:r>
    </w:p>
    <w:p w:rsidR="00CE0E10" w:rsidRPr="00396890" w:rsidRDefault="00CE0E10" w:rsidP="008E18F5">
      <w:pPr>
        <w:autoSpaceDE w:val="0"/>
        <w:autoSpaceDN w:val="0"/>
        <w:adjustRightInd w:val="0"/>
        <w:ind w:left="567"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g) sposób ujęcia dowodu OT w księgach rachunkowych (dekretację księgową).</w:t>
      </w:r>
    </w:p>
    <w:p w:rsidR="00CE0E10" w:rsidRPr="00396890" w:rsidRDefault="00CE0E10" w:rsidP="008E18F5">
      <w:pPr>
        <w:autoSpaceDE w:val="0"/>
        <w:autoSpaceDN w:val="0"/>
        <w:adjustRightInd w:val="0"/>
        <w:ind w:left="284"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3) Dowód OT podpisywany jest przez osobę, której powierzono pieczę nad przyjętym</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środkiem trwałym; załącznikiem do dowodu OT jest protokół odbioru technicznego, faktura</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zakupu, akt notarialny.</w:t>
      </w:r>
    </w:p>
    <w:p w:rsidR="00CE0E10" w:rsidRPr="00396890" w:rsidRDefault="00CE0E10" w:rsidP="008E18F5">
      <w:pPr>
        <w:autoSpaceDE w:val="0"/>
        <w:autoSpaceDN w:val="0"/>
        <w:adjustRightInd w:val="0"/>
        <w:ind w:left="284"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lastRenderedPageBreak/>
        <w:t>4) Dowód OT powinien być wystawiony w co najmniej 2 egzemplarzach z przeznaczeniem:</w:t>
      </w:r>
    </w:p>
    <w:p w:rsidR="00CE0E10" w:rsidRPr="00396890" w:rsidRDefault="00CE0E10" w:rsidP="008E18F5">
      <w:pPr>
        <w:autoSpaceDE w:val="0"/>
        <w:autoSpaceDN w:val="0"/>
        <w:adjustRightInd w:val="0"/>
        <w:ind w:left="567" w:hanging="284"/>
        <w:jc w:val="both"/>
        <w:rPr>
          <w:rFonts w:ascii="Arial" w:eastAsia="Times New Roman" w:hAnsi="Arial" w:cs="Arial"/>
          <w:b/>
          <w:bCs/>
          <w:sz w:val="20"/>
          <w:szCs w:val="20"/>
          <w:lang w:eastAsia="pl-PL"/>
        </w:rPr>
      </w:pPr>
      <w:r w:rsidRPr="00396890">
        <w:rPr>
          <w:rFonts w:ascii="Arial" w:eastAsia="Times New Roman" w:hAnsi="Arial" w:cs="Arial"/>
          <w:sz w:val="20"/>
          <w:szCs w:val="20"/>
          <w:lang w:eastAsia="pl-PL"/>
        </w:rPr>
        <w:t>a) oryginał dla księgowości (stanowi podstawę do ewidencji środków trwałych</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w urządzeniach księgowych - księgach rachunkowych)</w:t>
      </w:r>
      <w:r w:rsidRPr="00396890">
        <w:rPr>
          <w:rFonts w:ascii="Arial" w:eastAsia="Times New Roman" w:hAnsi="Arial" w:cs="Arial"/>
          <w:b/>
          <w:bCs/>
          <w:sz w:val="20"/>
          <w:szCs w:val="20"/>
          <w:lang w:eastAsia="pl-PL"/>
        </w:rPr>
        <w:t>,</w:t>
      </w:r>
    </w:p>
    <w:p w:rsidR="00CE0E10" w:rsidRPr="00396890" w:rsidRDefault="00CE0E10" w:rsidP="008E18F5">
      <w:pPr>
        <w:autoSpaceDE w:val="0"/>
        <w:autoSpaceDN w:val="0"/>
        <w:adjustRightInd w:val="0"/>
        <w:ind w:left="567"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b) kopia dla użytkownika bezpośrednio odpowiedzialnego za gospodarkę środkami</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trwałymi,</w:t>
      </w:r>
    </w:p>
    <w:p w:rsidR="00CE0E10" w:rsidRPr="00396890" w:rsidRDefault="00CE0E10" w:rsidP="008E18F5">
      <w:pPr>
        <w:autoSpaceDE w:val="0"/>
        <w:autoSpaceDN w:val="0"/>
        <w:adjustRightInd w:val="0"/>
        <w:ind w:left="567"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c) kopia dla zleceniodawcy w przypadku odbioru środka trwałego z inwestycji.</w:t>
      </w:r>
    </w:p>
    <w:p w:rsidR="00CE0E10" w:rsidRPr="00396890" w:rsidRDefault="00CE0E10" w:rsidP="008E18F5">
      <w:pPr>
        <w:autoSpaceDE w:val="0"/>
        <w:autoSpaceDN w:val="0"/>
        <w:adjustRightInd w:val="0"/>
        <w:ind w:left="284"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 xml:space="preserve">8. </w:t>
      </w:r>
      <w:r w:rsidRPr="00396890">
        <w:rPr>
          <w:rFonts w:ascii="Arial" w:eastAsia="Times New Roman" w:hAnsi="Arial" w:cs="Arial"/>
          <w:b/>
          <w:bCs/>
          <w:sz w:val="20"/>
          <w:szCs w:val="20"/>
          <w:lang w:eastAsia="pl-PL"/>
        </w:rPr>
        <w:t xml:space="preserve">PT - protokół zdawczo - odbiorczy środka trwałego: </w:t>
      </w:r>
      <w:r w:rsidRPr="00396890">
        <w:rPr>
          <w:rFonts w:ascii="Arial" w:eastAsia="Times New Roman" w:hAnsi="Arial" w:cs="Arial"/>
          <w:sz w:val="20"/>
          <w:szCs w:val="20"/>
          <w:lang w:eastAsia="pl-PL"/>
        </w:rPr>
        <w:t>służy do udokumentowania</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nieodpłatnego</w:t>
      </w:r>
      <w:r>
        <w:rPr>
          <w:rFonts w:ascii="Arial" w:eastAsia="Times New Roman" w:hAnsi="Arial" w:cs="Arial"/>
          <w:sz w:val="20"/>
          <w:szCs w:val="20"/>
          <w:lang w:eastAsia="pl-PL"/>
        </w:rPr>
        <w:t xml:space="preserve"> p</w:t>
      </w:r>
      <w:r w:rsidRPr="00396890">
        <w:rPr>
          <w:rFonts w:ascii="Arial" w:eastAsia="Times New Roman" w:hAnsi="Arial" w:cs="Arial"/>
          <w:sz w:val="20"/>
          <w:szCs w:val="20"/>
          <w:lang w:eastAsia="pl-PL"/>
        </w:rPr>
        <w:t>rzekazania środka trwałego innej jednostce lub nieodpłatnego otrzymania od</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innej jednostki.</w:t>
      </w:r>
    </w:p>
    <w:p w:rsidR="00CE0E10" w:rsidRPr="00396890" w:rsidRDefault="00CE0E10" w:rsidP="008E18F5">
      <w:pPr>
        <w:autoSpaceDE w:val="0"/>
        <w:autoSpaceDN w:val="0"/>
        <w:adjustRightInd w:val="0"/>
        <w:ind w:left="567"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1) Dowód PT powinien zawierać:</w:t>
      </w:r>
    </w:p>
    <w:p w:rsidR="00CE0E10" w:rsidRPr="00396890" w:rsidRDefault="00CE0E10" w:rsidP="008E18F5">
      <w:pPr>
        <w:autoSpaceDE w:val="0"/>
        <w:autoSpaceDN w:val="0"/>
        <w:adjustRightInd w:val="0"/>
        <w:ind w:left="567"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a) nazwę środka trwałego,</w:t>
      </w:r>
    </w:p>
    <w:p w:rsidR="00CE0E10" w:rsidRPr="00396890" w:rsidRDefault="00CE0E10" w:rsidP="008E18F5">
      <w:pPr>
        <w:autoSpaceDE w:val="0"/>
        <w:autoSpaceDN w:val="0"/>
        <w:adjustRightInd w:val="0"/>
        <w:ind w:left="567"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b) wartość początkową i wartość dotychczasowego umorzenia,</w:t>
      </w:r>
    </w:p>
    <w:p w:rsidR="00CE0E10" w:rsidRPr="00396890" w:rsidRDefault="00CE0E10" w:rsidP="008E18F5">
      <w:pPr>
        <w:autoSpaceDE w:val="0"/>
        <w:autoSpaceDN w:val="0"/>
        <w:adjustRightInd w:val="0"/>
        <w:ind w:left="567"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c) nazwę i adres jednostki przekazującej i otrzymującej środek oraz podpisy osób</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reprezentujących jednostki,</w:t>
      </w:r>
    </w:p>
    <w:p w:rsidR="00CE0E10" w:rsidRPr="00396890" w:rsidRDefault="00CE0E10" w:rsidP="008E18F5">
      <w:pPr>
        <w:autoSpaceDE w:val="0"/>
        <w:autoSpaceDN w:val="0"/>
        <w:adjustRightInd w:val="0"/>
        <w:ind w:left="567"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 xml:space="preserve">2) Dowód PT sporządza się w co najmniej </w:t>
      </w:r>
      <w:r>
        <w:rPr>
          <w:rFonts w:ascii="Arial" w:eastAsia="Times New Roman" w:hAnsi="Arial" w:cs="Arial"/>
          <w:sz w:val="20"/>
          <w:szCs w:val="20"/>
          <w:lang w:eastAsia="pl-PL"/>
        </w:rPr>
        <w:t>2</w:t>
      </w:r>
      <w:r w:rsidRPr="00396890">
        <w:rPr>
          <w:rFonts w:ascii="Arial" w:eastAsia="Times New Roman" w:hAnsi="Arial" w:cs="Arial"/>
          <w:sz w:val="20"/>
          <w:szCs w:val="20"/>
          <w:lang w:eastAsia="pl-PL"/>
        </w:rPr>
        <w:t xml:space="preserve"> egzemplarzach:</w:t>
      </w:r>
    </w:p>
    <w:p w:rsidR="00CE0E10" w:rsidRPr="00396890" w:rsidRDefault="00CE0E10" w:rsidP="008E18F5">
      <w:pPr>
        <w:autoSpaceDE w:val="0"/>
        <w:autoSpaceDN w:val="0"/>
        <w:adjustRightInd w:val="0"/>
        <w:ind w:left="567"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a) w przypadku nieodpłatnego otrzymania środka trwałego: strona przekazująca środek</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trwały sporządza dokument PT i przesyła go do jednostki otrzymującej w celu</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podpisania odpowiednio przez</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 xml:space="preserve">Kierownika jednostki. Oryginał przeznaczony jest dla </w:t>
      </w:r>
      <w:r>
        <w:rPr>
          <w:rFonts w:ascii="Arial" w:eastAsia="Times New Roman" w:hAnsi="Arial" w:cs="Arial"/>
          <w:sz w:val="20"/>
          <w:szCs w:val="20"/>
          <w:lang w:eastAsia="pl-PL"/>
        </w:rPr>
        <w:t>Sekcji FK BFO</w:t>
      </w:r>
      <w:r w:rsidRPr="00396890">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kopia </w:t>
      </w:r>
      <w:r w:rsidRPr="00396890">
        <w:rPr>
          <w:rFonts w:ascii="Arial" w:eastAsia="Times New Roman" w:hAnsi="Arial" w:cs="Arial"/>
          <w:sz w:val="20"/>
          <w:szCs w:val="20"/>
          <w:lang w:eastAsia="pl-PL"/>
        </w:rPr>
        <w:t>zwracana jest jednostce przekazującej,</w:t>
      </w:r>
    </w:p>
    <w:p w:rsidR="00CE0E10" w:rsidRPr="00396890" w:rsidRDefault="00CE0E10" w:rsidP="008E18F5">
      <w:pPr>
        <w:autoSpaceDE w:val="0"/>
        <w:autoSpaceDN w:val="0"/>
        <w:adjustRightInd w:val="0"/>
        <w:ind w:left="567"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b) w przypadku nieodpłatnego przekazania środka trwałego: jednostka przekazująca</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 xml:space="preserve">środek trwały sporządza dokument PT w </w:t>
      </w:r>
      <w:r>
        <w:rPr>
          <w:rFonts w:ascii="Arial" w:eastAsia="Times New Roman" w:hAnsi="Arial" w:cs="Arial"/>
          <w:sz w:val="20"/>
          <w:szCs w:val="20"/>
          <w:lang w:eastAsia="pl-PL"/>
        </w:rPr>
        <w:t>2</w:t>
      </w:r>
      <w:r w:rsidRPr="00396890">
        <w:rPr>
          <w:rFonts w:ascii="Arial" w:eastAsia="Times New Roman" w:hAnsi="Arial" w:cs="Arial"/>
          <w:sz w:val="20"/>
          <w:szCs w:val="20"/>
          <w:lang w:eastAsia="pl-PL"/>
        </w:rPr>
        <w:t xml:space="preserve"> egzemplarzach, za stronę przekazującą</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dokument podpisuje Kierownik jednostki. Strona przejmująca po podpisaniu</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 xml:space="preserve">dokumentu PT </w:t>
      </w:r>
      <w:r>
        <w:rPr>
          <w:rFonts w:ascii="Arial" w:eastAsia="Times New Roman" w:hAnsi="Arial" w:cs="Arial"/>
          <w:sz w:val="20"/>
          <w:szCs w:val="20"/>
          <w:lang w:eastAsia="pl-PL"/>
        </w:rPr>
        <w:t>jeden egzemplarz przekazuje do</w:t>
      </w:r>
      <w:r w:rsidRPr="00396890">
        <w:rPr>
          <w:rFonts w:ascii="Arial" w:eastAsia="Times New Roman" w:hAnsi="Arial" w:cs="Arial"/>
          <w:sz w:val="20"/>
          <w:szCs w:val="20"/>
          <w:lang w:eastAsia="pl-PL"/>
        </w:rPr>
        <w:t xml:space="preserve"> </w:t>
      </w:r>
      <w:r>
        <w:rPr>
          <w:rFonts w:ascii="Arial" w:eastAsia="Times New Roman" w:hAnsi="Arial" w:cs="Arial"/>
          <w:sz w:val="20"/>
          <w:szCs w:val="20"/>
          <w:lang w:eastAsia="pl-PL"/>
        </w:rPr>
        <w:t>Sekcji FK</w:t>
      </w:r>
      <w:r w:rsidRPr="00396890">
        <w:rPr>
          <w:rFonts w:ascii="Arial" w:eastAsia="Times New Roman" w:hAnsi="Arial" w:cs="Arial"/>
          <w:sz w:val="20"/>
          <w:szCs w:val="20"/>
          <w:lang w:eastAsia="pl-PL"/>
        </w:rPr>
        <w:t>, a drugi przeznaczony jest dla dotychczasowego użytkownika. Otrzymany</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dowód „PT” jest podstawą do ewidencji środka trwałego w księgach</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rachunkowych.</w:t>
      </w:r>
    </w:p>
    <w:p w:rsidR="00CE0E10" w:rsidRPr="00396890" w:rsidRDefault="00CE0E10" w:rsidP="008E18F5">
      <w:pPr>
        <w:autoSpaceDE w:val="0"/>
        <w:autoSpaceDN w:val="0"/>
        <w:adjustRightInd w:val="0"/>
        <w:ind w:left="284"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 xml:space="preserve">9. </w:t>
      </w:r>
      <w:r w:rsidRPr="00396890">
        <w:rPr>
          <w:rFonts w:ascii="Arial" w:eastAsia="Times New Roman" w:hAnsi="Arial" w:cs="Arial"/>
          <w:b/>
          <w:bCs/>
          <w:sz w:val="20"/>
          <w:szCs w:val="20"/>
          <w:lang w:eastAsia="pl-PL"/>
        </w:rPr>
        <w:t xml:space="preserve">LT - likwidacja środka trwałego: </w:t>
      </w:r>
      <w:r w:rsidRPr="00396890">
        <w:rPr>
          <w:rFonts w:ascii="Arial" w:eastAsia="Times New Roman" w:hAnsi="Arial" w:cs="Arial"/>
          <w:sz w:val="20"/>
          <w:szCs w:val="20"/>
          <w:lang w:eastAsia="pl-PL"/>
        </w:rPr>
        <w:t>służy do udokumentowania likwidacji środka trwałego na</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skutek zużycia, zniszczenia, niedoboru lub sprzedaży. Dowód „LT” jest podstawą do</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wyksięgowania środka trwałego z ewidencji w księgach rachunkowych.</w:t>
      </w:r>
    </w:p>
    <w:p w:rsidR="00CE0E10" w:rsidRPr="00396890" w:rsidRDefault="00CE0E10" w:rsidP="008E18F5">
      <w:pPr>
        <w:autoSpaceDE w:val="0"/>
        <w:autoSpaceDN w:val="0"/>
        <w:adjustRightInd w:val="0"/>
        <w:ind w:left="567"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1) Dowód LT powinien zawierać m.in.:</w:t>
      </w:r>
    </w:p>
    <w:p w:rsidR="00CE0E10" w:rsidRPr="00396890" w:rsidRDefault="00CE0E10" w:rsidP="008E18F5">
      <w:pPr>
        <w:autoSpaceDE w:val="0"/>
        <w:autoSpaceDN w:val="0"/>
        <w:adjustRightInd w:val="0"/>
        <w:ind w:left="567"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a) numer i datę dowodu,</w:t>
      </w:r>
    </w:p>
    <w:p w:rsidR="00CE0E10" w:rsidRPr="00396890" w:rsidRDefault="00CE0E10" w:rsidP="008E18F5">
      <w:pPr>
        <w:autoSpaceDE w:val="0"/>
        <w:autoSpaceDN w:val="0"/>
        <w:adjustRightInd w:val="0"/>
        <w:ind w:left="567"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b) nazwę środka trwałego i jego numer inwentarzowy,</w:t>
      </w:r>
    </w:p>
    <w:p w:rsidR="00CE0E10" w:rsidRPr="00396890" w:rsidRDefault="00CE0E10" w:rsidP="008E18F5">
      <w:pPr>
        <w:autoSpaceDE w:val="0"/>
        <w:autoSpaceDN w:val="0"/>
        <w:adjustRightInd w:val="0"/>
        <w:ind w:left="567"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c) wartość początkową i wartość dotychczasowego umorzenia,</w:t>
      </w:r>
    </w:p>
    <w:p w:rsidR="00CE0E10" w:rsidRPr="00396890" w:rsidRDefault="00CE0E10" w:rsidP="008E18F5">
      <w:pPr>
        <w:autoSpaceDE w:val="0"/>
        <w:autoSpaceDN w:val="0"/>
        <w:adjustRightInd w:val="0"/>
        <w:ind w:left="567"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d) protokół wraz z decyzją o likwidacji środka trwałego,</w:t>
      </w:r>
    </w:p>
    <w:p w:rsidR="00CE0E10" w:rsidRPr="00396890" w:rsidRDefault="00CE0E10" w:rsidP="008E18F5">
      <w:pPr>
        <w:autoSpaceDE w:val="0"/>
        <w:autoSpaceDN w:val="0"/>
        <w:adjustRightInd w:val="0"/>
        <w:ind w:left="567"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e) fakturę VAT – w przypadku sprzedaży,</w:t>
      </w:r>
    </w:p>
    <w:p w:rsidR="00CE0E10" w:rsidRPr="00396890" w:rsidRDefault="00CE0E10" w:rsidP="008E18F5">
      <w:pPr>
        <w:autoSpaceDE w:val="0"/>
        <w:autoSpaceDN w:val="0"/>
        <w:adjustRightInd w:val="0"/>
        <w:ind w:left="567"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f) kwit złomu - w przypadku złomowania,</w:t>
      </w:r>
    </w:p>
    <w:p w:rsidR="00CE0E10" w:rsidRPr="00396890" w:rsidRDefault="00CE0E10" w:rsidP="008E18F5">
      <w:pPr>
        <w:autoSpaceDE w:val="0"/>
        <w:autoSpaceDN w:val="0"/>
        <w:adjustRightInd w:val="0"/>
        <w:ind w:left="567"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2) Dowód „LT” wystawia się w 2 egzemplarzach na podstawie zatwierdzonego</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protokołu likwidacyjnego z przeznaczeniem</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 xml:space="preserve">oryginał – </w:t>
      </w:r>
      <w:r>
        <w:rPr>
          <w:rFonts w:ascii="Arial" w:eastAsia="Times New Roman" w:hAnsi="Arial" w:cs="Arial"/>
          <w:sz w:val="20"/>
          <w:szCs w:val="20"/>
          <w:lang w:eastAsia="pl-PL"/>
        </w:rPr>
        <w:t>Sekcja FK BFO</w:t>
      </w:r>
      <w:r w:rsidRPr="00396890">
        <w:rPr>
          <w:rFonts w:ascii="Arial" w:eastAsia="Times New Roman" w:hAnsi="Arial" w:cs="Arial"/>
          <w:sz w:val="20"/>
          <w:szCs w:val="20"/>
          <w:lang w:eastAsia="pl-PL"/>
        </w:rPr>
        <w:t>, kopia – użytkownik.</w:t>
      </w:r>
    </w:p>
    <w:p w:rsidR="00CE0E10" w:rsidRPr="00396890" w:rsidRDefault="00CE0E10" w:rsidP="008E18F5">
      <w:pPr>
        <w:autoSpaceDE w:val="0"/>
        <w:autoSpaceDN w:val="0"/>
        <w:adjustRightInd w:val="0"/>
        <w:ind w:left="284"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10. Ewidencja wartości niematerialnych i prawnych obejmuje licencje i oprogramowania. Do</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wartości niematerialnych i prawnych nie zalicza się aktualizacji, które są księgowane</w:t>
      </w:r>
      <w:r>
        <w:rPr>
          <w:rFonts w:ascii="Arial" w:eastAsia="Times New Roman" w:hAnsi="Arial" w:cs="Arial"/>
          <w:sz w:val="20"/>
          <w:szCs w:val="20"/>
          <w:lang w:eastAsia="pl-PL"/>
        </w:rPr>
        <w:t xml:space="preserve"> bezpośrednio w </w:t>
      </w:r>
      <w:r w:rsidRPr="00396890">
        <w:rPr>
          <w:rFonts w:ascii="Arial" w:eastAsia="Times New Roman" w:hAnsi="Arial" w:cs="Arial"/>
          <w:sz w:val="20"/>
          <w:szCs w:val="20"/>
          <w:lang w:eastAsia="pl-PL"/>
        </w:rPr>
        <w:t>koszty.</w:t>
      </w:r>
    </w:p>
    <w:p w:rsidR="00CE0E10" w:rsidRPr="00EA644F" w:rsidRDefault="00CE0E10" w:rsidP="00926182">
      <w:pPr>
        <w:pStyle w:val="Standardowy1"/>
        <w:spacing w:after="120"/>
        <w:ind w:left="0" w:firstLine="0"/>
        <w:jc w:val="center"/>
        <w:rPr>
          <w:rFonts w:ascii="Arial" w:eastAsia="Verdana" w:hAnsi="Arial" w:cs="Arial"/>
          <w:b/>
          <w:bCs/>
          <w:color w:val="000000"/>
          <w:sz w:val="20"/>
          <w:szCs w:val="20"/>
        </w:rPr>
      </w:pPr>
      <w:r w:rsidRPr="00EA644F">
        <w:rPr>
          <w:rFonts w:ascii="Arial" w:eastAsia="Verdana" w:hAnsi="Arial" w:cs="Arial"/>
          <w:b/>
          <w:bCs/>
          <w:color w:val="000000"/>
          <w:sz w:val="20"/>
          <w:szCs w:val="20"/>
        </w:rPr>
        <w:lastRenderedPageBreak/>
        <w:t>§ 10.</w:t>
      </w:r>
    </w:p>
    <w:p w:rsidR="00CE0E10" w:rsidRPr="00EA644F" w:rsidRDefault="00CE0E10" w:rsidP="008E18F5">
      <w:pPr>
        <w:pStyle w:val="Standardowy1"/>
        <w:spacing w:after="120"/>
        <w:ind w:left="0" w:firstLine="0"/>
        <w:rPr>
          <w:rFonts w:ascii="Arial" w:eastAsia="Verdana" w:hAnsi="Arial" w:cs="Arial"/>
          <w:b/>
          <w:bCs/>
          <w:color w:val="000000"/>
          <w:sz w:val="20"/>
          <w:szCs w:val="20"/>
        </w:rPr>
      </w:pPr>
      <w:r w:rsidRPr="00EA644F">
        <w:rPr>
          <w:rFonts w:ascii="Arial" w:eastAsia="Verdana" w:hAnsi="Arial" w:cs="Arial"/>
          <w:b/>
          <w:bCs/>
          <w:color w:val="000000"/>
          <w:sz w:val="20"/>
          <w:szCs w:val="20"/>
        </w:rPr>
        <w:t>Operacje na rachunkach bankowych</w:t>
      </w:r>
    </w:p>
    <w:p w:rsidR="00CE0E10" w:rsidRPr="00396890" w:rsidRDefault="00CE0E10" w:rsidP="008E18F5">
      <w:pPr>
        <w:autoSpaceDE w:val="0"/>
        <w:autoSpaceDN w:val="0"/>
        <w:adjustRightInd w:val="0"/>
        <w:ind w:left="284"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 xml:space="preserve">1. </w:t>
      </w:r>
      <w:r>
        <w:rPr>
          <w:rFonts w:ascii="Arial" w:eastAsia="Times New Roman" w:hAnsi="Arial" w:cs="Arial"/>
          <w:sz w:val="20"/>
          <w:szCs w:val="20"/>
          <w:lang w:eastAsia="pl-PL"/>
        </w:rPr>
        <w:t>W</w:t>
      </w:r>
      <w:r w:rsidRPr="00396890">
        <w:rPr>
          <w:rFonts w:ascii="Arial" w:eastAsia="Times New Roman" w:hAnsi="Arial" w:cs="Arial"/>
          <w:sz w:val="20"/>
          <w:szCs w:val="20"/>
          <w:lang w:eastAsia="pl-PL"/>
        </w:rPr>
        <w:t>płat i wypłat na rachunkach bankowych, dokonują osoby wymienione</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 xml:space="preserve">w </w:t>
      </w:r>
      <w:r>
        <w:rPr>
          <w:rFonts w:ascii="Arial" w:eastAsia="Times New Roman" w:hAnsi="Arial" w:cs="Arial"/>
          <w:sz w:val="20"/>
          <w:szCs w:val="20"/>
          <w:lang w:eastAsia="pl-PL"/>
        </w:rPr>
        <w:t>k</w:t>
      </w:r>
      <w:r w:rsidRPr="00396890">
        <w:rPr>
          <w:rFonts w:ascii="Arial" w:eastAsia="Times New Roman" w:hAnsi="Arial" w:cs="Arial"/>
          <w:sz w:val="20"/>
          <w:szCs w:val="20"/>
          <w:lang w:eastAsia="pl-PL"/>
        </w:rPr>
        <w:t>arcie wzorów podpisów danej jednostki, na podstawie właściwie sporządzonych dowodów</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księgowych (poddanych m.in. kontroli merytorycznej i formalno – rachunkowej).</w:t>
      </w:r>
    </w:p>
    <w:p w:rsidR="00CE0E10" w:rsidRPr="00396890" w:rsidRDefault="00CE0E10" w:rsidP="008E18F5">
      <w:pPr>
        <w:autoSpaceDE w:val="0"/>
        <w:autoSpaceDN w:val="0"/>
        <w:adjustRightInd w:val="0"/>
        <w:ind w:left="284"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2. Realizowanie operacji przelewów i aktualizacja sald rachunków w systemie bankowości</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 xml:space="preserve">elektronicznej dokonywana jest wyłącznie przez pracowników </w:t>
      </w:r>
      <w:r>
        <w:rPr>
          <w:rFonts w:ascii="Arial" w:eastAsia="Times New Roman" w:hAnsi="Arial" w:cs="Arial"/>
          <w:sz w:val="20"/>
          <w:szCs w:val="20"/>
          <w:lang w:eastAsia="pl-PL"/>
        </w:rPr>
        <w:t>BFO</w:t>
      </w:r>
      <w:r w:rsidRPr="00396890">
        <w:rPr>
          <w:rFonts w:ascii="Arial" w:eastAsia="Times New Roman" w:hAnsi="Arial" w:cs="Arial"/>
          <w:sz w:val="20"/>
          <w:szCs w:val="20"/>
          <w:lang w:eastAsia="pl-PL"/>
        </w:rPr>
        <w:t>. Upoważnieni</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 xml:space="preserve">pracownicy </w:t>
      </w:r>
      <w:r>
        <w:rPr>
          <w:rFonts w:ascii="Arial" w:eastAsia="Times New Roman" w:hAnsi="Arial" w:cs="Arial"/>
          <w:sz w:val="20"/>
          <w:szCs w:val="20"/>
          <w:lang w:eastAsia="pl-PL"/>
        </w:rPr>
        <w:t>BFO</w:t>
      </w:r>
      <w:r w:rsidRPr="00396890">
        <w:rPr>
          <w:rFonts w:ascii="Arial" w:eastAsia="Times New Roman" w:hAnsi="Arial" w:cs="Arial"/>
          <w:sz w:val="20"/>
          <w:szCs w:val="20"/>
          <w:lang w:eastAsia="pl-PL"/>
        </w:rPr>
        <w:t xml:space="preserve"> posiadają imienne karty procesorowe i hasła do systemu.</w:t>
      </w:r>
      <w:r>
        <w:rPr>
          <w:rFonts w:ascii="Arial" w:eastAsia="Times New Roman" w:hAnsi="Arial" w:cs="Arial"/>
          <w:sz w:val="20"/>
          <w:szCs w:val="20"/>
          <w:lang w:eastAsia="pl-PL"/>
        </w:rPr>
        <w:t xml:space="preserve"> Akceptacji przelewów dokonują Dyrektor BFO, Główny Księgowy lub upoważnieni pracownicy BFO.</w:t>
      </w:r>
    </w:p>
    <w:p w:rsidR="00CE0E10" w:rsidRDefault="00CE0E10" w:rsidP="008E18F5">
      <w:pPr>
        <w:autoSpaceDE w:val="0"/>
        <w:autoSpaceDN w:val="0"/>
        <w:adjustRightInd w:val="0"/>
        <w:ind w:left="284" w:hanging="284"/>
        <w:jc w:val="both"/>
        <w:rPr>
          <w:rFonts w:ascii="Arial" w:eastAsia="Times New Roman" w:hAnsi="Arial" w:cs="Arial"/>
          <w:b/>
          <w:bCs/>
          <w:sz w:val="20"/>
          <w:szCs w:val="20"/>
          <w:lang w:eastAsia="pl-PL"/>
        </w:rPr>
      </w:pPr>
      <w:r w:rsidRPr="00396890">
        <w:rPr>
          <w:rFonts w:ascii="Arial" w:eastAsia="Times New Roman" w:hAnsi="Arial" w:cs="Arial"/>
          <w:sz w:val="20"/>
          <w:szCs w:val="20"/>
          <w:lang w:eastAsia="pl-PL"/>
        </w:rPr>
        <w:t>3. Realizacja operacji przelewów przy wykorzystaniu tokena oraz kart będących w posiadaniu</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jednostki oświaty, jest zabroniona.</w:t>
      </w:r>
    </w:p>
    <w:p w:rsidR="00CE0E10" w:rsidRPr="00EA644F" w:rsidRDefault="00CE0E10" w:rsidP="00926182">
      <w:pPr>
        <w:pStyle w:val="Standardowy1"/>
        <w:spacing w:after="120"/>
        <w:ind w:left="0" w:firstLine="0"/>
        <w:jc w:val="center"/>
        <w:rPr>
          <w:rFonts w:ascii="Arial" w:eastAsia="Verdana" w:hAnsi="Arial" w:cs="Arial"/>
          <w:b/>
          <w:bCs/>
          <w:color w:val="000000"/>
          <w:sz w:val="20"/>
          <w:szCs w:val="20"/>
        </w:rPr>
      </w:pPr>
      <w:r w:rsidRPr="00EA644F">
        <w:rPr>
          <w:rFonts w:ascii="Arial" w:eastAsia="Verdana" w:hAnsi="Arial" w:cs="Arial"/>
          <w:b/>
          <w:bCs/>
          <w:color w:val="000000"/>
          <w:sz w:val="20"/>
          <w:szCs w:val="20"/>
        </w:rPr>
        <w:t>§ 11.</w:t>
      </w:r>
    </w:p>
    <w:p w:rsidR="00CE0E10" w:rsidRPr="00EA644F" w:rsidRDefault="00CE0E10" w:rsidP="008E18F5">
      <w:pPr>
        <w:pStyle w:val="Standardowy1"/>
        <w:spacing w:after="120"/>
        <w:ind w:left="0" w:firstLine="0"/>
        <w:rPr>
          <w:rFonts w:ascii="Arial" w:eastAsia="Verdana" w:hAnsi="Arial" w:cs="Arial"/>
          <w:b/>
          <w:bCs/>
          <w:color w:val="000000"/>
          <w:sz w:val="20"/>
          <w:szCs w:val="20"/>
        </w:rPr>
      </w:pPr>
      <w:r w:rsidRPr="00EA644F">
        <w:rPr>
          <w:rFonts w:ascii="Arial" w:eastAsia="Verdana" w:hAnsi="Arial" w:cs="Arial"/>
          <w:b/>
          <w:bCs/>
          <w:color w:val="000000"/>
          <w:sz w:val="20"/>
          <w:szCs w:val="20"/>
        </w:rPr>
        <w:t>Zasady finansowania i współfinansowania wydatku</w:t>
      </w:r>
    </w:p>
    <w:p w:rsidR="00CE0E10" w:rsidRPr="00396890" w:rsidRDefault="00CE0E10" w:rsidP="008E18F5">
      <w:pPr>
        <w:autoSpaceDE w:val="0"/>
        <w:autoSpaceDN w:val="0"/>
        <w:adjustRightInd w:val="0"/>
        <w:ind w:left="284"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1. Wydatkiem budżetowym jest rozchód środków pieniężnych z kasy lub rachunku bankowego</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jednostki, tj. rzeczywisty wypływ środków z jednostki.</w:t>
      </w:r>
    </w:p>
    <w:p w:rsidR="00CE0E10" w:rsidRPr="00396890" w:rsidRDefault="00CE0E10" w:rsidP="008E18F5">
      <w:pPr>
        <w:autoSpaceDE w:val="0"/>
        <w:autoSpaceDN w:val="0"/>
        <w:adjustRightInd w:val="0"/>
        <w:ind w:left="284"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2. Wydatków gotówkowych należy dokonywać po uprzednim pobraniu środków pieniężnych.</w:t>
      </w:r>
    </w:p>
    <w:p w:rsidR="00CE0E10" w:rsidRPr="00396890" w:rsidRDefault="00CE0E10" w:rsidP="008E18F5">
      <w:pPr>
        <w:autoSpaceDE w:val="0"/>
        <w:autoSpaceDN w:val="0"/>
        <w:adjustRightInd w:val="0"/>
        <w:ind w:left="284"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3. Rozliczenie zakupu okularów do pracy przy komputerze następuje na podstawie imiennej</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faktury bądź rachunku wystawionego na pracownika.</w:t>
      </w:r>
    </w:p>
    <w:p w:rsidR="00CE0E10" w:rsidRPr="00396890" w:rsidRDefault="00CE0E10" w:rsidP="008E18F5">
      <w:pPr>
        <w:autoSpaceDE w:val="0"/>
        <w:autoSpaceDN w:val="0"/>
        <w:adjustRightInd w:val="0"/>
        <w:ind w:left="284"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4. Dofinansowanie studiów rozliczane jest na podstawie imiennej faktury bądź rachunku</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wystawionego na pracownika.</w:t>
      </w:r>
      <w:r>
        <w:rPr>
          <w:rFonts w:ascii="Arial" w:eastAsia="Times New Roman" w:hAnsi="Arial" w:cs="Arial"/>
          <w:sz w:val="20"/>
          <w:szCs w:val="20"/>
          <w:lang w:eastAsia="pl-PL"/>
        </w:rPr>
        <w:t xml:space="preserve"> W przypadku skierowania na studia i pełnego finansowania przez pracodawcę, faktura winna być wystawiana na jednostkę.</w:t>
      </w:r>
    </w:p>
    <w:p w:rsidR="00CE0E10" w:rsidRPr="00396890" w:rsidRDefault="00CE0E10" w:rsidP="008E18F5">
      <w:pPr>
        <w:autoSpaceDE w:val="0"/>
        <w:autoSpaceDN w:val="0"/>
        <w:adjustRightInd w:val="0"/>
        <w:ind w:left="284"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5. Faktury i rachunki za kursy i szkolenia pracowników</w:t>
      </w:r>
      <w:r>
        <w:rPr>
          <w:rFonts w:ascii="Arial" w:eastAsia="Times New Roman" w:hAnsi="Arial" w:cs="Arial"/>
          <w:sz w:val="20"/>
          <w:szCs w:val="20"/>
          <w:lang w:eastAsia="pl-PL"/>
        </w:rPr>
        <w:t xml:space="preserve"> (np. Rad Pedagogicznych), finansowane w </w:t>
      </w:r>
      <w:r w:rsidRPr="00396890">
        <w:rPr>
          <w:rFonts w:ascii="Arial" w:eastAsia="Times New Roman" w:hAnsi="Arial" w:cs="Arial"/>
          <w:sz w:val="20"/>
          <w:szCs w:val="20"/>
          <w:lang w:eastAsia="pl-PL"/>
        </w:rPr>
        <w:t>całości przez</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pracodawcę,</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 xml:space="preserve">winny być wystawiane na </w:t>
      </w:r>
      <w:r>
        <w:rPr>
          <w:rFonts w:ascii="Arial" w:eastAsia="Times New Roman" w:hAnsi="Arial" w:cs="Arial"/>
          <w:sz w:val="20"/>
          <w:szCs w:val="20"/>
          <w:lang w:eastAsia="pl-PL"/>
        </w:rPr>
        <w:t xml:space="preserve">Gminę Miasto Częstochowę ze wskazaniem jako odbiorcy </w:t>
      </w:r>
      <w:r w:rsidRPr="00396890">
        <w:rPr>
          <w:rFonts w:ascii="Arial" w:eastAsia="Times New Roman" w:hAnsi="Arial" w:cs="Arial"/>
          <w:sz w:val="20"/>
          <w:szCs w:val="20"/>
          <w:lang w:eastAsia="pl-PL"/>
        </w:rPr>
        <w:t>jednostk</w:t>
      </w:r>
      <w:r>
        <w:rPr>
          <w:rFonts w:ascii="Arial" w:eastAsia="Times New Roman" w:hAnsi="Arial" w:cs="Arial"/>
          <w:sz w:val="20"/>
          <w:szCs w:val="20"/>
          <w:lang w:eastAsia="pl-PL"/>
        </w:rPr>
        <w:t>i oświatowej</w:t>
      </w:r>
      <w:r w:rsidRPr="00396890">
        <w:rPr>
          <w:rFonts w:ascii="Arial" w:eastAsia="Times New Roman" w:hAnsi="Arial" w:cs="Arial"/>
          <w:sz w:val="20"/>
          <w:szCs w:val="20"/>
          <w:lang w:eastAsia="pl-PL"/>
        </w:rPr>
        <w:t>. Refundowanie kosztów szkolenia lub kursu</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poniesionych przez pracownika, odbywa się na podstawie dokumentu wystawionego na</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pracownika.</w:t>
      </w:r>
    </w:p>
    <w:p w:rsidR="00CE0E10" w:rsidRPr="00396890" w:rsidRDefault="00CE0E10" w:rsidP="008E18F5">
      <w:pPr>
        <w:autoSpaceDE w:val="0"/>
        <w:autoSpaceDN w:val="0"/>
        <w:adjustRightInd w:val="0"/>
        <w:ind w:left="284"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6. Dokonanie płatności w kwocie mniejszej niż wynika to z dokumentu księgowego możliwe jest</w:t>
      </w:r>
      <w:r>
        <w:rPr>
          <w:rFonts w:ascii="Arial" w:eastAsia="Times New Roman" w:hAnsi="Arial" w:cs="Arial"/>
          <w:sz w:val="20"/>
          <w:szCs w:val="20"/>
          <w:lang w:eastAsia="pl-PL"/>
        </w:rPr>
        <w:t xml:space="preserve"> w </w:t>
      </w:r>
      <w:r w:rsidRPr="00396890">
        <w:rPr>
          <w:rFonts w:ascii="Arial" w:eastAsia="Times New Roman" w:hAnsi="Arial" w:cs="Arial"/>
          <w:sz w:val="20"/>
          <w:szCs w:val="20"/>
          <w:lang w:eastAsia="pl-PL"/>
        </w:rPr>
        <w:t>przypadku:</w:t>
      </w:r>
    </w:p>
    <w:p w:rsidR="00CE0E10" w:rsidRPr="00396890" w:rsidRDefault="00CE0E10" w:rsidP="008E18F5">
      <w:pPr>
        <w:autoSpaceDE w:val="0"/>
        <w:autoSpaceDN w:val="0"/>
        <w:adjustRightInd w:val="0"/>
        <w:ind w:left="567"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1) otrzymania faktury korygującej – poddana kontroli faktura oraz zatwierdzona kwota do</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korekty stanowi podstawę pomniejszenia płatności przy kolejnej fakturze. Bieżąca,</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zatwierdzona do wypłaty na pełną kwotę faktura, zostaje pomniejszona o kwotę</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potrącenia z faktury korygującej</w:t>
      </w:r>
      <w:r>
        <w:rPr>
          <w:rFonts w:ascii="Arial" w:eastAsia="Times New Roman" w:hAnsi="Arial" w:cs="Arial"/>
          <w:sz w:val="20"/>
          <w:szCs w:val="20"/>
          <w:lang w:eastAsia="pl-PL"/>
        </w:rPr>
        <w:t>.</w:t>
      </w:r>
    </w:p>
    <w:p w:rsidR="00CE0E10" w:rsidRPr="00396890" w:rsidRDefault="00CE0E10" w:rsidP="008E18F5">
      <w:pPr>
        <w:autoSpaceDE w:val="0"/>
        <w:autoSpaceDN w:val="0"/>
        <w:adjustRightInd w:val="0"/>
        <w:ind w:left="567"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2) współfinansowania z innych źródeł – oryginał faktury, zatwierdzony na pełną kwotę</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i zawierający szczegółowe informacje dotyczące sposobu współfinansowania, stanowi</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podstawę dokonania płatności; różnica płatna jest z innego źródła na podstawie</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kserokopii faktury i sporządzonego polecenia przelewu.</w:t>
      </w:r>
    </w:p>
    <w:p w:rsidR="00CE0E10" w:rsidRPr="00396890" w:rsidRDefault="00CE0E10" w:rsidP="008E18F5">
      <w:pPr>
        <w:autoSpaceDE w:val="0"/>
        <w:autoSpaceDN w:val="0"/>
        <w:adjustRightInd w:val="0"/>
        <w:ind w:left="567"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3) współfinansowania ze źródeł prywatnych - pod warunkiem dołączenia dokumentu</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potwierdzającego opłatę różnicy lub całości faktury przez osobę prywatną.</w:t>
      </w:r>
    </w:p>
    <w:p w:rsidR="00CE0E10" w:rsidRPr="00396890" w:rsidRDefault="00CE0E10" w:rsidP="008E18F5">
      <w:pPr>
        <w:autoSpaceDE w:val="0"/>
        <w:autoSpaceDN w:val="0"/>
        <w:adjustRightInd w:val="0"/>
        <w:ind w:left="567"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4) powstałej nadpłaty – na podstawie uzyskanej i potwierdzonej informacji od kontrahenta.</w:t>
      </w:r>
    </w:p>
    <w:p w:rsidR="00CE0E10" w:rsidRPr="00396890" w:rsidRDefault="00CE0E10" w:rsidP="008E18F5">
      <w:pPr>
        <w:autoSpaceDE w:val="0"/>
        <w:autoSpaceDN w:val="0"/>
        <w:adjustRightInd w:val="0"/>
        <w:ind w:left="567"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5) na uzasadniony wniosek Kierownika jednostki.</w:t>
      </w:r>
    </w:p>
    <w:p w:rsidR="00CE0E10" w:rsidRDefault="00CE0E10" w:rsidP="008E18F5">
      <w:pPr>
        <w:autoSpaceDE w:val="0"/>
        <w:autoSpaceDN w:val="0"/>
        <w:adjustRightInd w:val="0"/>
        <w:jc w:val="both"/>
        <w:rPr>
          <w:rFonts w:ascii="Arial" w:eastAsia="Times New Roman" w:hAnsi="Arial" w:cs="Arial"/>
          <w:b/>
          <w:bCs/>
          <w:sz w:val="20"/>
          <w:szCs w:val="20"/>
          <w:lang w:eastAsia="pl-PL"/>
        </w:rPr>
      </w:pPr>
    </w:p>
    <w:p w:rsidR="00CE0E10" w:rsidRPr="00EA644F" w:rsidRDefault="00CE0E10" w:rsidP="00926182">
      <w:pPr>
        <w:pStyle w:val="Standardowy1"/>
        <w:spacing w:after="120"/>
        <w:ind w:left="0" w:firstLine="0"/>
        <w:jc w:val="center"/>
        <w:rPr>
          <w:rFonts w:ascii="Arial" w:eastAsia="Verdana" w:hAnsi="Arial" w:cs="Arial"/>
          <w:b/>
          <w:bCs/>
          <w:color w:val="000000"/>
          <w:sz w:val="20"/>
          <w:szCs w:val="20"/>
        </w:rPr>
      </w:pPr>
      <w:r w:rsidRPr="00EA644F">
        <w:rPr>
          <w:rFonts w:ascii="Arial" w:eastAsia="Verdana" w:hAnsi="Arial" w:cs="Arial"/>
          <w:b/>
          <w:bCs/>
          <w:color w:val="000000"/>
          <w:sz w:val="20"/>
          <w:szCs w:val="20"/>
        </w:rPr>
        <w:lastRenderedPageBreak/>
        <w:t>§ 12.</w:t>
      </w:r>
    </w:p>
    <w:p w:rsidR="00CE0E10" w:rsidRPr="00EA644F" w:rsidRDefault="00CE0E10" w:rsidP="008E18F5">
      <w:pPr>
        <w:pStyle w:val="Standardowy1"/>
        <w:spacing w:after="120"/>
        <w:ind w:left="0" w:firstLine="0"/>
        <w:rPr>
          <w:rFonts w:ascii="Arial" w:eastAsia="Verdana" w:hAnsi="Arial" w:cs="Arial"/>
          <w:b/>
          <w:bCs/>
          <w:color w:val="000000"/>
          <w:sz w:val="20"/>
          <w:szCs w:val="20"/>
        </w:rPr>
      </w:pPr>
      <w:r w:rsidRPr="00EA644F">
        <w:rPr>
          <w:rFonts w:ascii="Arial" w:eastAsia="Verdana" w:hAnsi="Arial" w:cs="Arial"/>
          <w:b/>
          <w:bCs/>
          <w:color w:val="000000"/>
          <w:sz w:val="20"/>
          <w:szCs w:val="20"/>
        </w:rPr>
        <w:t>Obieg dokumentów w zakresie VAT</w:t>
      </w:r>
    </w:p>
    <w:p w:rsidR="00CE0E10" w:rsidRDefault="00CE0E10" w:rsidP="008E18F5">
      <w:pPr>
        <w:pStyle w:val="Default"/>
        <w:numPr>
          <w:ilvl w:val="0"/>
          <w:numId w:val="19"/>
        </w:numPr>
        <w:tabs>
          <w:tab w:val="clear" w:pos="720"/>
        </w:tabs>
        <w:ind w:left="357" w:hanging="357"/>
        <w:jc w:val="both"/>
        <w:rPr>
          <w:rFonts w:ascii="Arial" w:hAnsi="Arial" w:cs="Arial"/>
          <w:color w:val="auto"/>
          <w:sz w:val="20"/>
          <w:szCs w:val="20"/>
        </w:rPr>
      </w:pPr>
      <w:r w:rsidRPr="00E60034">
        <w:rPr>
          <w:rFonts w:ascii="Arial" w:hAnsi="Arial" w:cs="Arial"/>
          <w:color w:val="auto"/>
          <w:sz w:val="20"/>
          <w:szCs w:val="20"/>
        </w:rPr>
        <w:t xml:space="preserve">Umowy zawierane przez jednostki organizacyjne od 1 stycznia 2017 r. należy zawierać w imieniu i na rzecz Miasta (podając nazwę: Gmina Miasto Częstochowa oraz NIP: 573-274-58-83) reprezentowanego przez dyrektora jednostki organizacyjnej (wskazując nazwę i adres jednostki organizacyjnej). </w:t>
      </w:r>
    </w:p>
    <w:p w:rsidR="00CE0E10" w:rsidRPr="00E60034" w:rsidRDefault="00CE0E10" w:rsidP="008E18F5">
      <w:pPr>
        <w:pStyle w:val="Default"/>
        <w:numPr>
          <w:ilvl w:val="0"/>
          <w:numId w:val="19"/>
        </w:numPr>
        <w:tabs>
          <w:tab w:val="clear" w:pos="720"/>
        </w:tabs>
        <w:ind w:left="357" w:hanging="357"/>
        <w:jc w:val="both"/>
        <w:rPr>
          <w:rFonts w:ascii="Arial" w:hAnsi="Arial" w:cs="Arial"/>
          <w:color w:val="auto"/>
          <w:sz w:val="20"/>
          <w:szCs w:val="20"/>
        </w:rPr>
      </w:pPr>
      <w:r>
        <w:rPr>
          <w:rFonts w:ascii="Arial" w:hAnsi="Arial" w:cs="Arial"/>
          <w:color w:val="auto"/>
          <w:sz w:val="20"/>
          <w:szCs w:val="20"/>
        </w:rPr>
        <w:t>Jednostki oświatowe</w:t>
      </w:r>
      <w:r w:rsidRPr="00E60034">
        <w:rPr>
          <w:rFonts w:ascii="Arial" w:hAnsi="Arial" w:cs="Arial"/>
          <w:color w:val="auto"/>
          <w:sz w:val="20"/>
          <w:szCs w:val="20"/>
        </w:rPr>
        <w:t xml:space="preserve"> posiadające na dzień 31 grudnia 2016 r. kasy rejestrujące są zobowiązane do ewidencjonowania przy ich wykorzystaniu transakcji opodatkowanych VAT do 31 grudnia 2018 r. bez konieczności przerejestrowywania kas rejestrujących na dane Miasta.</w:t>
      </w:r>
    </w:p>
    <w:p w:rsidR="00CE0E10" w:rsidRDefault="00CE0E10" w:rsidP="008E18F5">
      <w:pPr>
        <w:pStyle w:val="Default"/>
        <w:jc w:val="both"/>
        <w:rPr>
          <w:rFonts w:ascii="Arial" w:hAnsi="Arial" w:cs="Arial"/>
          <w:color w:val="auto"/>
          <w:sz w:val="20"/>
          <w:szCs w:val="20"/>
        </w:rPr>
      </w:pPr>
    </w:p>
    <w:p w:rsidR="00CE0E10" w:rsidRPr="00EA644F" w:rsidRDefault="00CE0E10" w:rsidP="00926182">
      <w:pPr>
        <w:pStyle w:val="Standardowy1"/>
        <w:spacing w:after="120"/>
        <w:ind w:left="0" w:firstLine="0"/>
        <w:jc w:val="center"/>
        <w:rPr>
          <w:rFonts w:ascii="Arial" w:eastAsia="Verdana" w:hAnsi="Arial" w:cs="Arial"/>
          <w:b/>
          <w:bCs/>
          <w:color w:val="000000"/>
          <w:sz w:val="20"/>
          <w:szCs w:val="20"/>
        </w:rPr>
      </w:pPr>
      <w:r w:rsidRPr="00EA644F">
        <w:rPr>
          <w:rFonts w:ascii="Arial" w:eastAsia="Verdana" w:hAnsi="Arial" w:cs="Arial"/>
          <w:b/>
          <w:bCs/>
          <w:color w:val="000000"/>
          <w:sz w:val="20"/>
          <w:szCs w:val="20"/>
        </w:rPr>
        <w:t>§ 13.</w:t>
      </w:r>
    </w:p>
    <w:p w:rsidR="00CE0E10" w:rsidRPr="00EA644F" w:rsidRDefault="00CE0E10" w:rsidP="008E18F5">
      <w:pPr>
        <w:pStyle w:val="Standardowy1"/>
        <w:spacing w:after="120"/>
        <w:ind w:left="0" w:firstLine="0"/>
        <w:rPr>
          <w:rFonts w:ascii="Arial" w:eastAsia="Verdana" w:hAnsi="Arial" w:cs="Arial"/>
          <w:b/>
          <w:bCs/>
          <w:color w:val="000000"/>
          <w:sz w:val="20"/>
          <w:szCs w:val="20"/>
        </w:rPr>
      </w:pPr>
      <w:r w:rsidRPr="00EA644F">
        <w:rPr>
          <w:rFonts w:ascii="Arial" w:eastAsia="Verdana" w:hAnsi="Arial" w:cs="Arial"/>
          <w:b/>
          <w:bCs/>
          <w:color w:val="000000"/>
          <w:sz w:val="20"/>
          <w:szCs w:val="20"/>
        </w:rPr>
        <w:t>Procedury regulujące dokonywanie scentralizowanych rozliczeń podatku od towarów i usług Miasta po 1 stycznia 2017 r.</w:t>
      </w:r>
    </w:p>
    <w:p w:rsidR="00CE0E10" w:rsidRPr="00BA09B7" w:rsidRDefault="00CE0E10" w:rsidP="008E18F5">
      <w:pPr>
        <w:pStyle w:val="Default"/>
        <w:numPr>
          <w:ilvl w:val="0"/>
          <w:numId w:val="20"/>
        </w:numPr>
        <w:tabs>
          <w:tab w:val="clear" w:pos="720"/>
        </w:tabs>
        <w:ind w:left="357" w:hanging="357"/>
        <w:jc w:val="both"/>
        <w:rPr>
          <w:rFonts w:ascii="Arial" w:hAnsi="Arial" w:cs="Arial"/>
          <w:color w:val="auto"/>
          <w:sz w:val="20"/>
          <w:szCs w:val="20"/>
        </w:rPr>
      </w:pPr>
      <w:r w:rsidRPr="00BA09B7">
        <w:rPr>
          <w:rFonts w:ascii="Arial" w:hAnsi="Arial" w:cs="Arial"/>
          <w:color w:val="auto"/>
          <w:sz w:val="20"/>
          <w:szCs w:val="20"/>
        </w:rPr>
        <w:t>Faktury sprzedaży wystawiane w imieniu Miasta muszą zawierać wszystkie niezbędne elementy określone ustawą o podatku od towarów i usług, a także następujące dan</w:t>
      </w:r>
      <w:r>
        <w:rPr>
          <w:rFonts w:ascii="Arial" w:hAnsi="Arial" w:cs="Arial"/>
          <w:color w:val="auto"/>
          <w:sz w:val="20"/>
          <w:szCs w:val="20"/>
        </w:rPr>
        <w:t>e identyfikacyjne według wzoru:</w:t>
      </w:r>
    </w:p>
    <w:p w:rsidR="00CE0E10" w:rsidRPr="00BA09B7" w:rsidRDefault="00CE0E10" w:rsidP="008E18F5">
      <w:pPr>
        <w:pStyle w:val="Default"/>
        <w:spacing w:before="120"/>
        <w:ind w:left="340"/>
        <w:jc w:val="both"/>
        <w:rPr>
          <w:rFonts w:ascii="Arial" w:hAnsi="Arial" w:cs="Arial"/>
          <w:color w:val="auto"/>
          <w:sz w:val="20"/>
          <w:szCs w:val="20"/>
        </w:rPr>
      </w:pPr>
      <w:r w:rsidRPr="00BA09B7">
        <w:rPr>
          <w:rFonts w:ascii="Arial" w:hAnsi="Arial" w:cs="Arial"/>
          <w:color w:val="auto"/>
          <w:sz w:val="20"/>
          <w:szCs w:val="20"/>
          <w:u w:val="single"/>
        </w:rPr>
        <w:t>Sprzedawca</w:t>
      </w:r>
      <w:r w:rsidRPr="00BA09B7">
        <w:rPr>
          <w:rFonts w:ascii="Arial" w:hAnsi="Arial" w:cs="Arial"/>
          <w:color w:val="auto"/>
          <w:sz w:val="20"/>
          <w:szCs w:val="20"/>
        </w:rPr>
        <w:t>: Gmina Miasto Częstochowa, ul. Ś</w:t>
      </w:r>
      <w:r>
        <w:rPr>
          <w:rFonts w:ascii="Arial" w:hAnsi="Arial" w:cs="Arial"/>
          <w:color w:val="auto"/>
          <w:sz w:val="20"/>
          <w:szCs w:val="20"/>
        </w:rPr>
        <w:t>ląska 11/13 42-217 Częstochowa,</w:t>
      </w:r>
    </w:p>
    <w:p w:rsidR="00CE0E10" w:rsidRPr="00BA09B7" w:rsidRDefault="00CE0E10" w:rsidP="008E18F5">
      <w:pPr>
        <w:pStyle w:val="Default"/>
        <w:ind w:left="340"/>
        <w:jc w:val="both"/>
        <w:rPr>
          <w:rFonts w:ascii="Arial" w:hAnsi="Arial" w:cs="Arial"/>
          <w:color w:val="auto"/>
          <w:sz w:val="20"/>
          <w:szCs w:val="20"/>
        </w:rPr>
      </w:pPr>
      <w:r w:rsidRPr="00BA09B7">
        <w:rPr>
          <w:rFonts w:ascii="Arial" w:hAnsi="Arial" w:cs="Arial"/>
          <w:color w:val="auto"/>
          <w:sz w:val="20"/>
          <w:szCs w:val="20"/>
        </w:rPr>
        <w:t>NIP: 573-274-</w:t>
      </w:r>
      <w:r>
        <w:rPr>
          <w:rFonts w:ascii="Arial" w:hAnsi="Arial" w:cs="Arial"/>
          <w:color w:val="auto"/>
          <w:sz w:val="20"/>
          <w:szCs w:val="20"/>
        </w:rPr>
        <w:t>58-83</w:t>
      </w:r>
    </w:p>
    <w:p w:rsidR="00CE0E10" w:rsidRPr="00BA09B7" w:rsidRDefault="00CE0E10" w:rsidP="008E18F5">
      <w:pPr>
        <w:pStyle w:val="Default"/>
        <w:spacing w:after="120"/>
        <w:ind w:left="340"/>
        <w:jc w:val="both"/>
        <w:rPr>
          <w:rFonts w:ascii="Arial" w:hAnsi="Arial" w:cs="Arial"/>
          <w:color w:val="auto"/>
          <w:sz w:val="20"/>
          <w:szCs w:val="20"/>
        </w:rPr>
      </w:pPr>
      <w:r w:rsidRPr="00BA09B7">
        <w:rPr>
          <w:rFonts w:ascii="Arial" w:hAnsi="Arial" w:cs="Arial"/>
          <w:color w:val="auto"/>
          <w:sz w:val="20"/>
          <w:szCs w:val="20"/>
          <w:u w:val="single"/>
        </w:rPr>
        <w:t>Wystawca</w:t>
      </w:r>
      <w:r w:rsidRPr="00BA09B7">
        <w:rPr>
          <w:rFonts w:ascii="Arial" w:hAnsi="Arial" w:cs="Arial"/>
          <w:color w:val="auto"/>
          <w:sz w:val="20"/>
          <w:szCs w:val="20"/>
        </w:rPr>
        <w:t xml:space="preserve">: Nazwa i adres </w:t>
      </w:r>
      <w:r>
        <w:rPr>
          <w:rFonts w:ascii="Arial" w:hAnsi="Arial" w:cs="Arial"/>
          <w:color w:val="auto"/>
          <w:sz w:val="20"/>
          <w:szCs w:val="20"/>
        </w:rPr>
        <w:t>GJO</w:t>
      </w:r>
    </w:p>
    <w:p w:rsidR="00CE0E10" w:rsidRPr="002F083C" w:rsidRDefault="00CE0E10" w:rsidP="008E18F5">
      <w:pPr>
        <w:pStyle w:val="Default"/>
        <w:numPr>
          <w:ilvl w:val="0"/>
          <w:numId w:val="20"/>
        </w:numPr>
        <w:tabs>
          <w:tab w:val="clear" w:pos="720"/>
        </w:tabs>
        <w:ind w:left="340" w:hanging="357"/>
        <w:jc w:val="both"/>
        <w:rPr>
          <w:rFonts w:ascii="Arial" w:hAnsi="Arial" w:cs="Arial"/>
          <w:color w:val="auto"/>
          <w:sz w:val="20"/>
          <w:szCs w:val="20"/>
        </w:rPr>
      </w:pPr>
      <w:r w:rsidRPr="002F083C">
        <w:rPr>
          <w:rFonts w:ascii="Arial" w:hAnsi="Arial" w:cs="Arial"/>
          <w:color w:val="auto"/>
          <w:sz w:val="20"/>
          <w:szCs w:val="20"/>
        </w:rPr>
        <w:t xml:space="preserve">Faktury wystawiane przez jednostki organizacyjne Miasta powinny być numerowane chronologicznie, odrębnie dla każdego miesiąca i jednostki według schematu: </w:t>
      </w:r>
      <w:r w:rsidRPr="002F083C">
        <w:rPr>
          <w:rFonts w:ascii="Arial" w:hAnsi="Arial" w:cs="Arial"/>
          <w:b/>
          <w:color w:val="auto"/>
          <w:sz w:val="20"/>
          <w:szCs w:val="20"/>
        </w:rPr>
        <w:t>Numer faktury/Symbol jednostki/Miesiąc/Rok</w:t>
      </w:r>
      <w:r w:rsidRPr="002F083C">
        <w:rPr>
          <w:rFonts w:ascii="Arial" w:hAnsi="Arial" w:cs="Arial"/>
          <w:color w:val="auto"/>
          <w:sz w:val="20"/>
          <w:szCs w:val="20"/>
        </w:rPr>
        <w:t xml:space="preserve"> (przy czym symbol jednostki określony jest w załączniku nr 1 do niniejszego zarządzenia).</w:t>
      </w:r>
      <w:r>
        <w:rPr>
          <w:rFonts w:ascii="Arial" w:hAnsi="Arial" w:cs="Arial"/>
          <w:color w:val="auto"/>
          <w:sz w:val="20"/>
          <w:szCs w:val="20"/>
        </w:rPr>
        <w:t xml:space="preserve"> </w:t>
      </w:r>
      <w:r w:rsidRPr="002F083C">
        <w:rPr>
          <w:rFonts w:ascii="Arial" w:hAnsi="Arial" w:cs="Arial"/>
          <w:color w:val="auto"/>
          <w:sz w:val="20"/>
          <w:szCs w:val="20"/>
        </w:rPr>
        <w:t>Jednostki mogą rozszerzyć numerację faktury poprzez dodanie dowolnego ciągu znaków po ww. schemacie.</w:t>
      </w:r>
    </w:p>
    <w:p w:rsidR="00CE0E10" w:rsidRPr="00BA09B7" w:rsidRDefault="00CE0E10" w:rsidP="008E18F5">
      <w:pPr>
        <w:pStyle w:val="Default"/>
        <w:numPr>
          <w:ilvl w:val="0"/>
          <w:numId w:val="20"/>
        </w:numPr>
        <w:tabs>
          <w:tab w:val="clear" w:pos="720"/>
        </w:tabs>
        <w:ind w:left="357" w:hanging="357"/>
        <w:jc w:val="both"/>
        <w:rPr>
          <w:rFonts w:ascii="Arial" w:hAnsi="Arial" w:cs="Arial"/>
          <w:color w:val="auto"/>
          <w:sz w:val="20"/>
          <w:szCs w:val="20"/>
        </w:rPr>
      </w:pPr>
      <w:r w:rsidRPr="00BA09B7">
        <w:rPr>
          <w:rFonts w:ascii="Arial" w:hAnsi="Arial" w:cs="Arial"/>
          <w:color w:val="auto"/>
          <w:sz w:val="20"/>
          <w:szCs w:val="20"/>
        </w:rPr>
        <w:t>Odrębna numeracja powinna być prow</w:t>
      </w:r>
      <w:r>
        <w:rPr>
          <w:rFonts w:ascii="Arial" w:hAnsi="Arial" w:cs="Arial"/>
          <w:color w:val="auto"/>
          <w:sz w:val="20"/>
          <w:szCs w:val="20"/>
        </w:rPr>
        <w:t>adzona dla faktur korygujących.</w:t>
      </w:r>
    </w:p>
    <w:p w:rsidR="00CE0E10" w:rsidRPr="00BA09B7" w:rsidRDefault="00CE0E10" w:rsidP="008E18F5">
      <w:pPr>
        <w:pStyle w:val="Default"/>
        <w:numPr>
          <w:ilvl w:val="0"/>
          <w:numId w:val="20"/>
        </w:numPr>
        <w:tabs>
          <w:tab w:val="clear" w:pos="720"/>
        </w:tabs>
        <w:ind w:left="357" w:hanging="357"/>
        <w:jc w:val="both"/>
        <w:rPr>
          <w:rFonts w:ascii="Arial" w:hAnsi="Arial" w:cs="Arial"/>
          <w:color w:val="auto"/>
          <w:sz w:val="20"/>
          <w:szCs w:val="20"/>
        </w:rPr>
      </w:pPr>
      <w:r w:rsidRPr="00BA09B7">
        <w:rPr>
          <w:rFonts w:ascii="Arial" w:hAnsi="Arial" w:cs="Arial"/>
          <w:color w:val="auto"/>
          <w:sz w:val="20"/>
          <w:szCs w:val="20"/>
        </w:rPr>
        <w:t>Wszelkie odpłatne czynności jednostek organizacyjnych Miasta na rzecz Miasta lub dokonywane pomiędzy samymi jednostkami organizacyjnymi Miasta (w tym dostawa i refakturowanie mediów) powinny być dokumentowane notą księgową i nie powinny być ujmowane w ewidencjach sprzedaży/zakupu an</w:t>
      </w:r>
      <w:r>
        <w:rPr>
          <w:rFonts w:ascii="Arial" w:hAnsi="Arial" w:cs="Arial"/>
          <w:color w:val="auto"/>
          <w:sz w:val="20"/>
          <w:szCs w:val="20"/>
        </w:rPr>
        <w:t>i w deklaracjach „cząstkowych".</w:t>
      </w:r>
    </w:p>
    <w:p w:rsidR="00CE0E10" w:rsidRDefault="00CE0E10" w:rsidP="008E18F5">
      <w:pPr>
        <w:pStyle w:val="Default"/>
        <w:numPr>
          <w:ilvl w:val="0"/>
          <w:numId w:val="20"/>
        </w:numPr>
        <w:tabs>
          <w:tab w:val="clear" w:pos="720"/>
        </w:tabs>
        <w:ind w:left="357" w:hanging="357"/>
        <w:jc w:val="both"/>
        <w:rPr>
          <w:rFonts w:ascii="Arial" w:hAnsi="Arial" w:cs="Arial"/>
          <w:color w:val="auto"/>
          <w:sz w:val="20"/>
          <w:szCs w:val="20"/>
        </w:rPr>
      </w:pPr>
      <w:r w:rsidRPr="00BA09B7">
        <w:rPr>
          <w:rFonts w:ascii="Arial" w:hAnsi="Arial" w:cs="Arial"/>
          <w:color w:val="auto"/>
          <w:sz w:val="20"/>
          <w:szCs w:val="20"/>
        </w:rPr>
        <w:t xml:space="preserve">Zasada, o której mowa w ust. 4 nie dotyczy odpłatnych świadczeń pomiędzy </w:t>
      </w:r>
      <w:r>
        <w:rPr>
          <w:rFonts w:ascii="Arial" w:hAnsi="Arial" w:cs="Arial"/>
          <w:color w:val="auto"/>
          <w:sz w:val="20"/>
          <w:szCs w:val="20"/>
        </w:rPr>
        <w:t xml:space="preserve">jednostką organizacyjną Miasta </w:t>
      </w:r>
      <w:r w:rsidRPr="00BA09B7">
        <w:rPr>
          <w:rFonts w:ascii="Arial" w:hAnsi="Arial" w:cs="Arial"/>
          <w:color w:val="auto"/>
          <w:sz w:val="20"/>
          <w:szCs w:val="20"/>
        </w:rPr>
        <w:t xml:space="preserve">a inną jednostką samorządu terytorialnego (inną gminą, powiatem, województwem) lub jej jednostką organizacyjną. Transakcje tego rodzaju dokumentuje się fakturą VAT, a wynikające z niej kwoty podstawy opodatkowania i podatku VAT ujmuje się w ewidencji sprzedaży/zakupu i w </w:t>
      </w:r>
      <w:r>
        <w:rPr>
          <w:rFonts w:ascii="Arial" w:hAnsi="Arial" w:cs="Arial"/>
          <w:color w:val="auto"/>
          <w:sz w:val="20"/>
          <w:szCs w:val="20"/>
        </w:rPr>
        <w:t>deklaracji dla towarów i usług.</w:t>
      </w:r>
    </w:p>
    <w:p w:rsidR="00CE0E10" w:rsidRPr="00E60034" w:rsidRDefault="00CE0E10" w:rsidP="008E18F5">
      <w:pPr>
        <w:pStyle w:val="Default"/>
        <w:numPr>
          <w:ilvl w:val="0"/>
          <w:numId w:val="20"/>
        </w:numPr>
        <w:tabs>
          <w:tab w:val="clear" w:pos="720"/>
        </w:tabs>
        <w:ind w:left="357" w:hanging="357"/>
        <w:jc w:val="both"/>
        <w:rPr>
          <w:rFonts w:ascii="Arial" w:hAnsi="Arial" w:cs="Arial"/>
          <w:color w:val="auto"/>
          <w:sz w:val="20"/>
          <w:szCs w:val="20"/>
        </w:rPr>
      </w:pPr>
      <w:r w:rsidRPr="00E60034">
        <w:rPr>
          <w:rFonts w:ascii="Arial" w:hAnsi="Arial" w:cs="Arial"/>
          <w:color w:val="auto"/>
          <w:sz w:val="20"/>
          <w:szCs w:val="20"/>
        </w:rPr>
        <w:t>Faktury zakupu, oprócz elementów określonych w ustawie o podatku od towarów i usług powinny zawierać następujące dane identyfikacyjne nabywcy według wzoru:</w:t>
      </w:r>
    </w:p>
    <w:p w:rsidR="00CE0E10" w:rsidRPr="002F083C" w:rsidRDefault="00CE0E10" w:rsidP="008E18F5">
      <w:pPr>
        <w:pStyle w:val="Default"/>
        <w:spacing w:before="120"/>
        <w:ind w:left="340"/>
        <w:jc w:val="both"/>
        <w:rPr>
          <w:rFonts w:ascii="Arial" w:hAnsi="Arial" w:cs="Arial"/>
          <w:b/>
          <w:color w:val="auto"/>
          <w:sz w:val="20"/>
          <w:szCs w:val="20"/>
        </w:rPr>
      </w:pPr>
      <w:r w:rsidRPr="002F083C">
        <w:rPr>
          <w:rFonts w:ascii="Arial" w:hAnsi="Arial" w:cs="Arial"/>
          <w:b/>
          <w:color w:val="auto"/>
          <w:sz w:val="20"/>
          <w:szCs w:val="20"/>
          <w:u w:val="single"/>
        </w:rPr>
        <w:t>Nabywca</w:t>
      </w:r>
      <w:r w:rsidRPr="002F083C">
        <w:rPr>
          <w:rFonts w:ascii="Arial" w:hAnsi="Arial" w:cs="Arial"/>
          <w:b/>
          <w:color w:val="auto"/>
          <w:sz w:val="20"/>
          <w:szCs w:val="20"/>
        </w:rPr>
        <w:t>: Gmina Miasto Częstochowa, ul. Śląska 11/13 42-217 Częstochowa;</w:t>
      </w:r>
    </w:p>
    <w:p w:rsidR="00CE0E10" w:rsidRPr="002F083C" w:rsidRDefault="00CE0E10" w:rsidP="008E18F5">
      <w:pPr>
        <w:pStyle w:val="Default"/>
        <w:ind w:left="340"/>
        <w:jc w:val="both"/>
        <w:rPr>
          <w:rFonts w:ascii="Arial" w:hAnsi="Arial" w:cs="Arial"/>
          <w:b/>
          <w:color w:val="auto"/>
          <w:sz w:val="20"/>
          <w:szCs w:val="20"/>
        </w:rPr>
      </w:pPr>
      <w:r w:rsidRPr="002F083C">
        <w:rPr>
          <w:rFonts w:ascii="Arial" w:hAnsi="Arial" w:cs="Arial"/>
          <w:b/>
          <w:color w:val="auto"/>
          <w:sz w:val="20"/>
          <w:szCs w:val="20"/>
        </w:rPr>
        <w:t>NIP: 573-274-58-83</w:t>
      </w:r>
    </w:p>
    <w:p w:rsidR="00CE0E10" w:rsidRPr="002F083C" w:rsidRDefault="00CE0E10" w:rsidP="008E18F5">
      <w:pPr>
        <w:pStyle w:val="Default"/>
        <w:spacing w:after="120"/>
        <w:ind w:left="340"/>
        <w:jc w:val="both"/>
        <w:rPr>
          <w:rFonts w:ascii="Arial" w:hAnsi="Arial" w:cs="Arial"/>
          <w:b/>
          <w:color w:val="auto"/>
          <w:sz w:val="20"/>
          <w:szCs w:val="20"/>
        </w:rPr>
      </w:pPr>
      <w:r w:rsidRPr="002F083C">
        <w:rPr>
          <w:rFonts w:ascii="Arial" w:hAnsi="Arial" w:cs="Arial"/>
          <w:b/>
          <w:color w:val="auto"/>
          <w:sz w:val="20"/>
          <w:szCs w:val="20"/>
          <w:u w:val="single"/>
        </w:rPr>
        <w:t>Odbiorca</w:t>
      </w:r>
      <w:r w:rsidRPr="002F083C">
        <w:rPr>
          <w:rFonts w:ascii="Arial" w:hAnsi="Arial" w:cs="Arial"/>
          <w:b/>
          <w:color w:val="auto"/>
          <w:sz w:val="20"/>
          <w:szCs w:val="20"/>
        </w:rPr>
        <w:t>: Nazwa i adres GJO</w:t>
      </w:r>
    </w:p>
    <w:p w:rsidR="00CE0E10" w:rsidRDefault="00CE0E10" w:rsidP="008E18F5">
      <w:pPr>
        <w:pStyle w:val="Default"/>
        <w:numPr>
          <w:ilvl w:val="0"/>
          <w:numId w:val="20"/>
        </w:numPr>
        <w:tabs>
          <w:tab w:val="clear" w:pos="720"/>
        </w:tabs>
        <w:spacing w:after="120"/>
        <w:ind w:left="426"/>
        <w:jc w:val="both"/>
        <w:rPr>
          <w:rFonts w:ascii="Arial" w:hAnsi="Arial" w:cs="Arial"/>
          <w:color w:val="auto"/>
          <w:sz w:val="20"/>
          <w:szCs w:val="20"/>
        </w:rPr>
      </w:pPr>
      <w:r w:rsidRPr="00BA09B7">
        <w:rPr>
          <w:rFonts w:ascii="Arial" w:hAnsi="Arial" w:cs="Arial"/>
          <w:color w:val="auto"/>
          <w:sz w:val="20"/>
          <w:szCs w:val="20"/>
        </w:rPr>
        <w:t xml:space="preserve">Faktury dotyczące zakupów towarów i usług </w:t>
      </w:r>
      <w:r w:rsidRPr="00277542">
        <w:rPr>
          <w:rFonts w:ascii="Arial" w:hAnsi="Arial" w:cs="Arial"/>
          <w:b/>
          <w:color w:val="auto"/>
          <w:sz w:val="20"/>
          <w:szCs w:val="20"/>
        </w:rPr>
        <w:t>powinny być stemplowane datą ich wpływu</w:t>
      </w:r>
      <w:r>
        <w:rPr>
          <w:rFonts w:ascii="Arial" w:hAnsi="Arial" w:cs="Arial"/>
          <w:color w:val="auto"/>
          <w:sz w:val="20"/>
          <w:szCs w:val="20"/>
        </w:rPr>
        <w:t xml:space="preserve"> do </w:t>
      </w:r>
      <w:r w:rsidRPr="00BA09B7">
        <w:rPr>
          <w:rFonts w:ascii="Arial" w:hAnsi="Arial" w:cs="Arial"/>
          <w:color w:val="auto"/>
          <w:sz w:val="20"/>
          <w:szCs w:val="20"/>
        </w:rPr>
        <w:t>jednostki organizacyjnej z uwagi na fakt, że prawo do obni</w:t>
      </w:r>
      <w:r>
        <w:rPr>
          <w:rFonts w:ascii="Arial" w:hAnsi="Arial" w:cs="Arial"/>
          <w:color w:val="auto"/>
          <w:sz w:val="20"/>
          <w:szCs w:val="20"/>
        </w:rPr>
        <w:t>żenia kwoty podatku należnego o </w:t>
      </w:r>
      <w:r w:rsidRPr="00BA09B7">
        <w:rPr>
          <w:rFonts w:ascii="Arial" w:hAnsi="Arial" w:cs="Arial"/>
          <w:color w:val="auto"/>
          <w:sz w:val="20"/>
          <w:szCs w:val="20"/>
        </w:rPr>
        <w:t>kwotę podatku naliczonego powstaje w rozliczeniu za okres</w:t>
      </w:r>
      <w:r>
        <w:rPr>
          <w:rFonts w:ascii="Arial" w:hAnsi="Arial" w:cs="Arial"/>
          <w:color w:val="auto"/>
          <w:sz w:val="20"/>
          <w:szCs w:val="20"/>
        </w:rPr>
        <w:t xml:space="preserve"> kiedy</w:t>
      </w:r>
      <w:r w:rsidRPr="00BA09B7">
        <w:rPr>
          <w:rFonts w:ascii="Arial" w:hAnsi="Arial" w:cs="Arial"/>
          <w:color w:val="auto"/>
          <w:sz w:val="20"/>
          <w:szCs w:val="20"/>
        </w:rPr>
        <w:t xml:space="preserve"> w odniesieniu do nabytych przez podatnika towarów i usług powstał obowiązek podatkowy - nie wcześniej jednak n</w:t>
      </w:r>
      <w:r>
        <w:rPr>
          <w:rFonts w:ascii="Arial" w:hAnsi="Arial" w:cs="Arial"/>
          <w:color w:val="auto"/>
          <w:sz w:val="20"/>
          <w:szCs w:val="20"/>
        </w:rPr>
        <w:t>iż w </w:t>
      </w:r>
      <w:r w:rsidRPr="00BA09B7">
        <w:rPr>
          <w:rFonts w:ascii="Arial" w:hAnsi="Arial" w:cs="Arial"/>
          <w:color w:val="auto"/>
          <w:sz w:val="20"/>
          <w:szCs w:val="20"/>
        </w:rPr>
        <w:t>rozliczeniu za okres, w kt</w:t>
      </w:r>
      <w:r>
        <w:rPr>
          <w:rFonts w:ascii="Arial" w:hAnsi="Arial" w:cs="Arial"/>
          <w:color w:val="auto"/>
          <w:sz w:val="20"/>
          <w:szCs w:val="20"/>
        </w:rPr>
        <w:t>órym podatnik otrzymał fakturę.</w:t>
      </w:r>
    </w:p>
    <w:p w:rsidR="00CE0E10" w:rsidRPr="00277542" w:rsidRDefault="00CE0E10" w:rsidP="008E18F5">
      <w:pPr>
        <w:pStyle w:val="Default"/>
        <w:numPr>
          <w:ilvl w:val="0"/>
          <w:numId w:val="20"/>
        </w:numPr>
        <w:tabs>
          <w:tab w:val="clear" w:pos="720"/>
        </w:tabs>
        <w:spacing w:after="120"/>
        <w:ind w:left="426"/>
        <w:jc w:val="both"/>
        <w:rPr>
          <w:rFonts w:ascii="Arial" w:hAnsi="Arial" w:cs="Arial"/>
          <w:color w:val="auto"/>
          <w:sz w:val="20"/>
          <w:szCs w:val="20"/>
        </w:rPr>
      </w:pPr>
      <w:r w:rsidRPr="00277542">
        <w:rPr>
          <w:rFonts w:ascii="Arial" w:hAnsi="Arial" w:cs="Arial"/>
          <w:color w:val="auto"/>
          <w:sz w:val="20"/>
          <w:szCs w:val="20"/>
        </w:rPr>
        <w:t xml:space="preserve">Faktury zakupu </w:t>
      </w:r>
      <w:r>
        <w:rPr>
          <w:rFonts w:ascii="Arial" w:hAnsi="Arial" w:cs="Arial"/>
          <w:color w:val="auto"/>
          <w:sz w:val="20"/>
          <w:szCs w:val="20"/>
        </w:rPr>
        <w:t>winny być opisane przez kierownika jednostki lub osobę przez niego upoważnioną -</w:t>
      </w:r>
      <w:r w:rsidRPr="00277542">
        <w:rPr>
          <w:rFonts w:ascii="Arial" w:hAnsi="Arial" w:cs="Arial"/>
          <w:color w:val="auto"/>
          <w:sz w:val="20"/>
          <w:szCs w:val="20"/>
        </w:rPr>
        <w:t xml:space="preserve"> opis </w:t>
      </w:r>
      <w:r>
        <w:rPr>
          <w:rFonts w:ascii="Arial" w:hAnsi="Arial" w:cs="Arial"/>
          <w:color w:val="auto"/>
          <w:sz w:val="20"/>
          <w:szCs w:val="20"/>
        </w:rPr>
        <w:t xml:space="preserve">winien </w:t>
      </w:r>
      <w:r w:rsidRPr="00277542">
        <w:rPr>
          <w:rFonts w:ascii="Arial" w:hAnsi="Arial" w:cs="Arial"/>
          <w:color w:val="auto"/>
          <w:sz w:val="20"/>
          <w:szCs w:val="20"/>
        </w:rPr>
        <w:t>wskaz</w:t>
      </w:r>
      <w:r>
        <w:rPr>
          <w:rFonts w:ascii="Arial" w:hAnsi="Arial" w:cs="Arial"/>
          <w:color w:val="auto"/>
          <w:sz w:val="20"/>
          <w:szCs w:val="20"/>
        </w:rPr>
        <w:t>ywać</w:t>
      </w:r>
      <w:r w:rsidRPr="00277542">
        <w:rPr>
          <w:rFonts w:ascii="Arial" w:hAnsi="Arial" w:cs="Arial"/>
          <w:color w:val="auto"/>
          <w:sz w:val="20"/>
          <w:szCs w:val="20"/>
        </w:rPr>
        <w:t xml:space="preserve"> cel dokonanego wydatku oraz z jakiego rodzaju czynnością podatkową zakup nią dokumentowany jest związany według jednego z następujących schematów:</w:t>
      </w:r>
    </w:p>
    <w:p w:rsidR="00CE0E10" w:rsidRPr="00BA09B7" w:rsidRDefault="00CE0E10" w:rsidP="008E18F5">
      <w:pPr>
        <w:pStyle w:val="Default"/>
        <w:spacing w:before="120"/>
        <w:ind w:left="340"/>
        <w:jc w:val="both"/>
        <w:rPr>
          <w:rFonts w:ascii="Arial" w:hAnsi="Arial" w:cs="Arial"/>
          <w:color w:val="auto"/>
          <w:sz w:val="20"/>
          <w:szCs w:val="20"/>
        </w:rPr>
      </w:pPr>
      <w:r w:rsidRPr="00BA09B7">
        <w:rPr>
          <w:rFonts w:ascii="Arial" w:hAnsi="Arial" w:cs="Arial"/>
          <w:color w:val="auto"/>
          <w:sz w:val="20"/>
          <w:szCs w:val="20"/>
        </w:rPr>
        <w:t xml:space="preserve">„zakup służy: </w:t>
      </w:r>
    </w:p>
    <w:p w:rsidR="00CE0E10" w:rsidRPr="00BA09B7" w:rsidRDefault="00CE0E10" w:rsidP="008E18F5">
      <w:pPr>
        <w:pStyle w:val="Default"/>
        <w:numPr>
          <w:ilvl w:val="1"/>
          <w:numId w:val="21"/>
        </w:numPr>
        <w:tabs>
          <w:tab w:val="clear" w:pos="1440"/>
        </w:tabs>
        <w:ind w:left="754" w:hanging="357"/>
        <w:jc w:val="both"/>
        <w:rPr>
          <w:rFonts w:ascii="Arial" w:hAnsi="Arial" w:cs="Arial"/>
          <w:color w:val="auto"/>
          <w:sz w:val="20"/>
          <w:szCs w:val="20"/>
        </w:rPr>
      </w:pPr>
      <w:r w:rsidRPr="00BA09B7">
        <w:rPr>
          <w:rFonts w:ascii="Arial" w:hAnsi="Arial" w:cs="Arial"/>
          <w:color w:val="auto"/>
          <w:sz w:val="20"/>
          <w:szCs w:val="20"/>
        </w:rPr>
        <w:t xml:space="preserve">działalności gospodarczej opodatkowanej VAT (prawo do odliczenia całej kwoty podatku </w:t>
      </w:r>
      <w:r>
        <w:rPr>
          <w:rFonts w:ascii="Arial" w:hAnsi="Arial" w:cs="Arial"/>
          <w:color w:val="auto"/>
          <w:sz w:val="20"/>
          <w:szCs w:val="20"/>
        </w:rPr>
        <w:t>naliczonego);</w:t>
      </w:r>
    </w:p>
    <w:p w:rsidR="00CE0E10" w:rsidRPr="00BA09B7" w:rsidRDefault="00CE0E10" w:rsidP="008E18F5">
      <w:pPr>
        <w:pStyle w:val="Default"/>
        <w:numPr>
          <w:ilvl w:val="1"/>
          <w:numId w:val="21"/>
        </w:numPr>
        <w:tabs>
          <w:tab w:val="clear" w:pos="1440"/>
        </w:tabs>
        <w:ind w:left="754" w:hanging="357"/>
        <w:jc w:val="both"/>
        <w:rPr>
          <w:rFonts w:ascii="Arial" w:hAnsi="Arial" w:cs="Arial"/>
          <w:color w:val="auto"/>
          <w:sz w:val="20"/>
          <w:szCs w:val="20"/>
        </w:rPr>
      </w:pPr>
      <w:r w:rsidRPr="00BA09B7">
        <w:rPr>
          <w:rFonts w:ascii="Arial" w:hAnsi="Arial" w:cs="Arial"/>
          <w:color w:val="auto"/>
          <w:sz w:val="20"/>
          <w:szCs w:val="20"/>
        </w:rPr>
        <w:t xml:space="preserve">działalności gospodarczej opodatkowanej VAT i działalności niestanowiącej działalności gospodarczej (prawo do odliczenia kwoty podatku naliczonego z uwzględnieniem prewspółczynnika, o </w:t>
      </w:r>
      <w:r>
        <w:rPr>
          <w:rFonts w:ascii="Arial" w:hAnsi="Arial" w:cs="Arial"/>
          <w:color w:val="auto"/>
          <w:sz w:val="20"/>
          <w:szCs w:val="20"/>
        </w:rPr>
        <w:t>którym mowa w art. 86 ust. 2a</w:t>
      </w:r>
      <w:r w:rsidRPr="00BA09B7">
        <w:rPr>
          <w:rFonts w:ascii="Arial" w:hAnsi="Arial" w:cs="Arial"/>
          <w:color w:val="auto"/>
          <w:sz w:val="20"/>
          <w:szCs w:val="20"/>
        </w:rPr>
        <w:t>;</w:t>
      </w:r>
    </w:p>
    <w:p w:rsidR="00CE0E10" w:rsidRPr="00BA09B7" w:rsidRDefault="00CE0E10" w:rsidP="008E18F5">
      <w:pPr>
        <w:pStyle w:val="Default"/>
        <w:numPr>
          <w:ilvl w:val="1"/>
          <w:numId w:val="21"/>
        </w:numPr>
        <w:tabs>
          <w:tab w:val="clear" w:pos="1440"/>
        </w:tabs>
        <w:ind w:left="754" w:hanging="357"/>
        <w:jc w:val="both"/>
        <w:rPr>
          <w:rFonts w:ascii="Arial" w:hAnsi="Arial" w:cs="Arial"/>
          <w:color w:val="auto"/>
          <w:sz w:val="20"/>
          <w:szCs w:val="20"/>
        </w:rPr>
      </w:pPr>
      <w:r w:rsidRPr="00BA09B7">
        <w:rPr>
          <w:rFonts w:ascii="Arial" w:hAnsi="Arial" w:cs="Arial"/>
          <w:color w:val="auto"/>
          <w:sz w:val="20"/>
          <w:szCs w:val="20"/>
        </w:rPr>
        <w:lastRenderedPageBreak/>
        <w:t xml:space="preserve">działalności gospodarczej opodatkowanej VAT i zwolnionej z VAT i działalności niestanowiącej działalności gospodarczej (prawo do odliczenia podatku naliczonego w pierwszej kolejności z uwzględnieniem prewspółczynnika, o którym mowa w art. 86 ust. 2a oraz następnie z uwzględnieniem współczynnika, </w:t>
      </w:r>
      <w:r>
        <w:rPr>
          <w:rFonts w:ascii="Arial" w:hAnsi="Arial" w:cs="Arial"/>
          <w:color w:val="auto"/>
          <w:sz w:val="20"/>
          <w:szCs w:val="20"/>
        </w:rPr>
        <w:t>o którym mowa w art. 90 ust. 3;</w:t>
      </w:r>
    </w:p>
    <w:p w:rsidR="00CE0E10" w:rsidRPr="00BA09B7" w:rsidRDefault="00CE0E10" w:rsidP="008E18F5">
      <w:pPr>
        <w:pStyle w:val="Default"/>
        <w:numPr>
          <w:ilvl w:val="1"/>
          <w:numId w:val="21"/>
        </w:numPr>
        <w:tabs>
          <w:tab w:val="clear" w:pos="1440"/>
        </w:tabs>
        <w:ind w:left="754" w:hanging="357"/>
        <w:jc w:val="both"/>
        <w:rPr>
          <w:rFonts w:ascii="Arial" w:hAnsi="Arial" w:cs="Arial"/>
          <w:color w:val="auto"/>
          <w:sz w:val="20"/>
          <w:szCs w:val="20"/>
        </w:rPr>
      </w:pPr>
      <w:r w:rsidRPr="00BA09B7">
        <w:rPr>
          <w:rFonts w:ascii="Arial" w:hAnsi="Arial" w:cs="Arial"/>
          <w:color w:val="auto"/>
          <w:sz w:val="20"/>
          <w:szCs w:val="20"/>
        </w:rPr>
        <w:t>działalności gospodarczej opodatkowanej VAT i zwolnionej z VAT (prawo do odliczenia z uwzględnieniem współczynnika,</w:t>
      </w:r>
      <w:r>
        <w:rPr>
          <w:rFonts w:ascii="Arial" w:hAnsi="Arial" w:cs="Arial"/>
          <w:color w:val="auto"/>
          <w:sz w:val="20"/>
          <w:szCs w:val="20"/>
        </w:rPr>
        <w:t xml:space="preserve"> o którym mowa w art. 90 ust. 3;</w:t>
      </w:r>
    </w:p>
    <w:p w:rsidR="00CE0E10" w:rsidRPr="00BA09B7" w:rsidRDefault="00CE0E10" w:rsidP="008E18F5">
      <w:pPr>
        <w:pStyle w:val="Default"/>
        <w:numPr>
          <w:ilvl w:val="1"/>
          <w:numId w:val="21"/>
        </w:numPr>
        <w:tabs>
          <w:tab w:val="clear" w:pos="1440"/>
        </w:tabs>
        <w:ind w:left="754" w:hanging="357"/>
        <w:jc w:val="both"/>
        <w:rPr>
          <w:rFonts w:ascii="Arial" w:hAnsi="Arial" w:cs="Arial"/>
          <w:color w:val="auto"/>
          <w:sz w:val="20"/>
          <w:szCs w:val="20"/>
        </w:rPr>
      </w:pPr>
      <w:r w:rsidRPr="00BA09B7">
        <w:rPr>
          <w:rFonts w:ascii="Arial" w:hAnsi="Arial" w:cs="Arial"/>
          <w:color w:val="auto"/>
          <w:sz w:val="20"/>
          <w:szCs w:val="20"/>
        </w:rPr>
        <w:t>pozostała działalności (brak możliwości odliczenia podatku naliczonego).</w:t>
      </w:r>
    </w:p>
    <w:p w:rsidR="00CE0E10" w:rsidRDefault="00CE0E10" w:rsidP="008E18F5">
      <w:pPr>
        <w:pStyle w:val="Default"/>
        <w:numPr>
          <w:ilvl w:val="2"/>
          <w:numId w:val="21"/>
        </w:numPr>
        <w:tabs>
          <w:tab w:val="clear" w:pos="2340"/>
        </w:tabs>
        <w:ind w:left="357" w:hanging="357"/>
        <w:jc w:val="both"/>
        <w:rPr>
          <w:rFonts w:ascii="Arial" w:hAnsi="Arial" w:cs="Arial"/>
          <w:color w:val="auto"/>
          <w:sz w:val="20"/>
          <w:szCs w:val="20"/>
        </w:rPr>
      </w:pPr>
      <w:r w:rsidRPr="00BA09B7">
        <w:rPr>
          <w:rFonts w:ascii="Arial" w:hAnsi="Arial" w:cs="Arial"/>
          <w:color w:val="auto"/>
          <w:sz w:val="20"/>
          <w:szCs w:val="20"/>
        </w:rPr>
        <w:t>W przypadku transakcji dotyczących obrotu towarami</w:t>
      </w:r>
      <w:r>
        <w:rPr>
          <w:rFonts w:ascii="Arial" w:hAnsi="Arial" w:cs="Arial"/>
          <w:color w:val="auto"/>
          <w:sz w:val="20"/>
          <w:szCs w:val="20"/>
        </w:rPr>
        <w:t>,</w:t>
      </w:r>
      <w:r w:rsidRPr="00BA09B7">
        <w:rPr>
          <w:rFonts w:ascii="Arial" w:hAnsi="Arial" w:cs="Arial"/>
          <w:color w:val="auto"/>
          <w:sz w:val="20"/>
          <w:szCs w:val="20"/>
        </w:rPr>
        <w:t xml:space="preserve"> w których ma zastosowanie odwrotne obciążenie</w:t>
      </w:r>
      <w:r>
        <w:rPr>
          <w:rFonts w:ascii="Arial" w:hAnsi="Arial" w:cs="Arial"/>
          <w:color w:val="auto"/>
          <w:sz w:val="20"/>
          <w:szCs w:val="20"/>
        </w:rPr>
        <w:t>,</w:t>
      </w:r>
      <w:r w:rsidRPr="00BA09B7">
        <w:rPr>
          <w:rFonts w:ascii="Arial" w:hAnsi="Arial" w:cs="Arial"/>
          <w:color w:val="auto"/>
          <w:sz w:val="20"/>
          <w:szCs w:val="20"/>
        </w:rPr>
        <w:t xml:space="preserve"> jednostka organizacyjną winna zgłosić zamiar przedmiotowego zakupu do </w:t>
      </w:r>
      <w:r>
        <w:rPr>
          <w:rFonts w:ascii="Arial" w:hAnsi="Arial" w:cs="Arial"/>
          <w:color w:val="auto"/>
          <w:sz w:val="20"/>
          <w:szCs w:val="20"/>
        </w:rPr>
        <w:t>pracownika Sekcji FK BFO</w:t>
      </w:r>
      <w:r w:rsidRPr="00BA09B7">
        <w:rPr>
          <w:rFonts w:ascii="Arial" w:hAnsi="Arial" w:cs="Arial"/>
          <w:color w:val="auto"/>
          <w:sz w:val="20"/>
          <w:szCs w:val="20"/>
        </w:rPr>
        <w:t>, w terminie 1</w:t>
      </w:r>
      <w:r>
        <w:rPr>
          <w:rFonts w:ascii="Arial" w:hAnsi="Arial" w:cs="Arial"/>
          <w:color w:val="auto"/>
          <w:sz w:val="20"/>
          <w:szCs w:val="20"/>
        </w:rPr>
        <w:t>6</w:t>
      </w:r>
      <w:r w:rsidRPr="00BA09B7">
        <w:rPr>
          <w:rFonts w:ascii="Arial" w:hAnsi="Arial" w:cs="Arial"/>
          <w:color w:val="auto"/>
          <w:sz w:val="20"/>
          <w:szCs w:val="20"/>
        </w:rPr>
        <w:t xml:space="preserve"> dni nie później jednak niż </w:t>
      </w:r>
      <w:r>
        <w:rPr>
          <w:rFonts w:ascii="Arial" w:hAnsi="Arial" w:cs="Arial"/>
          <w:color w:val="auto"/>
          <w:sz w:val="20"/>
          <w:szCs w:val="20"/>
        </w:rPr>
        <w:t>9</w:t>
      </w:r>
      <w:r w:rsidRPr="00BA09B7">
        <w:rPr>
          <w:rFonts w:ascii="Arial" w:hAnsi="Arial" w:cs="Arial"/>
          <w:color w:val="auto"/>
          <w:sz w:val="20"/>
          <w:szCs w:val="20"/>
        </w:rPr>
        <w:t xml:space="preserve"> dni przed datą podpisania umowy. Informacja ta winna zawierać nazwę kontrahenta, kwotę, moment powstania obowiązku podatkowego jak również cel zakupu.</w:t>
      </w:r>
    </w:p>
    <w:p w:rsidR="00CE0E10" w:rsidRDefault="00CE0E10" w:rsidP="008E18F5">
      <w:pPr>
        <w:pStyle w:val="Default"/>
        <w:numPr>
          <w:ilvl w:val="2"/>
          <w:numId w:val="21"/>
        </w:numPr>
        <w:tabs>
          <w:tab w:val="clear" w:pos="2340"/>
        </w:tabs>
        <w:ind w:left="357" w:hanging="357"/>
        <w:jc w:val="both"/>
        <w:rPr>
          <w:rFonts w:ascii="Arial" w:hAnsi="Arial" w:cs="Arial"/>
          <w:color w:val="auto"/>
          <w:sz w:val="20"/>
          <w:szCs w:val="20"/>
        </w:rPr>
      </w:pPr>
      <w:r>
        <w:rPr>
          <w:rFonts w:ascii="Arial" w:hAnsi="Arial" w:cs="Arial"/>
          <w:color w:val="auto"/>
          <w:sz w:val="20"/>
          <w:szCs w:val="20"/>
        </w:rPr>
        <w:t>Pracownicy Sekcji FK BFO prowadzą</w:t>
      </w:r>
      <w:r w:rsidRPr="00277542">
        <w:rPr>
          <w:rFonts w:ascii="Arial" w:hAnsi="Arial" w:cs="Arial"/>
          <w:color w:val="auto"/>
          <w:sz w:val="20"/>
          <w:szCs w:val="20"/>
        </w:rPr>
        <w:t xml:space="preserve"> ewidencję sprzedaży towarów i usług oraz ewidencję zakupów towarów i usług dla celów prawidłowego sporządzenia „cząstkowych” deklaracji </w:t>
      </w:r>
      <w:r>
        <w:rPr>
          <w:rFonts w:ascii="Arial" w:hAnsi="Arial" w:cs="Arial"/>
          <w:color w:val="auto"/>
          <w:sz w:val="20"/>
          <w:szCs w:val="20"/>
        </w:rPr>
        <w:t>dla podatku od towarów i usług dla obsługiwanych jednostek.</w:t>
      </w:r>
    </w:p>
    <w:p w:rsidR="00CE0E10" w:rsidRDefault="00CE0E10" w:rsidP="008E18F5">
      <w:pPr>
        <w:pStyle w:val="Default"/>
        <w:numPr>
          <w:ilvl w:val="2"/>
          <w:numId w:val="21"/>
        </w:numPr>
        <w:tabs>
          <w:tab w:val="clear" w:pos="2340"/>
        </w:tabs>
        <w:ind w:left="357" w:hanging="357"/>
        <w:jc w:val="both"/>
        <w:rPr>
          <w:rFonts w:ascii="Arial" w:hAnsi="Arial" w:cs="Arial"/>
          <w:color w:val="auto"/>
          <w:sz w:val="20"/>
          <w:szCs w:val="20"/>
        </w:rPr>
      </w:pPr>
      <w:r w:rsidRPr="00277542">
        <w:rPr>
          <w:rFonts w:ascii="Arial" w:hAnsi="Arial" w:cs="Arial"/>
          <w:color w:val="auto"/>
          <w:sz w:val="20"/>
          <w:szCs w:val="20"/>
        </w:rPr>
        <w:t>Ewidencja sprzedaży oraz zakupów prowadzone są w programi</w:t>
      </w:r>
      <w:r>
        <w:rPr>
          <w:rFonts w:ascii="Arial" w:hAnsi="Arial" w:cs="Arial"/>
          <w:color w:val="auto"/>
          <w:sz w:val="20"/>
          <w:szCs w:val="20"/>
        </w:rPr>
        <w:t>e Finanse Opivum firmy Vulcan a </w:t>
      </w:r>
      <w:r w:rsidRPr="00277542">
        <w:rPr>
          <w:rFonts w:ascii="Arial" w:hAnsi="Arial" w:cs="Arial"/>
          <w:color w:val="auto"/>
          <w:sz w:val="20"/>
          <w:szCs w:val="20"/>
        </w:rPr>
        <w:t>następnie zbiorczo przes</w:t>
      </w:r>
      <w:r>
        <w:rPr>
          <w:rFonts w:ascii="Arial" w:hAnsi="Arial" w:cs="Arial"/>
          <w:color w:val="auto"/>
          <w:sz w:val="20"/>
          <w:szCs w:val="20"/>
        </w:rPr>
        <w:t>y</w:t>
      </w:r>
      <w:r w:rsidRPr="00277542">
        <w:rPr>
          <w:rFonts w:ascii="Arial" w:hAnsi="Arial" w:cs="Arial"/>
          <w:color w:val="auto"/>
          <w:sz w:val="20"/>
          <w:szCs w:val="20"/>
        </w:rPr>
        <w:t>łane do komórki centralizac</w:t>
      </w:r>
      <w:r>
        <w:rPr>
          <w:rFonts w:ascii="Arial" w:hAnsi="Arial" w:cs="Arial"/>
          <w:color w:val="auto"/>
          <w:sz w:val="20"/>
          <w:szCs w:val="20"/>
        </w:rPr>
        <w:t xml:space="preserve">yjnej Miasta </w:t>
      </w:r>
      <w:r w:rsidRPr="00277542">
        <w:rPr>
          <w:rFonts w:ascii="Arial" w:hAnsi="Arial" w:cs="Arial"/>
          <w:color w:val="auto"/>
          <w:sz w:val="20"/>
          <w:szCs w:val="20"/>
        </w:rPr>
        <w:t>w programie komputerowym EUROBUDŻET.</w:t>
      </w:r>
    </w:p>
    <w:p w:rsidR="00CE0E10" w:rsidRDefault="00CE0E10" w:rsidP="008E18F5">
      <w:pPr>
        <w:pStyle w:val="Default"/>
        <w:numPr>
          <w:ilvl w:val="2"/>
          <w:numId w:val="21"/>
        </w:numPr>
        <w:tabs>
          <w:tab w:val="clear" w:pos="2340"/>
        </w:tabs>
        <w:ind w:left="357" w:hanging="357"/>
        <w:jc w:val="both"/>
        <w:rPr>
          <w:rFonts w:ascii="Arial" w:hAnsi="Arial" w:cs="Arial"/>
          <w:color w:val="auto"/>
          <w:sz w:val="20"/>
          <w:szCs w:val="20"/>
        </w:rPr>
      </w:pPr>
      <w:r w:rsidRPr="00277542">
        <w:rPr>
          <w:rFonts w:ascii="Arial" w:hAnsi="Arial" w:cs="Arial"/>
          <w:color w:val="auto"/>
          <w:sz w:val="20"/>
          <w:szCs w:val="20"/>
        </w:rPr>
        <w:t>Ewidencja sprzedaży sporządzana jest na podstawie wszystkich wystawianych faktur lub zestawień różnego rodzaju np. zestawień kwitariuszy wydanych obiadów na stołówce szkolnej itp.</w:t>
      </w:r>
    </w:p>
    <w:p w:rsidR="00CE0E10" w:rsidRDefault="00CE0E10" w:rsidP="008E18F5">
      <w:pPr>
        <w:pStyle w:val="Default"/>
        <w:numPr>
          <w:ilvl w:val="2"/>
          <w:numId w:val="21"/>
        </w:numPr>
        <w:tabs>
          <w:tab w:val="clear" w:pos="2340"/>
        </w:tabs>
        <w:ind w:left="357" w:hanging="357"/>
        <w:jc w:val="both"/>
        <w:rPr>
          <w:rFonts w:ascii="Arial" w:hAnsi="Arial" w:cs="Arial"/>
          <w:color w:val="auto"/>
          <w:sz w:val="20"/>
          <w:szCs w:val="20"/>
        </w:rPr>
      </w:pPr>
      <w:r w:rsidRPr="00277542">
        <w:rPr>
          <w:rFonts w:ascii="Arial" w:hAnsi="Arial" w:cs="Arial"/>
          <w:color w:val="auto"/>
          <w:sz w:val="20"/>
          <w:szCs w:val="20"/>
        </w:rPr>
        <w:t>Ewidencję zakupów towarów i usług sporządza się wyłącznie na podstawie otrzymanych faktur i to tylko tych, które są związane ze stawkami podatku od towarów i usług (23%, 8% lub 5%) i dają jednostce prawo do pełnego lub częściowego odliczenia podatku od towarów i usług naliczonego.</w:t>
      </w:r>
    </w:p>
    <w:p w:rsidR="00CE0E10" w:rsidRDefault="00CE0E10" w:rsidP="008E18F5">
      <w:pPr>
        <w:pStyle w:val="Default"/>
        <w:numPr>
          <w:ilvl w:val="2"/>
          <w:numId w:val="21"/>
        </w:numPr>
        <w:tabs>
          <w:tab w:val="clear" w:pos="2340"/>
        </w:tabs>
        <w:ind w:left="357" w:hanging="357"/>
        <w:jc w:val="both"/>
        <w:rPr>
          <w:rFonts w:ascii="Arial" w:hAnsi="Arial" w:cs="Arial"/>
          <w:color w:val="auto"/>
          <w:sz w:val="20"/>
          <w:szCs w:val="20"/>
        </w:rPr>
      </w:pPr>
      <w:r>
        <w:rPr>
          <w:rFonts w:ascii="Arial" w:hAnsi="Arial" w:cs="Arial"/>
          <w:color w:val="auto"/>
          <w:sz w:val="20"/>
          <w:szCs w:val="20"/>
        </w:rPr>
        <w:t>BFO</w:t>
      </w:r>
      <w:r w:rsidRPr="00277542">
        <w:rPr>
          <w:rFonts w:ascii="Arial" w:hAnsi="Arial" w:cs="Arial"/>
          <w:color w:val="auto"/>
          <w:sz w:val="20"/>
          <w:szCs w:val="20"/>
        </w:rPr>
        <w:t xml:space="preserve"> sporządzają miesięczne deklaracje cząstkowe dla podatku od towarów i usług na podstawie danych wynikających ze sporządzonych przez </w:t>
      </w:r>
      <w:r>
        <w:rPr>
          <w:rFonts w:ascii="Arial" w:hAnsi="Arial" w:cs="Arial"/>
          <w:color w:val="auto"/>
          <w:sz w:val="20"/>
          <w:szCs w:val="20"/>
        </w:rPr>
        <w:t>pracowników Sekcji FK</w:t>
      </w:r>
      <w:r w:rsidRPr="00277542">
        <w:rPr>
          <w:rFonts w:ascii="Arial" w:hAnsi="Arial" w:cs="Arial"/>
          <w:color w:val="auto"/>
          <w:sz w:val="20"/>
          <w:szCs w:val="20"/>
        </w:rPr>
        <w:t xml:space="preserve"> ewidencji VAT.</w:t>
      </w:r>
    </w:p>
    <w:p w:rsidR="00CE0E10" w:rsidRDefault="00CE0E10" w:rsidP="008E18F5">
      <w:pPr>
        <w:pStyle w:val="Default"/>
        <w:numPr>
          <w:ilvl w:val="2"/>
          <w:numId w:val="21"/>
        </w:numPr>
        <w:tabs>
          <w:tab w:val="clear" w:pos="2340"/>
        </w:tabs>
        <w:ind w:left="357" w:hanging="357"/>
        <w:jc w:val="both"/>
        <w:rPr>
          <w:rFonts w:ascii="Arial" w:hAnsi="Arial" w:cs="Arial"/>
          <w:color w:val="auto"/>
          <w:sz w:val="20"/>
          <w:szCs w:val="20"/>
        </w:rPr>
      </w:pPr>
      <w:r w:rsidRPr="00277542">
        <w:rPr>
          <w:rFonts w:ascii="Arial" w:hAnsi="Arial" w:cs="Arial"/>
          <w:color w:val="auto"/>
          <w:sz w:val="20"/>
          <w:szCs w:val="20"/>
        </w:rPr>
        <w:t>W cząstkowej ewidencji sprzedaży oraz cząstkowej deklaracji dla podatku od towarów i usług GJO wykazują kwoty należne, dla których obowiązek podatkowy powstał w danym miesiącu.</w:t>
      </w:r>
    </w:p>
    <w:p w:rsidR="00CE0E10" w:rsidRPr="00C4299C" w:rsidRDefault="00CE0E10" w:rsidP="008E18F5">
      <w:pPr>
        <w:pStyle w:val="Default"/>
        <w:numPr>
          <w:ilvl w:val="2"/>
          <w:numId w:val="21"/>
        </w:numPr>
        <w:tabs>
          <w:tab w:val="clear" w:pos="2340"/>
        </w:tabs>
        <w:ind w:left="357" w:hanging="357"/>
        <w:jc w:val="both"/>
        <w:rPr>
          <w:rFonts w:ascii="Arial" w:hAnsi="Arial" w:cs="Arial"/>
          <w:color w:val="auto"/>
          <w:sz w:val="20"/>
          <w:szCs w:val="20"/>
        </w:rPr>
      </w:pPr>
      <w:r w:rsidRPr="00C4299C">
        <w:rPr>
          <w:rFonts w:ascii="Arial" w:hAnsi="Arial" w:cs="Arial"/>
          <w:color w:val="auto"/>
          <w:sz w:val="20"/>
          <w:szCs w:val="20"/>
        </w:rPr>
        <w:t>Zgodnie z art. 19a ustawy o podatku od towarów i usług obowiązek podatkowy powstaje:</w:t>
      </w:r>
    </w:p>
    <w:p w:rsidR="00CE0E10" w:rsidRPr="00BA09B7" w:rsidRDefault="00CE0E10" w:rsidP="008E18F5">
      <w:pPr>
        <w:pStyle w:val="Default"/>
        <w:numPr>
          <w:ilvl w:val="0"/>
          <w:numId w:val="24"/>
        </w:numPr>
        <w:tabs>
          <w:tab w:val="clear" w:pos="1440"/>
        </w:tabs>
        <w:ind w:left="714" w:hanging="357"/>
        <w:jc w:val="both"/>
        <w:rPr>
          <w:rFonts w:ascii="Arial" w:hAnsi="Arial" w:cs="Arial"/>
          <w:color w:val="auto"/>
          <w:sz w:val="20"/>
          <w:szCs w:val="20"/>
        </w:rPr>
      </w:pPr>
      <w:r w:rsidRPr="00BA09B7">
        <w:rPr>
          <w:rFonts w:ascii="Arial" w:hAnsi="Arial" w:cs="Arial"/>
          <w:color w:val="auto"/>
          <w:sz w:val="20"/>
          <w:szCs w:val="20"/>
        </w:rPr>
        <w:t xml:space="preserve">w </w:t>
      </w:r>
      <w:r>
        <w:rPr>
          <w:rFonts w:ascii="Arial" w:hAnsi="Arial" w:cs="Arial"/>
          <w:color w:val="auto"/>
          <w:sz w:val="20"/>
          <w:szCs w:val="20"/>
        </w:rPr>
        <w:t>terminie</w:t>
      </w:r>
      <w:r w:rsidRPr="00BA09B7">
        <w:rPr>
          <w:rFonts w:ascii="Arial" w:hAnsi="Arial" w:cs="Arial"/>
          <w:color w:val="auto"/>
          <w:sz w:val="20"/>
          <w:szCs w:val="20"/>
        </w:rPr>
        <w:t xml:space="preserve"> świadczenia (dotyczącej np. usług kształcenia i wychowania, opieki społecznej, usług stołówkowych, wstępu na</w:t>
      </w:r>
      <w:r>
        <w:rPr>
          <w:rFonts w:ascii="Arial" w:hAnsi="Arial" w:cs="Arial"/>
          <w:color w:val="auto"/>
          <w:sz w:val="20"/>
          <w:szCs w:val="20"/>
        </w:rPr>
        <w:t xml:space="preserve"> halę sportową lub basen); albo</w:t>
      </w:r>
    </w:p>
    <w:p w:rsidR="00CE0E10" w:rsidRPr="00BA09B7" w:rsidRDefault="00CE0E10" w:rsidP="008E18F5">
      <w:pPr>
        <w:pStyle w:val="Default"/>
        <w:numPr>
          <w:ilvl w:val="0"/>
          <w:numId w:val="24"/>
        </w:numPr>
        <w:tabs>
          <w:tab w:val="clear" w:pos="1440"/>
        </w:tabs>
        <w:ind w:left="714" w:hanging="357"/>
        <w:jc w:val="both"/>
        <w:rPr>
          <w:rFonts w:ascii="Arial" w:hAnsi="Arial" w:cs="Arial"/>
          <w:color w:val="auto"/>
          <w:sz w:val="20"/>
          <w:szCs w:val="20"/>
        </w:rPr>
      </w:pPr>
      <w:r w:rsidRPr="00BA09B7">
        <w:rPr>
          <w:rFonts w:ascii="Arial" w:hAnsi="Arial" w:cs="Arial"/>
          <w:color w:val="auto"/>
          <w:sz w:val="20"/>
          <w:szCs w:val="20"/>
        </w:rPr>
        <w:t xml:space="preserve">w </w:t>
      </w:r>
      <w:r>
        <w:rPr>
          <w:rFonts w:ascii="Arial" w:hAnsi="Arial" w:cs="Arial"/>
          <w:color w:val="auto"/>
          <w:sz w:val="20"/>
          <w:szCs w:val="20"/>
        </w:rPr>
        <w:t>terminie</w:t>
      </w:r>
      <w:r w:rsidRPr="00BA09B7">
        <w:rPr>
          <w:rFonts w:ascii="Arial" w:hAnsi="Arial" w:cs="Arial"/>
          <w:color w:val="auto"/>
          <w:sz w:val="20"/>
          <w:szCs w:val="20"/>
        </w:rPr>
        <w:t xml:space="preserve"> wystawienia faktury, nie później niż w dacie upływu terminu (dotyczy usługi najmu, dzierżawy i podobne, dostawy mediów: wody, energii elektrycznej, cieplnej, gazu, Internetu, usług telefonicznych, odbioru ścieków, ochrony, dozoru</w:t>
      </w:r>
      <w:r>
        <w:rPr>
          <w:rFonts w:ascii="Arial" w:hAnsi="Arial" w:cs="Arial"/>
          <w:color w:val="auto"/>
          <w:sz w:val="20"/>
          <w:szCs w:val="20"/>
        </w:rPr>
        <w:t xml:space="preserve"> i przechowywania mienia); albo</w:t>
      </w:r>
    </w:p>
    <w:p w:rsidR="00CE0E10" w:rsidRPr="00BA09B7" w:rsidRDefault="00CE0E10" w:rsidP="008E18F5">
      <w:pPr>
        <w:pStyle w:val="Default"/>
        <w:numPr>
          <w:ilvl w:val="0"/>
          <w:numId w:val="24"/>
        </w:numPr>
        <w:tabs>
          <w:tab w:val="clear" w:pos="1440"/>
        </w:tabs>
        <w:ind w:left="714" w:hanging="357"/>
        <w:jc w:val="both"/>
        <w:rPr>
          <w:rFonts w:ascii="Arial" w:hAnsi="Arial" w:cs="Arial"/>
          <w:color w:val="auto"/>
          <w:sz w:val="20"/>
          <w:szCs w:val="20"/>
        </w:rPr>
      </w:pPr>
      <w:r w:rsidRPr="00BA09B7">
        <w:rPr>
          <w:rFonts w:ascii="Arial" w:hAnsi="Arial" w:cs="Arial"/>
          <w:color w:val="auto"/>
          <w:sz w:val="20"/>
          <w:szCs w:val="20"/>
        </w:rPr>
        <w:t xml:space="preserve">w </w:t>
      </w:r>
      <w:r>
        <w:rPr>
          <w:rFonts w:ascii="Arial" w:hAnsi="Arial" w:cs="Arial"/>
          <w:color w:val="auto"/>
          <w:sz w:val="20"/>
          <w:szCs w:val="20"/>
        </w:rPr>
        <w:t>terminie</w:t>
      </w:r>
      <w:r w:rsidRPr="00BA09B7">
        <w:rPr>
          <w:rFonts w:ascii="Arial" w:hAnsi="Arial" w:cs="Arial"/>
          <w:color w:val="auto"/>
          <w:sz w:val="20"/>
          <w:szCs w:val="20"/>
        </w:rPr>
        <w:t xml:space="preserve"> sprzedaży bądź nabycia towarów objętych „odwrotnym obciążeniem" (dotyczy zbycia np. makulatury, złomu, zużytego sprzętu elektronicznego) lub nabycia (np. prę</w:t>
      </w:r>
      <w:r>
        <w:rPr>
          <w:rFonts w:ascii="Arial" w:hAnsi="Arial" w:cs="Arial"/>
          <w:color w:val="auto"/>
          <w:sz w:val="20"/>
          <w:szCs w:val="20"/>
        </w:rPr>
        <w:t>tów, blachy czy laptopów); albo</w:t>
      </w:r>
    </w:p>
    <w:p w:rsidR="00CE0E10" w:rsidRPr="00BA09B7" w:rsidRDefault="00CE0E10" w:rsidP="008E18F5">
      <w:pPr>
        <w:pStyle w:val="Default"/>
        <w:numPr>
          <w:ilvl w:val="0"/>
          <w:numId w:val="24"/>
        </w:numPr>
        <w:tabs>
          <w:tab w:val="clear" w:pos="1440"/>
        </w:tabs>
        <w:ind w:left="714" w:hanging="357"/>
        <w:jc w:val="both"/>
        <w:rPr>
          <w:rFonts w:ascii="Arial" w:hAnsi="Arial" w:cs="Arial"/>
          <w:color w:val="auto"/>
          <w:sz w:val="20"/>
          <w:szCs w:val="20"/>
        </w:rPr>
      </w:pPr>
      <w:r w:rsidRPr="00BA09B7">
        <w:rPr>
          <w:rFonts w:ascii="Arial" w:hAnsi="Arial" w:cs="Arial"/>
          <w:color w:val="auto"/>
          <w:sz w:val="20"/>
          <w:szCs w:val="20"/>
        </w:rPr>
        <w:t xml:space="preserve">w </w:t>
      </w:r>
      <w:r>
        <w:rPr>
          <w:rFonts w:ascii="Arial" w:hAnsi="Arial" w:cs="Arial"/>
          <w:color w:val="auto"/>
          <w:sz w:val="20"/>
          <w:szCs w:val="20"/>
        </w:rPr>
        <w:t>terminie</w:t>
      </w:r>
      <w:r w:rsidRPr="00BA09B7">
        <w:rPr>
          <w:rFonts w:ascii="Arial" w:hAnsi="Arial" w:cs="Arial"/>
          <w:color w:val="auto"/>
          <w:sz w:val="20"/>
          <w:szCs w:val="20"/>
        </w:rPr>
        <w:t xml:space="preserve"> faktycznej wpłaty dotacji na konto (dotyczy dopłat do cen wody, odbioru ścieków, do usług opiekuńczych,</w:t>
      </w:r>
      <w:r>
        <w:rPr>
          <w:rFonts w:ascii="Arial" w:hAnsi="Arial" w:cs="Arial"/>
          <w:color w:val="auto"/>
          <w:sz w:val="20"/>
          <w:szCs w:val="20"/>
        </w:rPr>
        <w:t xml:space="preserve"> usług opieki społecznej itp.).</w:t>
      </w:r>
    </w:p>
    <w:p w:rsidR="00CE0E10" w:rsidRPr="00BA09B7" w:rsidRDefault="00CE0E10" w:rsidP="008E18F5">
      <w:pPr>
        <w:pStyle w:val="Default"/>
        <w:numPr>
          <w:ilvl w:val="0"/>
          <w:numId w:val="27"/>
        </w:numPr>
        <w:tabs>
          <w:tab w:val="clear" w:pos="2340"/>
        </w:tabs>
        <w:ind w:left="426"/>
        <w:jc w:val="both"/>
        <w:rPr>
          <w:rFonts w:ascii="Arial" w:hAnsi="Arial" w:cs="Arial"/>
          <w:color w:val="auto"/>
          <w:sz w:val="20"/>
          <w:szCs w:val="20"/>
        </w:rPr>
      </w:pPr>
      <w:r>
        <w:rPr>
          <w:rFonts w:ascii="Arial" w:hAnsi="Arial" w:cs="Arial"/>
          <w:color w:val="auto"/>
          <w:sz w:val="20"/>
          <w:szCs w:val="20"/>
        </w:rPr>
        <w:t>Pracownik Sekcji FK BFO</w:t>
      </w:r>
      <w:r w:rsidRPr="00BA09B7">
        <w:rPr>
          <w:rFonts w:ascii="Arial" w:hAnsi="Arial" w:cs="Arial"/>
          <w:color w:val="auto"/>
          <w:sz w:val="20"/>
          <w:szCs w:val="20"/>
        </w:rPr>
        <w:t xml:space="preserve"> dokonując</w:t>
      </w:r>
      <w:r>
        <w:rPr>
          <w:rFonts w:ascii="Arial" w:hAnsi="Arial" w:cs="Arial"/>
          <w:color w:val="auto"/>
          <w:sz w:val="20"/>
          <w:szCs w:val="20"/>
        </w:rPr>
        <w:t>y</w:t>
      </w:r>
      <w:r w:rsidRPr="00BA09B7">
        <w:rPr>
          <w:rFonts w:ascii="Arial" w:hAnsi="Arial" w:cs="Arial"/>
          <w:color w:val="auto"/>
          <w:sz w:val="20"/>
          <w:szCs w:val="20"/>
        </w:rPr>
        <w:t xml:space="preserve"> odliczeń VAT, wyliczają kwotę VAT do odliczenia</w:t>
      </w:r>
      <w:r>
        <w:rPr>
          <w:rFonts w:ascii="Arial" w:hAnsi="Arial" w:cs="Arial"/>
          <w:color w:val="auto"/>
          <w:sz w:val="20"/>
          <w:szCs w:val="20"/>
        </w:rPr>
        <w:t xml:space="preserve"> według następującego schematu:</w:t>
      </w:r>
    </w:p>
    <w:p w:rsidR="00CE0E10" w:rsidRPr="00BA09B7" w:rsidRDefault="00CE0E10" w:rsidP="008E18F5">
      <w:pPr>
        <w:pStyle w:val="Default"/>
        <w:numPr>
          <w:ilvl w:val="0"/>
          <w:numId w:val="22"/>
        </w:numPr>
        <w:jc w:val="both"/>
        <w:rPr>
          <w:rFonts w:ascii="Arial" w:hAnsi="Arial" w:cs="Arial"/>
          <w:color w:val="auto"/>
          <w:sz w:val="20"/>
          <w:szCs w:val="20"/>
        </w:rPr>
      </w:pPr>
      <w:r w:rsidRPr="00BA09B7">
        <w:rPr>
          <w:rFonts w:ascii="Arial" w:hAnsi="Arial" w:cs="Arial"/>
          <w:color w:val="auto"/>
          <w:sz w:val="20"/>
          <w:szCs w:val="20"/>
        </w:rPr>
        <w:t>stosowanie odliczenia VAT w pełnej wysokości – w odniesieniu do wydatków związanych wyłącznie z wykonywanymi c</w:t>
      </w:r>
      <w:r>
        <w:rPr>
          <w:rFonts w:ascii="Arial" w:hAnsi="Arial" w:cs="Arial"/>
          <w:color w:val="auto"/>
          <w:sz w:val="20"/>
          <w:szCs w:val="20"/>
        </w:rPr>
        <w:t>zynnościami opodatkowanymi VAT;</w:t>
      </w:r>
    </w:p>
    <w:p w:rsidR="00CE0E10" w:rsidRPr="00BA09B7" w:rsidRDefault="00CE0E10" w:rsidP="008E18F5">
      <w:pPr>
        <w:pStyle w:val="Default"/>
        <w:numPr>
          <w:ilvl w:val="0"/>
          <w:numId w:val="22"/>
        </w:numPr>
        <w:ind w:left="714" w:hanging="357"/>
        <w:jc w:val="both"/>
        <w:rPr>
          <w:rFonts w:ascii="Arial" w:hAnsi="Arial" w:cs="Arial"/>
          <w:color w:val="auto"/>
          <w:sz w:val="20"/>
          <w:szCs w:val="20"/>
        </w:rPr>
      </w:pPr>
      <w:r w:rsidRPr="00BA09B7">
        <w:rPr>
          <w:rFonts w:ascii="Arial" w:hAnsi="Arial" w:cs="Arial"/>
          <w:color w:val="auto"/>
          <w:sz w:val="20"/>
          <w:szCs w:val="20"/>
        </w:rPr>
        <w:t>zastosowanie wyłącznie prewspółczynnika w wysokości określonej zgodnie art. 86 ust. 2a i następne ustawy o VAT oraz właściwym aktem wykonawczym do ustawy o VAT - w odniesieniu do wydatków związanych wyłącznie z wykonywaną działalnością statutową oraz działalnością</w:t>
      </w:r>
      <w:r>
        <w:rPr>
          <w:rFonts w:ascii="Arial" w:hAnsi="Arial" w:cs="Arial"/>
          <w:color w:val="auto"/>
          <w:sz w:val="20"/>
          <w:szCs w:val="20"/>
        </w:rPr>
        <w:t xml:space="preserve"> podlegającą opodatkowaniu VAT;</w:t>
      </w:r>
    </w:p>
    <w:p w:rsidR="00CE0E10" w:rsidRPr="00BA09B7" w:rsidRDefault="00CE0E10" w:rsidP="008E18F5">
      <w:pPr>
        <w:pStyle w:val="Default"/>
        <w:numPr>
          <w:ilvl w:val="0"/>
          <w:numId w:val="22"/>
        </w:numPr>
        <w:ind w:left="714" w:hanging="357"/>
        <w:jc w:val="both"/>
        <w:rPr>
          <w:rFonts w:ascii="Arial" w:hAnsi="Arial" w:cs="Arial"/>
          <w:color w:val="auto"/>
          <w:sz w:val="20"/>
          <w:szCs w:val="20"/>
        </w:rPr>
      </w:pPr>
      <w:r w:rsidRPr="00BA09B7">
        <w:rPr>
          <w:rFonts w:ascii="Arial" w:hAnsi="Arial" w:cs="Arial"/>
          <w:color w:val="auto"/>
          <w:sz w:val="20"/>
          <w:szCs w:val="20"/>
        </w:rPr>
        <w:t>zastosowanie współczynnika w oparciu o art. 90 ustawy o VAT – w celu dokonania odliczenia VAT od wydatków związanych z wykonywanymi czynnościami opodatkowanymi VAT oraz zwolnionymi z VAT;</w:t>
      </w:r>
    </w:p>
    <w:p w:rsidR="00CE0E10" w:rsidRPr="00BA09B7" w:rsidRDefault="00CE0E10" w:rsidP="008E18F5">
      <w:pPr>
        <w:pStyle w:val="Default"/>
        <w:numPr>
          <w:ilvl w:val="0"/>
          <w:numId w:val="22"/>
        </w:numPr>
        <w:ind w:left="714" w:hanging="357"/>
        <w:jc w:val="both"/>
        <w:rPr>
          <w:rFonts w:ascii="Arial" w:hAnsi="Arial" w:cs="Arial"/>
          <w:color w:val="auto"/>
          <w:sz w:val="20"/>
          <w:szCs w:val="20"/>
        </w:rPr>
      </w:pPr>
      <w:r w:rsidRPr="00BA09B7">
        <w:rPr>
          <w:rFonts w:ascii="Arial" w:hAnsi="Arial" w:cs="Arial"/>
          <w:color w:val="auto"/>
          <w:sz w:val="20"/>
          <w:szCs w:val="20"/>
        </w:rPr>
        <w:t>zastosowanie dwuetapowego współczynnika odliczenia VAT – w odniesieniu do wydatków związanych zarówno z czynnościami wykonywanymi w ramach działalności gospodarczej oraz w ramach nieodp</w:t>
      </w:r>
      <w:r>
        <w:rPr>
          <w:rFonts w:ascii="Arial" w:hAnsi="Arial" w:cs="Arial"/>
          <w:color w:val="auto"/>
          <w:sz w:val="20"/>
          <w:szCs w:val="20"/>
        </w:rPr>
        <w:t>łatnej działalności statutowej:</w:t>
      </w:r>
    </w:p>
    <w:p w:rsidR="00CE0E10" w:rsidRPr="00BA09B7" w:rsidRDefault="00CE0E10" w:rsidP="008E18F5">
      <w:pPr>
        <w:pStyle w:val="Default"/>
        <w:numPr>
          <w:ilvl w:val="0"/>
          <w:numId w:val="25"/>
        </w:numPr>
        <w:tabs>
          <w:tab w:val="clear" w:pos="2120"/>
        </w:tabs>
        <w:ind w:left="1037" w:hanging="357"/>
        <w:jc w:val="both"/>
        <w:rPr>
          <w:rFonts w:ascii="Arial" w:hAnsi="Arial" w:cs="Arial"/>
          <w:color w:val="auto"/>
          <w:sz w:val="20"/>
          <w:szCs w:val="20"/>
        </w:rPr>
      </w:pPr>
      <w:r w:rsidRPr="00BA09B7">
        <w:rPr>
          <w:rFonts w:ascii="Arial" w:hAnsi="Arial" w:cs="Arial"/>
          <w:color w:val="auto"/>
          <w:sz w:val="20"/>
          <w:szCs w:val="20"/>
        </w:rPr>
        <w:t xml:space="preserve">stosowanie prewspółczynnika w wysokości wyliczonej jak w pkt. </w:t>
      </w:r>
      <w:r>
        <w:rPr>
          <w:rFonts w:ascii="Arial" w:hAnsi="Arial" w:cs="Arial"/>
          <w:color w:val="auto"/>
          <w:sz w:val="20"/>
          <w:szCs w:val="20"/>
        </w:rPr>
        <w:t>4</w:t>
      </w:r>
      <w:r w:rsidRPr="00BA09B7">
        <w:rPr>
          <w:rFonts w:ascii="Arial" w:hAnsi="Arial" w:cs="Arial"/>
          <w:color w:val="auto"/>
          <w:sz w:val="20"/>
          <w:szCs w:val="20"/>
        </w:rPr>
        <w:t xml:space="preserve"> powyżej - w celu dokonania ustalenia sposobu wykorzystywania wydatków związanych zarówno z czynnościami wykonywanymi w ramach działalności gospodarczej oraz wykonywanymi w ramach nieodpłatnej działalności statutowej,</w:t>
      </w:r>
    </w:p>
    <w:p w:rsidR="00CE0E10" w:rsidRPr="00BA09B7" w:rsidRDefault="00CE0E10" w:rsidP="008E18F5">
      <w:pPr>
        <w:pStyle w:val="Default"/>
        <w:numPr>
          <w:ilvl w:val="0"/>
          <w:numId w:val="25"/>
        </w:numPr>
        <w:tabs>
          <w:tab w:val="clear" w:pos="2120"/>
        </w:tabs>
        <w:ind w:left="1037" w:hanging="357"/>
        <w:jc w:val="both"/>
        <w:rPr>
          <w:rFonts w:ascii="Arial" w:hAnsi="Arial" w:cs="Arial"/>
          <w:color w:val="auto"/>
          <w:sz w:val="20"/>
          <w:szCs w:val="20"/>
        </w:rPr>
      </w:pPr>
      <w:r w:rsidRPr="00BA09B7">
        <w:rPr>
          <w:rFonts w:ascii="Arial" w:hAnsi="Arial" w:cs="Arial"/>
          <w:color w:val="auto"/>
          <w:sz w:val="20"/>
          <w:szCs w:val="20"/>
        </w:rPr>
        <w:t>stosowanie odliczenia VAT częściowego w oparciu o art. 90 ustawy o VAT – w celu dokonania odliczenia VAT od wydatków związanych z wykonywanymi czynnościami opodatkowanymi VAT oraz zwolnionymi z VAT;</w:t>
      </w:r>
    </w:p>
    <w:p w:rsidR="00CE0E10" w:rsidRPr="00BA09B7" w:rsidRDefault="00CE0E10" w:rsidP="008E18F5">
      <w:pPr>
        <w:pStyle w:val="Default"/>
        <w:numPr>
          <w:ilvl w:val="0"/>
          <w:numId w:val="23"/>
        </w:numPr>
        <w:jc w:val="both"/>
        <w:rPr>
          <w:rFonts w:ascii="Arial" w:hAnsi="Arial" w:cs="Arial"/>
          <w:color w:val="auto"/>
          <w:sz w:val="20"/>
          <w:szCs w:val="20"/>
        </w:rPr>
      </w:pPr>
      <w:r w:rsidRPr="00BA09B7">
        <w:rPr>
          <w:rFonts w:ascii="Arial" w:hAnsi="Arial" w:cs="Arial"/>
          <w:color w:val="auto"/>
          <w:sz w:val="20"/>
          <w:szCs w:val="20"/>
        </w:rPr>
        <w:lastRenderedPageBreak/>
        <w:t>brak prawa do odliczenia VAT – w odniesieniu do wydatków związanych wyłącznie z wykonywanymi czynnościami zwolnionymi z VAT lub wykonywanymi w ramach nieodp</w:t>
      </w:r>
      <w:r>
        <w:rPr>
          <w:rFonts w:ascii="Arial" w:hAnsi="Arial" w:cs="Arial"/>
          <w:color w:val="auto"/>
          <w:sz w:val="20"/>
          <w:szCs w:val="20"/>
        </w:rPr>
        <w:t>łatnej działalności statutowej.</w:t>
      </w:r>
    </w:p>
    <w:p w:rsidR="00CE0E10" w:rsidRDefault="00CE0E10" w:rsidP="008E18F5">
      <w:pPr>
        <w:pStyle w:val="Default"/>
        <w:numPr>
          <w:ilvl w:val="0"/>
          <w:numId w:val="28"/>
        </w:numPr>
        <w:tabs>
          <w:tab w:val="clear" w:pos="1440"/>
        </w:tabs>
        <w:ind w:left="426"/>
        <w:jc w:val="both"/>
        <w:rPr>
          <w:rFonts w:ascii="Arial" w:hAnsi="Arial" w:cs="Arial"/>
          <w:color w:val="auto"/>
          <w:sz w:val="20"/>
          <w:szCs w:val="20"/>
        </w:rPr>
      </w:pPr>
      <w:r w:rsidRPr="00BA09B7">
        <w:rPr>
          <w:rFonts w:ascii="Arial" w:hAnsi="Arial" w:cs="Arial"/>
          <w:color w:val="auto"/>
          <w:sz w:val="20"/>
          <w:szCs w:val="20"/>
        </w:rPr>
        <w:t>Jednostki organizacyjne nie wykonujące żadnych czynności podleg</w:t>
      </w:r>
      <w:r>
        <w:rPr>
          <w:rFonts w:ascii="Arial" w:hAnsi="Arial" w:cs="Arial"/>
          <w:color w:val="auto"/>
          <w:sz w:val="20"/>
          <w:szCs w:val="20"/>
        </w:rPr>
        <w:t>ających zwolnieniu z VAT przy </w:t>
      </w:r>
      <w:r w:rsidRPr="00BA09B7">
        <w:rPr>
          <w:rFonts w:ascii="Arial" w:hAnsi="Arial" w:cs="Arial"/>
          <w:color w:val="auto"/>
          <w:sz w:val="20"/>
          <w:szCs w:val="20"/>
        </w:rPr>
        <w:t xml:space="preserve">wyliczaniu kwoty VAT do odliczenia pomijają etap wskazany w </w:t>
      </w:r>
      <w:r>
        <w:rPr>
          <w:rFonts w:ascii="Arial" w:hAnsi="Arial" w:cs="Arial"/>
          <w:color w:val="auto"/>
          <w:sz w:val="20"/>
          <w:szCs w:val="20"/>
        </w:rPr>
        <w:t>ust. 3 pkt. 4</w:t>
      </w:r>
      <w:r w:rsidRPr="00BA09B7">
        <w:rPr>
          <w:rFonts w:ascii="Arial" w:hAnsi="Arial" w:cs="Arial"/>
          <w:color w:val="auto"/>
          <w:sz w:val="20"/>
          <w:szCs w:val="20"/>
        </w:rPr>
        <w:t xml:space="preserve"> schematu</w:t>
      </w:r>
      <w:r>
        <w:rPr>
          <w:rFonts w:ascii="Arial" w:hAnsi="Arial" w:cs="Arial"/>
          <w:color w:val="auto"/>
          <w:sz w:val="20"/>
          <w:szCs w:val="20"/>
        </w:rPr>
        <w:t>.</w:t>
      </w:r>
    </w:p>
    <w:p w:rsidR="00CE0E10" w:rsidRDefault="00CE0E10" w:rsidP="008E18F5">
      <w:pPr>
        <w:pStyle w:val="Default"/>
        <w:numPr>
          <w:ilvl w:val="0"/>
          <w:numId w:val="28"/>
        </w:numPr>
        <w:tabs>
          <w:tab w:val="clear" w:pos="1440"/>
        </w:tabs>
        <w:ind w:left="426"/>
        <w:jc w:val="both"/>
        <w:rPr>
          <w:rFonts w:ascii="Arial" w:hAnsi="Arial" w:cs="Arial"/>
          <w:color w:val="auto"/>
          <w:sz w:val="20"/>
          <w:szCs w:val="20"/>
        </w:rPr>
      </w:pPr>
      <w:r>
        <w:rPr>
          <w:rFonts w:ascii="Arial" w:hAnsi="Arial" w:cs="Arial"/>
          <w:color w:val="auto"/>
          <w:sz w:val="20"/>
          <w:szCs w:val="20"/>
        </w:rPr>
        <w:t>W GJO</w:t>
      </w:r>
      <w:r w:rsidRPr="00BA09B7">
        <w:rPr>
          <w:rFonts w:ascii="Arial" w:hAnsi="Arial" w:cs="Arial"/>
          <w:color w:val="auto"/>
          <w:sz w:val="20"/>
          <w:szCs w:val="20"/>
        </w:rPr>
        <w:t xml:space="preserve"> dokonując</w:t>
      </w:r>
      <w:r>
        <w:rPr>
          <w:rFonts w:ascii="Arial" w:hAnsi="Arial" w:cs="Arial"/>
          <w:color w:val="auto"/>
          <w:sz w:val="20"/>
          <w:szCs w:val="20"/>
        </w:rPr>
        <w:t>ych</w:t>
      </w:r>
      <w:r w:rsidRPr="00BA09B7">
        <w:rPr>
          <w:rFonts w:ascii="Arial" w:hAnsi="Arial" w:cs="Arial"/>
          <w:color w:val="auto"/>
          <w:sz w:val="20"/>
          <w:szCs w:val="20"/>
        </w:rPr>
        <w:t xml:space="preserve"> w 2017 </w:t>
      </w:r>
      <w:r>
        <w:rPr>
          <w:rFonts w:ascii="Arial" w:hAnsi="Arial" w:cs="Arial"/>
          <w:color w:val="auto"/>
          <w:sz w:val="20"/>
          <w:szCs w:val="20"/>
        </w:rPr>
        <w:t>roku odliczeń VAT z zastosowaniem współczynnika lub </w:t>
      </w:r>
      <w:r w:rsidRPr="00BA09B7">
        <w:rPr>
          <w:rFonts w:ascii="Arial" w:hAnsi="Arial" w:cs="Arial"/>
          <w:color w:val="auto"/>
          <w:sz w:val="20"/>
          <w:szCs w:val="20"/>
        </w:rPr>
        <w:t xml:space="preserve">prewspółczynnika </w:t>
      </w:r>
      <w:r>
        <w:rPr>
          <w:rFonts w:ascii="Arial" w:hAnsi="Arial" w:cs="Arial"/>
          <w:color w:val="auto"/>
          <w:sz w:val="20"/>
          <w:szCs w:val="20"/>
        </w:rPr>
        <w:t>pracownicy Sekcji FK BFO</w:t>
      </w:r>
      <w:r w:rsidRPr="00BA09B7">
        <w:rPr>
          <w:rFonts w:ascii="Arial" w:hAnsi="Arial" w:cs="Arial"/>
          <w:color w:val="auto"/>
          <w:sz w:val="20"/>
          <w:szCs w:val="20"/>
        </w:rPr>
        <w:t xml:space="preserve"> w deklaracjach cząstkowych za styczeń 2018 roku dokon</w:t>
      </w:r>
      <w:r>
        <w:rPr>
          <w:rFonts w:ascii="Arial" w:hAnsi="Arial" w:cs="Arial"/>
          <w:color w:val="auto"/>
          <w:sz w:val="20"/>
          <w:szCs w:val="20"/>
        </w:rPr>
        <w:t>ują</w:t>
      </w:r>
      <w:r w:rsidRPr="00BA09B7">
        <w:rPr>
          <w:rFonts w:ascii="Arial" w:hAnsi="Arial" w:cs="Arial"/>
          <w:color w:val="auto"/>
          <w:sz w:val="20"/>
          <w:szCs w:val="20"/>
        </w:rPr>
        <w:t xml:space="preserve"> korekty kwot podatku VAT odliczonego w roku ubiegłym. Zgodnie z art. 90a i </w:t>
      </w:r>
      <w:r>
        <w:rPr>
          <w:rFonts w:ascii="Arial" w:hAnsi="Arial" w:cs="Arial"/>
          <w:color w:val="auto"/>
          <w:sz w:val="20"/>
          <w:szCs w:val="20"/>
        </w:rPr>
        <w:t>następne ustawy o </w:t>
      </w:r>
      <w:r w:rsidRPr="00BA09B7">
        <w:rPr>
          <w:rFonts w:ascii="Arial" w:hAnsi="Arial" w:cs="Arial"/>
          <w:color w:val="auto"/>
          <w:sz w:val="20"/>
          <w:szCs w:val="20"/>
        </w:rPr>
        <w:t>VAT, zasada ta ma zastosowanie również w latach następnych.</w:t>
      </w:r>
    </w:p>
    <w:p w:rsidR="00CE0E10" w:rsidRDefault="00CE0E10" w:rsidP="008E18F5">
      <w:pPr>
        <w:pStyle w:val="Default"/>
        <w:numPr>
          <w:ilvl w:val="0"/>
          <w:numId w:val="28"/>
        </w:numPr>
        <w:tabs>
          <w:tab w:val="clear" w:pos="1440"/>
        </w:tabs>
        <w:ind w:left="426"/>
        <w:jc w:val="both"/>
        <w:rPr>
          <w:rFonts w:ascii="Arial" w:hAnsi="Arial" w:cs="Arial"/>
          <w:color w:val="auto"/>
          <w:sz w:val="20"/>
          <w:szCs w:val="20"/>
        </w:rPr>
      </w:pPr>
      <w:r>
        <w:rPr>
          <w:rFonts w:ascii="Arial" w:hAnsi="Arial" w:cs="Arial"/>
          <w:color w:val="auto"/>
          <w:sz w:val="20"/>
          <w:szCs w:val="20"/>
        </w:rPr>
        <w:t>E</w:t>
      </w:r>
      <w:r w:rsidRPr="00066F02">
        <w:rPr>
          <w:rFonts w:ascii="Arial" w:hAnsi="Arial" w:cs="Arial"/>
          <w:color w:val="auto"/>
          <w:sz w:val="20"/>
          <w:szCs w:val="20"/>
        </w:rPr>
        <w:t xml:space="preserve">widencje i </w:t>
      </w:r>
      <w:r>
        <w:rPr>
          <w:rFonts w:ascii="Arial" w:hAnsi="Arial" w:cs="Arial"/>
          <w:color w:val="auto"/>
          <w:sz w:val="20"/>
          <w:szCs w:val="20"/>
        </w:rPr>
        <w:t xml:space="preserve">zbiorcza </w:t>
      </w:r>
      <w:r w:rsidRPr="00066F02">
        <w:rPr>
          <w:rFonts w:ascii="Arial" w:hAnsi="Arial" w:cs="Arial"/>
          <w:color w:val="auto"/>
          <w:sz w:val="20"/>
          <w:szCs w:val="20"/>
        </w:rPr>
        <w:t>deklaracj</w:t>
      </w:r>
      <w:r>
        <w:rPr>
          <w:rFonts w:ascii="Arial" w:hAnsi="Arial" w:cs="Arial"/>
          <w:color w:val="auto"/>
          <w:sz w:val="20"/>
          <w:szCs w:val="20"/>
        </w:rPr>
        <w:t>a</w:t>
      </w:r>
      <w:r w:rsidRPr="00066F02">
        <w:rPr>
          <w:rFonts w:ascii="Arial" w:hAnsi="Arial" w:cs="Arial"/>
          <w:color w:val="auto"/>
          <w:sz w:val="20"/>
          <w:szCs w:val="20"/>
        </w:rPr>
        <w:t xml:space="preserve"> </w:t>
      </w:r>
      <w:r>
        <w:rPr>
          <w:rFonts w:ascii="Arial" w:hAnsi="Arial" w:cs="Arial"/>
          <w:color w:val="auto"/>
          <w:sz w:val="20"/>
          <w:szCs w:val="20"/>
        </w:rPr>
        <w:t xml:space="preserve">jednostek będących w obsłudze BFO </w:t>
      </w:r>
      <w:r w:rsidRPr="00066F02">
        <w:rPr>
          <w:rFonts w:ascii="Arial" w:hAnsi="Arial" w:cs="Arial"/>
          <w:color w:val="auto"/>
          <w:sz w:val="20"/>
          <w:szCs w:val="20"/>
        </w:rPr>
        <w:t>dla po</w:t>
      </w:r>
      <w:r>
        <w:rPr>
          <w:rFonts w:ascii="Arial" w:hAnsi="Arial" w:cs="Arial"/>
          <w:color w:val="auto"/>
          <w:sz w:val="20"/>
          <w:szCs w:val="20"/>
        </w:rPr>
        <w:t>datku od towarów i </w:t>
      </w:r>
      <w:r w:rsidRPr="00066F02">
        <w:rPr>
          <w:rFonts w:ascii="Arial" w:hAnsi="Arial" w:cs="Arial"/>
          <w:color w:val="auto"/>
          <w:sz w:val="20"/>
          <w:szCs w:val="20"/>
        </w:rPr>
        <w:t xml:space="preserve">usług po podpisaniu przez </w:t>
      </w:r>
      <w:r>
        <w:rPr>
          <w:rFonts w:ascii="Arial" w:hAnsi="Arial" w:cs="Arial"/>
          <w:color w:val="auto"/>
          <w:sz w:val="20"/>
          <w:szCs w:val="20"/>
        </w:rPr>
        <w:t>dyrektora BFO</w:t>
      </w:r>
      <w:r w:rsidRPr="00066F02">
        <w:rPr>
          <w:rFonts w:ascii="Arial" w:hAnsi="Arial" w:cs="Arial"/>
          <w:color w:val="auto"/>
          <w:sz w:val="20"/>
          <w:szCs w:val="20"/>
        </w:rPr>
        <w:t xml:space="preserve"> dostarcz</w:t>
      </w:r>
      <w:r>
        <w:rPr>
          <w:rFonts w:ascii="Arial" w:hAnsi="Arial" w:cs="Arial"/>
          <w:color w:val="auto"/>
          <w:sz w:val="20"/>
          <w:szCs w:val="20"/>
        </w:rPr>
        <w:t>ane są</w:t>
      </w:r>
      <w:r w:rsidRPr="00066F02">
        <w:rPr>
          <w:rFonts w:ascii="Arial" w:hAnsi="Arial" w:cs="Arial"/>
          <w:color w:val="auto"/>
          <w:sz w:val="20"/>
          <w:szCs w:val="20"/>
        </w:rPr>
        <w:t xml:space="preserve"> do komórki centralizacji w terminie do 12 dnia miesiąca następującego po miesiącu, za który ewidencje i deklaracje zostały sporządzone. Jeżeli dzień ten przypada na dzień wolny od pracy, to przedmiotowe dokumenty należy przekazać w ostatnim dniu roboczym poprzedzającym ten dzień.</w:t>
      </w:r>
    </w:p>
    <w:p w:rsidR="00CE0E10" w:rsidRDefault="00CE0E10" w:rsidP="008E18F5">
      <w:pPr>
        <w:pStyle w:val="Default"/>
        <w:numPr>
          <w:ilvl w:val="0"/>
          <w:numId w:val="28"/>
        </w:numPr>
        <w:tabs>
          <w:tab w:val="clear" w:pos="1440"/>
        </w:tabs>
        <w:ind w:left="426"/>
        <w:jc w:val="both"/>
        <w:rPr>
          <w:rFonts w:ascii="Arial" w:hAnsi="Arial" w:cs="Arial"/>
          <w:color w:val="auto"/>
          <w:sz w:val="20"/>
          <w:szCs w:val="20"/>
        </w:rPr>
      </w:pPr>
      <w:r w:rsidRPr="00066F02">
        <w:rPr>
          <w:rFonts w:ascii="Arial" w:hAnsi="Arial" w:cs="Arial"/>
          <w:color w:val="auto"/>
          <w:sz w:val="20"/>
          <w:szCs w:val="20"/>
        </w:rPr>
        <w:t>Przekazanie ewidencji i deklaracji do komórki centralizacji następuje w wersji elektronicznej.</w:t>
      </w:r>
    </w:p>
    <w:p w:rsidR="00CE0E10" w:rsidRPr="00066F02" w:rsidRDefault="00CE0E10" w:rsidP="008E18F5">
      <w:pPr>
        <w:pStyle w:val="Default"/>
        <w:numPr>
          <w:ilvl w:val="0"/>
          <w:numId w:val="28"/>
        </w:numPr>
        <w:tabs>
          <w:tab w:val="clear" w:pos="1440"/>
        </w:tabs>
        <w:ind w:left="426"/>
        <w:jc w:val="both"/>
        <w:rPr>
          <w:rFonts w:ascii="Arial" w:hAnsi="Arial" w:cs="Arial"/>
          <w:color w:val="auto"/>
          <w:sz w:val="20"/>
          <w:szCs w:val="20"/>
        </w:rPr>
      </w:pPr>
      <w:r w:rsidRPr="00066F02">
        <w:rPr>
          <w:rFonts w:ascii="Arial" w:hAnsi="Arial" w:cs="Arial"/>
          <w:color w:val="auto"/>
          <w:sz w:val="20"/>
          <w:szCs w:val="20"/>
        </w:rPr>
        <w:t xml:space="preserve">W przypadku, gdy po dostarczeniu cząstkowych ewidencji i deklaracji dla podatku od towarów i usług, przed lub po złożeniu deklaracji zbiorczej do właściwego urzędu skarbowego, zostaną stwierdzone nieprawidłowości lub zaistnieje inna okoliczność skutkująca koniecznością dokonania korekty deklaracji dla podatku od towarów i usług za dany miesiąc, </w:t>
      </w:r>
      <w:r>
        <w:rPr>
          <w:rFonts w:ascii="Arial" w:hAnsi="Arial" w:cs="Arial"/>
          <w:color w:val="auto"/>
          <w:sz w:val="20"/>
          <w:szCs w:val="20"/>
        </w:rPr>
        <w:t>pracownik sekcji FK BFO prowadzący rejestry dla obsługiwanej jednostki</w:t>
      </w:r>
      <w:r w:rsidRPr="00066F02">
        <w:rPr>
          <w:rFonts w:ascii="Arial" w:hAnsi="Arial" w:cs="Arial"/>
          <w:color w:val="auto"/>
          <w:sz w:val="20"/>
          <w:szCs w:val="20"/>
        </w:rPr>
        <w:t>:</w:t>
      </w:r>
    </w:p>
    <w:p w:rsidR="00CE0E10" w:rsidRPr="00BA09B7" w:rsidRDefault="00CE0E10" w:rsidP="008E18F5">
      <w:pPr>
        <w:pStyle w:val="Default"/>
        <w:numPr>
          <w:ilvl w:val="0"/>
          <w:numId w:val="26"/>
        </w:numPr>
        <w:jc w:val="both"/>
        <w:rPr>
          <w:rFonts w:ascii="Arial" w:hAnsi="Arial" w:cs="Arial"/>
          <w:color w:val="auto"/>
          <w:sz w:val="20"/>
          <w:szCs w:val="20"/>
        </w:rPr>
      </w:pPr>
      <w:r w:rsidRPr="00BA09B7">
        <w:rPr>
          <w:rFonts w:ascii="Arial" w:hAnsi="Arial" w:cs="Arial"/>
          <w:color w:val="auto"/>
          <w:sz w:val="20"/>
          <w:szCs w:val="20"/>
        </w:rPr>
        <w:t>niezwłocznie zgł</w:t>
      </w:r>
      <w:r>
        <w:rPr>
          <w:rFonts w:ascii="Arial" w:hAnsi="Arial" w:cs="Arial"/>
          <w:color w:val="auto"/>
          <w:sz w:val="20"/>
          <w:szCs w:val="20"/>
        </w:rPr>
        <w:t>a</w:t>
      </w:r>
      <w:r w:rsidRPr="00BA09B7">
        <w:rPr>
          <w:rFonts w:ascii="Arial" w:hAnsi="Arial" w:cs="Arial"/>
          <w:color w:val="auto"/>
          <w:sz w:val="20"/>
          <w:szCs w:val="20"/>
        </w:rPr>
        <w:t>s</w:t>
      </w:r>
      <w:r>
        <w:rPr>
          <w:rFonts w:ascii="Arial" w:hAnsi="Arial" w:cs="Arial"/>
          <w:color w:val="auto"/>
          <w:sz w:val="20"/>
          <w:szCs w:val="20"/>
        </w:rPr>
        <w:t>za</w:t>
      </w:r>
      <w:r w:rsidRPr="00BA09B7">
        <w:rPr>
          <w:rFonts w:ascii="Arial" w:hAnsi="Arial" w:cs="Arial"/>
          <w:color w:val="auto"/>
          <w:sz w:val="20"/>
          <w:szCs w:val="20"/>
        </w:rPr>
        <w:t xml:space="preserve"> to </w:t>
      </w:r>
      <w:r>
        <w:rPr>
          <w:rFonts w:ascii="Arial" w:hAnsi="Arial" w:cs="Arial"/>
          <w:color w:val="auto"/>
          <w:sz w:val="20"/>
          <w:szCs w:val="20"/>
        </w:rPr>
        <w:t>dyrektora BFO,</w:t>
      </w:r>
    </w:p>
    <w:p w:rsidR="00CE0E10" w:rsidRPr="00BA09B7" w:rsidRDefault="00CE0E10" w:rsidP="008E18F5">
      <w:pPr>
        <w:pStyle w:val="Default"/>
        <w:numPr>
          <w:ilvl w:val="0"/>
          <w:numId w:val="26"/>
        </w:numPr>
        <w:jc w:val="both"/>
        <w:rPr>
          <w:rFonts w:ascii="Arial" w:hAnsi="Arial" w:cs="Arial"/>
          <w:color w:val="auto"/>
          <w:sz w:val="20"/>
          <w:szCs w:val="20"/>
        </w:rPr>
      </w:pPr>
      <w:r w:rsidRPr="00BA09B7">
        <w:rPr>
          <w:rFonts w:ascii="Arial" w:hAnsi="Arial" w:cs="Arial"/>
          <w:color w:val="auto"/>
          <w:sz w:val="20"/>
          <w:szCs w:val="20"/>
        </w:rPr>
        <w:t>sporządz</w:t>
      </w:r>
      <w:r>
        <w:rPr>
          <w:rFonts w:ascii="Arial" w:hAnsi="Arial" w:cs="Arial"/>
          <w:color w:val="auto"/>
          <w:sz w:val="20"/>
          <w:szCs w:val="20"/>
        </w:rPr>
        <w:t>a</w:t>
      </w:r>
      <w:r w:rsidRPr="00BA09B7">
        <w:rPr>
          <w:rFonts w:ascii="Arial" w:hAnsi="Arial" w:cs="Arial"/>
          <w:color w:val="auto"/>
          <w:sz w:val="20"/>
          <w:szCs w:val="20"/>
        </w:rPr>
        <w:t xml:space="preserve"> niezbędne korekty cząstkowych ewidencji i deklaracji dla podatku od towarów i usł</w:t>
      </w:r>
      <w:r>
        <w:rPr>
          <w:rFonts w:ascii="Arial" w:hAnsi="Arial" w:cs="Arial"/>
          <w:color w:val="auto"/>
          <w:sz w:val="20"/>
          <w:szCs w:val="20"/>
        </w:rPr>
        <w:t>ug ze wskazaniem ich przyczyny.</w:t>
      </w:r>
    </w:p>
    <w:p w:rsidR="00CE0E10" w:rsidRDefault="00CE0E10" w:rsidP="008E18F5">
      <w:pPr>
        <w:pStyle w:val="Default"/>
        <w:numPr>
          <w:ilvl w:val="0"/>
          <w:numId w:val="29"/>
        </w:numPr>
        <w:tabs>
          <w:tab w:val="clear" w:pos="720"/>
        </w:tabs>
        <w:ind w:left="357" w:hanging="357"/>
        <w:jc w:val="both"/>
        <w:rPr>
          <w:rFonts w:ascii="Arial" w:hAnsi="Arial" w:cs="Arial"/>
          <w:color w:val="auto"/>
          <w:sz w:val="20"/>
          <w:szCs w:val="20"/>
        </w:rPr>
      </w:pPr>
      <w:r>
        <w:rPr>
          <w:rFonts w:ascii="Arial" w:hAnsi="Arial" w:cs="Arial"/>
          <w:color w:val="auto"/>
          <w:sz w:val="20"/>
          <w:szCs w:val="20"/>
        </w:rPr>
        <w:t xml:space="preserve">Kierownicy jednostek winni dokonać wszelkich starań aby kwota podatku od towarów i usług podlegające wpłacie do Urzędu Skarbowego </w:t>
      </w:r>
      <w:r w:rsidRPr="00BA09B7">
        <w:rPr>
          <w:rFonts w:ascii="Arial" w:hAnsi="Arial" w:cs="Arial"/>
          <w:color w:val="auto"/>
          <w:sz w:val="20"/>
          <w:szCs w:val="20"/>
        </w:rPr>
        <w:t>wynikającej z deklaracji cząstkowej</w:t>
      </w:r>
      <w:r>
        <w:rPr>
          <w:rFonts w:ascii="Arial" w:hAnsi="Arial" w:cs="Arial"/>
          <w:color w:val="auto"/>
          <w:sz w:val="20"/>
          <w:szCs w:val="20"/>
        </w:rPr>
        <w:t xml:space="preserve"> zgromadzić na kontach jednostek do 15</w:t>
      </w:r>
      <w:r w:rsidRPr="00BA09B7">
        <w:rPr>
          <w:rFonts w:ascii="Arial" w:hAnsi="Arial" w:cs="Arial"/>
          <w:color w:val="auto"/>
          <w:sz w:val="20"/>
          <w:szCs w:val="20"/>
        </w:rPr>
        <w:t xml:space="preserve"> dnia miesiąca następn</w:t>
      </w:r>
      <w:r>
        <w:rPr>
          <w:rFonts w:ascii="Arial" w:hAnsi="Arial" w:cs="Arial"/>
          <w:color w:val="auto"/>
          <w:sz w:val="20"/>
          <w:szCs w:val="20"/>
        </w:rPr>
        <w:t>ego po miesiącu rozliczeniowym.</w:t>
      </w:r>
    </w:p>
    <w:p w:rsidR="00CE0E10" w:rsidRDefault="00CE0E10" w:rsidP="008E18F5">
      <w:pPr>
        <w:pStyle w:val="Default"/>
        <w:numPr>
          <w:ilvl w:val="0"/>
          <w:numId w:val="29"/>
        </w:numPr>
        <w:tabs>
          <w:tab w:val="clear" w:pos="720"/>
        </w:tabs>
        <w:ind w:left="357" w:hanging="357"/>
        <w:jc w:val="both"/>
        <w:rPr>
          <w:rFonts w:ascii="Arial" w:hAnsi="Arial" w:cs="Arial"/>
          <w:color w:val="auto"/>
          <w:sz w:val="20"/>
          <w:szCs w:val="20"/>
        </w:rPr>
      </w:pPr>
      <w:r>
        <w:rPr>
          <w:rFonts w:ascii="Arial" w:hAnsi="Arial" w:cs="Arial"/>
          <w:color w:val="auto"/>
          <w:sz w:val="20"/>
          <w:szCs w:val="20"/>
        </w:rPr>
        <w:t xml:space="preserve">Pracownicy Sekcji FK BFO niezwłocznie przekazują </w:t>
      </w:r>
      <w:r w:rsidRPr="00BA09B7">
        <w:rPr>
          <w:rFonts w:ascii="Arial" w:hAnsi="Arial" w:cs="Arial"/>
          <w:color w:val="auto"/>
          <w:sz w:val="20"/>
          <w:szCs w:val="20"/>
        </w:rPr>
        <w:t xml:space="preserve">kwotę podatku od towarów i usług podlegającego wpłacie do urzędu skarbowego w wysokości wynikającej z deklaracji cząstkowej na wyodrębniony rachunek </w:t>
      </w:r>
      <w:r>
        <w:rPr>
          <w:rFonts w:ascii="Arial" w:hAnsi="Arial" w:cs="Arial"/>
          <w:color w:val="auto"/>
          <w:sz w:val="20"/>
          <w:szCs w:val="20"/>
        </w:rPr>
        <w:t>BFO.</w:t>
      </w:r>
    </w:p>
    <w:p w:rsidR="00CE0E10" w:rsidRPr="00BA09B7" w:rsidRDefault="00CE0E10" w:rsidP="008E18F5">
      <w:pPr>
        <w:pStyle w:val="Default"/>
        <w:numPr>
          <w:ilvl w:val="0"/>
          <w:numId w:val="29"/>
        </w:numPr>
        <w:tabs>
          <w:tab w:val="clear" w:pos="720"/>
        </w:tabs>
        <w:ind w:left="357" w:hanging="357"/>
        <w:jc w:val="both"/>
        <w:rPr>
          <w:rFonts w:ascii="Arial" w:hAnsi="Arial" w:cs="Arial"/>
          <w:color w:val="auto"/>
          <w:sz w:val="20"/>
          <w:szCs w:val="20"/>
        </w:rPr>
      </w:pPr>
      <w:r>
        <w:rPr>
          <w:rFonts w:ascii="Arial" w:hAnsi="Arial" w:cs="Arial"/>
          <w:color w:val="auto"/>
          <w:sz w:val="20"/>
          <w:szCs w:val="20"/>
        </w:rPr>
        <w:t>BFO</w:t>
      </w:r>
      <w:r w:rsidRPr="00BA09B7">
        <w:rPr>
          <w:rFonts w:ascii="Arial" w:hAnsi="Arial" w:cs="Arial"/>
          <w:color w:val="auto"/>
          <w:sz w:val="20"/>
          <w:szCs w:val="20"/>
        </w:rPr>
        <w:t xml:space="preserve"> </w:t>
      </w:r>
      <w:r>
        <w:rPr>
          <w:rFonts w:ascii="Arial" w:hAnsi="Arial" w:cs="Arial"/>
          <w:color w:val="auto"/>
          <w:sz w:val="20"/>
          <w:szCs w:val="20"/>
        </w:rPr>
        <w:t xml:space="preserve">przekazuje </w:t>
      </w:r>
      <w:r w:rsidRPr="00BA09B7">
        <w:rPr>
          <w:rFonts w:ascii="Arial" w:hAnsi="Arial" w:cs="Arial"/>
          <w:color w:val="auto"/>
          <w:sz w:val="20"/>
          <w:szCs w:val="20"/>
        </w:rPr>
        <w:t>kwotę podatku od towarów i usług podlegającego wpłacie do urzędu skarbowego w wysokości wynikającej z deklaracji cząstkowej na wyodrębniony rachunek</w:t>
      </w:r>
      <w:r>
        <w:rPr>
          <w:rFonts w:ascii="Arial" w:hAnsi="Arial" w:cs="Arial"/>
          <w:color w:val="auto"/>
          <w:sz w:val="20"/>
          <w:szCs w:val="20"/>
        </w:rPr>
        <w:t xml:space="preserve"> Miasta.</w:t>
      </w:r>
    </w:p>
    <w:p w:rsidR="00CE0E10" w:rsidRPr="00BA09B7" w:rsidRDefault="00CE0E10" w:rsidP="008E18F5">
      <w:pPr>
        <w:pStyle w:val="Default"/>
        <w:numPr>
          <w:ilvl w:val="0"/>
          <w:numId w:val="29"/>
        </w:numPr>
        <w:tabs>
          <w:tab w:val="clear" w:pos="720"/>
        </w:tabs>
        <w:ind w:left="357" w:hanging="357"/>
        <w:jc w:val="both"/>
        <w:rPr>
          <w:rFonts w:ascii="Arial" w:hAnsi="Arial" w:cs="Arial"/>
          <w:color w:val="auto"/>
          <w:sz w:val="20"/>
          <w:szCs w:val="20"/>
        </w:rPr>
      </w:pPr>
      <w:r w:rsidRPr="00BA09B7">
        <w:rPr>
          <w:rFonts w:ascii="Arial" w:hAnsi="Arial" w:cs="Arial"/>
          <w:color w:val="auto"/>
          <w:sz w:val="20"/>
          <w:szCs w:val="20"/>
        </w:rPr>
        <w:t xml:space="preserve">W deklaracjach cząstkowych </w:t>
      </w:r>
      <w:r>
        <w:rPr>
          <w:rFonts w:ascii="Arial" w:hAnsi="Arial" w:cs="Arial"/>
          <w:color w:val="auto"/>
          <w:sz w:val="20"/>
          <w:szCs w:val="20"/>
        </w:rPr>
        <w:t>GJO</w:t>
      </w:r>
      <w:r w:rsidRPr="00BA09B7">
        <w:rPr>
          <w:rFonts w:ascii="Arial" w:hAnsi="Arial" w:cs="Arial"/>
          <w:color w:val="auto"/>
          <w:sz w:val="20"/>
          <w:szCs w:val="20"/>
        </w:rPr>
        <w:t xml:space="preserve"> nie jest dopuszczalne wykazywanie kwot nadwyżki podatku VAT naliczonego nad należnym jako kwot do przeniesienia na następny okres rozliczeniowy. Do uwzględnienia przez </w:t>
      </w:r>
      <w:r>
        <w:rPr>
          <w:rFonts w:ascii="Arial" w:hAnsi="Arial" w:cs="Arial"/>
          <w:color w:val="auto"/>
          <w:sz w:val="20"/>
          <w:szCs w:val="20"/>
        </w:rPr>
        <w:t>GJO</w:t>
      </w:r>
      <w:r w:rsidRPr="00BA09B7">
        <w:rPr>
          <w:rFonts w:ascii="Arial" w:hAnsi="Arial" w:cs="Arial"/>
          <w:color w:val="auto"/>
          <w:sz w:val="20"/>
          <w:szCs w:val="20"/>
        </w:rPr>
        <w:t xml:space="preserve"> wykazanej kwoty nadwyżki podatku VAT naliczonego nad należnym w rozliczeniu VAT za kolejny okres rozliczeniowy może dojść tylko na żądanie komórki centralizacji.</w:t>
      </w:r>
    </w:p>
    <w:p w:rsidR="00CE0E10" w:rsidRPr="00BA09B7" w:rsidRDefault="00CE0E10" w:rsidP="008E18F5">
      <w:pPr>
        <w:pStyle w:val="Default"/>
        <w:numPr>
          <w:ilvl w:val="0"/>
          <w:numId w:val="29"/>
        </w:numPr>
        <w:tabs>
          <w:tab w:val="clear" w:pos="720"/>
        </w:tabs>
        <w:ind w:left="357" w:hanging="357"/>
        <w:jc w:val="both"/>
        <w:rPr>
          <w:rFonts w:ascii="Arial" w:hAnsi="Arial" w:cs="Arial"/>
          <w:color w:val="auto"/>
          <w:sz w:val="20"/>
          <w:szCs w:val="20"/>
        </w:rPr>
      </w:pPr>
      <w:r>
        <w:rPr>
          <w:rFonts w:ascii="Arial" w:hAnsi="Arial" w:cs="Arial"/>
          <w:color w:val="auto"/>
          <w:sz w:val="20"/>
          <w:szCs w:val="20"/>
        </w:rPr>
        <w:t>Pracownik Sekcji FK BFO obsługujący daną j</w:t>
      </w:r>
      <w:r w:rsidRPr="00BA09B7">
        <w:rPr>
          <w:rFonts w:ascii="Arial" w:hAnsi="Arial" w:cs="Arial"/>
          <w:color w:val="auto"/>
          <w:sz w:val="20"/>
          <w:szCs w:val="20"/>
        </w:rPr>
        <w:t>ednostk</w:t>
      </w:r>
      <w:r>
        <w:rPr>
          <w:rFonts w:ascii="Arial" w:hAnsi="Arial" w:cs="Arial"/>
          <w:color w:val="auto"/>
          <w:sz w:val="20"/>
          <w:szCs w:val="20"/>
        </w:rPr>
        <w:t>ę</w:t>
      </w:r>
      <w:r w:rsidRPr="00BA09B7">
        <w:rPr>
          <w:rFonts w:ascii="Arial" w:hAnsi="Arial" w:cs="Arial"/>
          <w:color w:val="auto"/>
          <w:sz w:val="20"/>
          <w:szCs w:val="20"/>
        </w:rPr>
        <w:t xml:space="preserve"> </w:t>
      </w:r>
      <w:r>
        <w:rPr>
          <w:rFonts w:ascii="Arial" w:hAnsi="Arial" w:cs="Arial"/>
          <w:color w:val="auto"/>
          <w:sz w:val="20"/>
          <w:szCs w:val="20"/>
        </w:rPr>
        <w:t>budżetową</w:t>
      </w:r>
      <w:r w:rsidRPr="00BA09B7">
        <w:rPr>
          <w:rFonts w:ascii="Arial" w:hAnsi="Arial" w:cs="Arial"/>
          <w:color w:val="auto"/>
          <w:sz w:val="20"/>
          <w:szCs w:val="20"/>
        </w:rPr>
        <w:t xml:space="preserve"> po otrzymaniu zwrotu podatku naliczonego, pomniejsza </w:t>
      </w:r>
      <w:r>
        <w:rPr>
          <w:rFonts w:ascii="Arial" w:hAnsi="Arial" w:cs="Arial"/>
          <w:color w:val="auto"/>
          <w:sz w:val="20"/>
          <w:szCs w:val="20"/>
        </w:rPr>
        <w:t>jej</w:t>
      </w:r>
      <w:r w:rsidRPr="00BA09B7">
        <w:rPr>
          <w:rFonts w:ascii="Arial" w:hAnsi="Arial" w:cs="Arial"/>
          <w:color w:val="auto"/>
          <w:sz w:val="20"/>
          <w:szCs w:val="20"/>
        </w:rPr>
        <w:t xml:space="preserve"> wydatki. W przypadku otrzymania zwrotu podatku naliczonego od dotyczącego lat poprzednich, podatek należy przyjąć na dochody i odprowadzić do budżetu Miasta. </w:t>
      </w:r>
    </w:p>
    <w:p w:rsidR="00CE0E10" w:rsidRPr="00EA644F" w:rsidRDefault="00CE0E10" w:rsidP="00926182">
      <w:pPr>
        <w:pStyle w:val="Standardowy1"/>
        <w:spacing w:after="120"/>
        <w:ind w:left="0" w:firstLine="0"/>
        <w:jc w:val="center"/>
        <w:rPr>
          <w:rFonts w:ascii="Arial" w:eastAsia="Verdana" w:hAnsi="Arial" w:cs="Arial"/>
          <w:b/>
          <w:bCs/>
          <w:color w:val="000000"/>
          <w:sz w:val="20"/>
          <w:szCs w:val="20"/>
        </w:rPr>
      </w:pPr>
      <w:r w:rsidRPr="00EA644F">
        <w:rPr>
          <w:rFonts w:ascii="Arial" w:eastAsia="Verdana" w:hAnsi="Arial" w:cs="Arial"/>
          <w:b/>
          <w:bCs/>
          <w:color w:val="000000"/>
          <w:sz w:val="20"/>
          <w:szCs w:val="20"/>
        </w:rPr>
        <w:t>§ 14.</w:t>
      </w:r>
    </w:p>
    <w:p w:rsidR="00CE0E10" w:rsidRPr="00EA644F" w:rsidRDefault="00CE0E10" w:rsidP="008E18F5">
      <w:pPr>
        <w:pStyle w:val="Standardowy1"/>
        <w:spacing w:after="120"/>
        <w:ind w:left="0" w:firstLine="0"/>
        <w:rPr>
          <w:rFonts w:ascii="Arial" w:eastAsia="Verdana" w:hAnsi="Arial" w:cs="Arial"/>
          <w:b/>
          <w:bCs/>
          <w:color w:val="000000"/>
          <w:sz w:val="20"/>
          <w:szCs w:val="20"/>
        </w:rPr>
      </w:pPr>
      <w:r w:rsidRPr="00EA644F">
        <w:rPr>
          <w:rFonts w:ascii="Arial" w:eastAsia="Verdana" w:hAnsi="Arial" w:cs="Arial"/>
          <w:b/>
          <w:bCs/>
          <w:color w:val="000000"/>
          <w:sz w:val="20"/>
          <w:szCs w:val="20"/>
        </w:rPr>
        <w:t>Zasady szczególne w zakresie realizacji obowiązków związanych z rozliczaniem zobowiązań publicznoprawnych w VAT i odpowiedzialności karnej skarbowej</w:t>
      </w:r>
    </w:p>
    <w:p w:rsidR="00CE0E10" w:rsidRDefault="00CE0E10" w:rsidP="008E18F5">
      <w:pPr>
        <w:pStyle w:val="Default"/>
        <w:numPr>
          <w:ilvl w:val="0"/>
          <w:numId w:val="30"/>
        </w:numPr>
        <w:suppressAutoHyphens/>
        <w:autoSpaceDN/>
        <w:adjustRightInd/>
        <w:ind w:left="426" w:hanging="426"/>
        <w:jc w:val="both"/>
        <w:rPr>
          <w:rFonts w:ascii="Arial" w:hAnsi="Arial" w:cs="Arial"/>
          <w:color w:val="auto"/>
          <w:sz w:val="20"/>
          <w:szCs w:val="20"/>
        </w:rPr>
      </w:pPr>
      <w:r>
        <w:rPr>
          <w:rFonts w:ascii="Arial" w:hAnsi="Arial" w:cs="Arial"/>
          <w:color w:val="auto"/>
          <w:sz w:val="20"/>
          <w:szCs w:val="20"/>
        </w:rPr>
        <w:t>Kierownik jednostki organizacyjnej organizując pracę w kierowanej przez siebie jednostce organizacyjnej jest zobowiązany kierować się następującymi zasadami:</w:t>
      </w:r>
    </w:p>
    <w:p w:rsidR="00CE0E10" w:rsidRDefault="00CE0E10" w:rsidP="008E18F5">
      <w:pPr>
        <w:pStyle w:val="Default"/>
        <w:numPr>
          <w:ilvl w:val="0"/>
          <w:numId w:val="31"/>
        </w:numPr>
        <w:tabs>
          <w:tab w:val="num" w:pos="720"/>
        </w:tabs>
        <w:suppressAutoHyphens/>
        <w:autoSpaceDN/>
        <w:adjustRightInd/>
        <w:ind w:left="714" w:hanging="357"/>
        <w:jc w:val="both"/>
        <w:rPr>
          <w:rFonts w:ascii="Arial" w:hAnsi="Arial" w:cs="Arial"/>
          <w:color w:val="auto"/>
          <w:sz w:val="20"/>
          <w:szCs w:val="20"/>
        </w:rPr>
      </w:pPr>
      <w:r>
        <w:rPr>
          <w:rFonts w:ascii="Arial" w:hAnsi="Arial" w:cs="Arial"/>
          <w:sz w:val="20"/>
          <w:szCs w:val="20"/>
        </w:rPr>
        <w:t xml:space="preserve">kierownik jednostki lub wyznaczony przez niego </w:t>
      </w:r>
      <w:r>
        <w:rPr>
          <w:rFonts w:ascii="Arial" w:hAnsi="Arial" w:cs="Arial"/>
          <w:color w:val="auto"/>
          <w:sz w:val="20"/>
          <w:szCs w:val="20"/>
        </w:rPr>
        <w:t>pracownik wprowadzający do systemu informatycznego (rozumie się przez to wszelkie elektroniczne narzędzia gromadzenia i przesyłania danych, w tym księgi i ewidencje oraz pocztę elektroniczną i programy komputerowe) dane niezbędne do wystawienia dokumentów sprzedaży jest odpowiedzialny za prawidłowość i rzetelność wprowadzanych przez siebie danych;</w:t>
      </w:r>
    </w:p>
    <w:p w:rsidR="00CE0E10" w:rsidRPr="00FF56C2" w:rsidRDefault="00CE0E10" w:rsidP="008E18F5">
      <w:pPr>
        <w:pStyle w:val="Default"/>
        <w:numPr>
          <w:ilvl w:val="0"/>
          <w:numId w:val="31"/>
        </w:numPr>
        <w:tabs>
          <w:tab w:val="num" w:pos="709"/>
        </w:tabs>
        <w:suppressAutoHyphens/>
        <w:autoSpaceDN/>
        <w:adjustRightInd/>
        <w:ind w:left="714" w:hanging="357"/>
        <w:jc w:val="both"/>
        <w:rPr>
          <w:rFonts w:ascii="Arial" w:hAnsi="Arial" w:cs="Arial"/>
          <w:color w:val="auto"/>
          <w:sz w:val="20"/>
          <w:szCs w:val="20"/>
        </w:rPr>
      </w:pPr>
      <w:r>
        <w:rPr>
          <w:rFonts w:ascii="Arial" w:hAnsi="Arial" w:cs="Arial"/>
          <w:sz w:val="20"/>
          <w:szCs w:val="20"/>
        </w:rPr>
        <w:t xml:space="preserve">kierownik jednostki lub wyznaczony przez niego </w:t>
      </w:r>
      <w:r w:rsidRPr="00FF56C2">
        <w:rPr>
          <w:rFonts w:ascii="Arial" w:hAnsi="Arial" w:cs="Arial"/>
          <w:color w:val="auto"/>
          <w:sz w:val="20"/>
          <w:szCs w:val="20"/>
        </w:rPr>
        <w:t>pracownik wystawiający dokumenty sprzedaży jest odpowiedzialny za wykazanie w niej rzetelnych i prawidłowych danych pozwalających na właściwe określenie przedmiotu opodatkowania oraz innych elementów niezbędnych do określenia prawidłowej wysokości należności publicznoprawnej zg</w:t>
      </w:r>
      <w:r>
        <w:rPr>
          <w:rFonts w:ascii="Arial" w:hAnsi="Arial" w:cs="Arial"/>
          <w:color w:val="auto"/>
          <w:sz w:val="20"/>
          <w:szCs w:val="20"/>
        </w:rPr>
        <w:t>odnie z przepisami podatkowymi,</w:t>
      </w:r>
      <w:r w:rsidRPr="00FF56C2">
        <w:rPr>
          <w:rFonts w:ascii="Arial" w:hAnsi="Arial" w:cs="Arial"/>
          <w:color w:val="auto"/>
          <w:sz w:val="20"/>
          <w:szCs w:val="20"/>
        </w:rPr>
        <w:t xml:space="preserve"> (ustawa z dnia 11 marca 2004 r. o podatku od towarów i usług </w:t>
      </w:r>
      <w:r w:rsidRPr="00FF56C2">
        <w:rPr>
          <w:rFonts w:ascii="Arial" w:hAnsi="Arial" w:cs="Arial"/>
          <w:sz w:val="20"/>
          <w:szCs w:val="20"/>
        </w:rPr>
        <w:t>(t.j. Dz. U. z 2016 r., poz. 710 z późn. zm.</w:t>
      </w:r>
      <w:r w:rsidRPr="00FF56C2">
        <w:rPr>
          <w:rFonts w:ascii="Arial" w:hAnsi="Arial" w:cs="Arial"/>
          <w:color w:val="auto"/>
          <w:sz w:val="20"/>
          <w:szCs w:val="20"/>
        </w:rPr>
        <w:t>),akty wykonawcze wydane na pods</w:t>
      </w:r>
      <w:r>
        <w:rPr>
          <w:rFonts w:ascii="Arial" w:hAnsi="Arial" w:cs="Arial"/>
          <w:color w:val="auto"/>
          <w:sz w:val="20"/>
          <w:szCs w:val="20"/>
        </w:rPr>
        <w:t>tawie wyżej wymienionej ustawy,</w:t>
      </w:r>
      <w:r w:rsidRPr="00FF56C2">
        <w:rPr>
          <w:rFonts w:ascii="Arial" w:hAnsi="Arial" w:cs="Arial"/>
          <w:color w:val="auto"/>
          <w:sz w:val="20"/>
          <w:szCs w:val="20"/>
        </w:rPr>
        <w:t xml:space="preserve"> ustawy z 29 sierpnia 1997 r. Ordynacja podatkowa (</w:t>
      </w:r>
      <w:r>
        <w:rPr>
          <w:rFonts w:ascii="Arial" w:hAnsi="Arial" w:cs="Arial"/>
          <w:color w:val="auto"/>
          <w:sz w:val="20"/>
          <w:szCs w:val="20"/>
        </w:rPr>
        <w:t>t.j. Dz. U. z 2017 r., poz. 201</w:t>
      </w:r>
      <w:r w:rsidRPr="00FF56C2">
        <w:rPr>
          <w:rFonts w:ascii="Arial" w:hAnsi="Arial" w:cs="Arial"/>
          <w:color w:val="auto"/>
          <w:sz w:val="20"/>
          <w:szCs w:val="20"/>
        </w:rPr>
        <w:t>, oraz zasadami obowiązującymi w Mieście określonymi w odrębnych wewn</w:t>
      </w:r>
      <w:r>
        <w:rPr>
          <w:rFonts w:ascii="Arial" w:hAnsi="Arial" w:cs="Arial"/>
          <w:color w:val="auto"/>
          <w:sz w:val="20"/>
          <w:szCs w:val="20"/>
        </w:rPr>
        <w:t>ętrznych aktach organizacyjnych)</w:t>
      </w:r>
    </w:p>
    <w:p w:rsidR="00CE0E10" w:rsidRDefault="00CE0E10" w:rsidP="008E18F5">
      <w:pPr>
        <w:pStyle w:val="Default"/>
        <w:numPr>
          <w:ilvl w:val="0"/>
          <w:numId w:val="31"/>
        </w:numPr>
        <w:tabs>
          <w:tab w:val="num" w:pos="720"/>
        </w:tabs>
        <w:suppressAutoHyphens/>
        <w:autoSpaceDN/>
        <w:adjustRightInd/>
        <w:ind w:left="714" w:hanging="357"/>
        <w:jc w:val="both"/>
        <w:rPr>
          <w:rFonts w:ascii="Arial" w:hAnsi="Arial" w:cs="Arial"/>
          <w:color w:val="auto"/>
          <w:sz w:val="20"/>
          <w:szCs w:val="20"/>
        </w:rPr>
      </w:pPr>
      <w:r>
        <w:rPr>
          <w:rFonts w:ascii="Arial" w:hAnsi="Arial" w:cs="Arial"/>
          <w:sz w:val="20"/>
          <w:szCs w:val="20"/>
        </w:rPr>
        <w:lastRenderedPageBreak/>
        <w:t xml:space="preserve">kierownik jednostki lub wyznaczony przez niego </w:t>
      </w:r>
      <w:r>
        <w:rPr>
          <w:rFonts w:ascii="Arial" w:hAnsi="Arial" w:cs="Arial"/>
          <w:color w:val="auto"/>
          <w:sz w:val="20"/>
          <w:szCs w:val="20"/>
        </w:rPr>
        <w:t>pracownik wprowadzający do systemu dane wykorzystywane do określenia konsekwencji podatkowych danego zdarzenia oraz pozwalające na właściwe wskazanie przedmiotu opodatkowania, a także innych elementów koniecznych do ustalenia prawidłowej wysokości należności publicznoprawnej, zgodnie z przepisami prawa podatkowego, o których mowa w § 1 niniejszego Regulaminu, jest odpowiedzialny za prawidłowość i rzetelność wprowadzanych przez siebie danych;</w:t>
      </w:r>
    </w:p>
    <w:p w:rsidR="00CE0E10" w:rsidRPr="00FF56C2" w:rsidRDefault="00CE0E10" w:rsidP="008E18F5">
      <w:pPr>
        <w:pStyle w:val="Default"/>
        <w:numPr>
          <w:ilvl w:val="0"/>
          <w:numId w:val="31"/>
        </w:numPr>
        <w:tabs>
          <w:tab w:val="num" w:pos="720"/>
        </w:tabs>
        <w:suppressAutoHyphens/>
        <w:autoSpaceDN/>
        <w:adjustRightInd/>
        <w:ind w:left="714" w:hanging="357"/>
        <w:jc w:val="both"/>
        <w:rPr>
          <w:rFonts w:ascii="Arial" w:hAnsi="Arial" w:cs="Arial"/>
          <w:color w:val="auto"/>
          <w:sz w:val="20"/>
          <w:szCs w:val="20"/>
        </w:rPr>
      </w:pPr>
      <w:r w:rsidRPr="00FF56C2">
        <w:rPr>
          <w:rFonts w:ascii="Arial" w:hAnsi="Arial" w:cs="Arial"/>
          <w:sz w:val="20"/>
          <w:szCs w:val="20"/>
        </w:rPr>
        <w:t>kierownik jednostki potwierdzający fakt wykonania usług lub dostaw towarów na rzecz jednostki oraz akceptujący merytorycznie i do zapłaty dokumenty zobowiązaniowe, jest</w:t>
      </w:r>
      <w:r>
        <w:rPr>
          <w:rFonts w:ascii="Arial" w:hAnsi="Arial" w:cs="Arial"/>
          <w:sz w:val="20"/>
          <w:szCs w:val="20"/>
        </w:rPr>
        <w:t xml:space="preserve"> odpowiedzialny za naniesiony na dokument opis</w:t>
      </w:r>
      <w:r w:rsidRPr="00FF56C2">
        <w:rPr>
          <w:rFonts w:ascii="Arial" w:hAnsi="Arial" w:cs="Arial"/>
          <w:sz w:val="20"/>
          <w:szCs w:val="20"/>
        </w:rPr>
        <w:t xml:space="preserve"> pozwalający na rzetelne i prawidłowe ujęcie danego dokumentu zakupu</w:t>
      </w:r>
      <w:r>
        <w:rPr>
          <w:rFonts w:ascii="Arial" w:hAnsi="Arial" w:cs="Arial"/>
          <w:sz w:val="20"/>
          <w:szCs w:val="20"/>
        </w:rPr>
        <w:t xml:space="preserve"> w rejestrze prowadzonym przez pracownika sekcji FK BFO</w:t>
      </w:r>
      <w:r w:rsidRPr="00FF56C2">
        <w:rPr>
          <w:rFonts w:ascii="Arial" w:hAnsi="Arial" w:cs="Arial"/>
          <w:sz w:val="20"/>
          <w:szCs w:val="20"/>
        </w:rPr>
        <w:t xml:space="preserve">, zgodnie z obowiązującymi przepisami podatkowymi, </w:t>
      </w:r>
      <w:r w:rsidRPr="00FF56C2">
        <w:rPr>
          <w:rFonts w:ascii="Arial" w:hAnsi="Arial" w:cs="Arial"/>
          <w:color w:val="auto"/>
          <w:sz w:val="20"/>
          <w:szCs w:val="20"/>
        </w:rPr>
        <w:t xml:space="preserve">(ustawa z dnia 11 marca 2004 r. o podatku od towarów i usług </w:t>
      </w:r>
      <w:r w:rsidRPr="00FF56C2">
        <w:rPr>
          <w:rFonts w:ascii="Arial" w:hAnsi="Arial" w:cs="Arial"/>
          <w:sz w:val="20"/>
          <w:szCs w:val="20"/>
        </w:rPr>
        <w:t>(t.j. Dz. U. z 2016 r., poz. 710 z późn. zm.</w:t>
      </w:r>
      <w:r w:rsidRPr="00FF56C2">
        <w:rPr>
          <w:rFonts w:ascii="Arial" w:hAnsi="Arial" w:cs="Arial"/>
          <w:color w:val="auto"/>
          <w:sz w:val="20"/>
          <w:szCs w:val="20"/>
        </w:rPr>
        <w:t>),akty wykonawcze wydane na podstawie wyżej wymienionej ustawy, ustawy z 29 sierpnia 1997 r. Ordynacja podatkowa (t.j. Dz. U. z 2017 r., poz. 201, oraz zasadami obowiązującymi w Mieście określonymi w odrębnych wewnętrznych aktach organizacyjnych)</w:t>
      </w:r>
    </w:p>
    <w:p w:rsidR="00CE0E10" w:rsidRDefault="00CE0E10" w:rsidP="008E18F5">
      <w:pPr>
        <w:autoSpaceDE w:val="0"/>
        <w:autoSpaceDN w:val="0"/>
        <w:adjustRightInd w:val="0"/>
        <w:jc w:val="both"/>
        <w:rPr>
          <w:rFonts w:ascii="Arial" w:eastAsia="Times New Roman" w:hAnsi="Arial" w:cs="Arial"/>
          <w:b/>
          <w:bCs/>
          <w:sz w:val="20"/>
          <w:szCs w:val="20"/>
          <w:lang w:eastAsia="pl-PL"/>
        </w:rPr>
      </w:pPr>
    </w:p>
    <w:p w:rsidR="00CE0E10" w:rsidRPr="00EA644F" w:rsidRDefault="00CE0E10" w:rsidP="00926182">
      <w:pPr>
        <w:pStyle w:val="Standardowy1"/>
        <w:spacing w:after="120"/>
        <w:ind w:left="0" w:firstLine="0"/>
        <w:jc w:val="center"/>
        <w:rPr>
          <w:rFonts w:ascii="Arial" w:eastAsia="Verdana" w:hAnsi="Arial" w:cs="Arial"/>
          <w:b/>
          <w:bCs/>
          <w:color w:val="000000"/>
          <w:sz w:val="20"/>
          <w:szCs w:val="20"/>
        </w:rPr>
      </w:pPr>
      <w:r w:rsidRPr="00EA644F">
        <w:rPr>
          <w:rFonts w:ascii="Arial" w:eastAsia="Verdana" w:hAnsi="Arial" w:cs="Arial"/>
          <w:b/>
          <w:bCs/>
          <w:color w:val="000000"/>
          <w:sz w:val="20"/>
          <w:szCs w:val="20"/>
        </w:rPr>
        <w:t>§ 15</w:t>
      </w:r>
    </w:p>
    <w:p w:rsidR="00CE0E10" w:rsidRPr="00396890" w:rsidRDefault="00CE0E10" w:rsidP="008E18F5">
      <w:pPr>
        <w:pStyle w:val="Standardowy1"/>
        <w:spacing w:after="120"/>
        <w:ind w:left="0" w:firstLine="0"/>
        <w:rPr>
          <w:rFonts w:ascii="Arial" w:eastAsia="Times New Roman" w:hAnsi="Arial" w:cs="Arial"/>
          <w:b/>
          <w:bCs/>
          <w:sz w:val="20"/>
          <w:szCs w:val="20"/>
          <w:lang w:eastAsia="pl-PL"/>
        </w:rPr>
      </w:pPr>
      <w:r w:rsidRPr="00EA644F">
        <w:rPr>
          <w:rFonts w:ascii="Arial" w:eastAsia="Verdana" w:hAnsi="Arial" w:cs="Arial"/>
          <w:b/>
          <w:bCs/>
          <w:color w:val="000000"/>
          <w:sz w:val="20"/>
          <w:szCs w:val="20"/>
        </w:rPr>
        <w:t>Przepływ dokumentów</w:t>
      </w:r>
    </w:p>
    <w:p w:rsidR="00CE0E10" w:rsidRPr="00396890" w:rsidRDefault="00CE0E10" w:rsidP="008E18F5">
      <w:pPr>
        <w:autoSpaceDE w:val="0"/>
        <w:autoSpaceDN w:val="0"/>
        <w:adjustRightInd w:val="0"/>
        <w:ind w:left="284"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1. Kwalifikacja dowodów księgowych tzw. dekretacja dokumentów, określa ogół czynności</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związanych z przygotowaniem dokumentów do księgowania, wydaniem dyspozycji co do</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sposobu ich</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księgowania i pisemnym potwierdzeniem jej wykonania.</w:t>
      </w:r>
    </w:p>
    <w:p w:rsidR="00CE0E10" w:rsidRPr="00396890" w:rsidRDefault="00CE0E10" w:rsidP="008E18F5">
      <w:pPr>
        <w:autoSpaceDE w:val="0"/>
        <w:autoSpaceDN w:val="0"/>
        <w:adjustRightInd w:val="0"/>
        <w:ind w:left="284"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 xml:space="preserve">2. W kontroli dokumentów bierze udział szereg właściwych </w:t>
      </w:r>
      <w:r>
        <w:rPr>
          <w:rFonts w:ascii="Arial" w:eastAsia="Times New Roman" w:hAnsi="Arial" w:cs="Arial"/>
          <w:sz w:val="20"/>
          <w:szCs w:val="20"/>
          <w:lang w:eastAsia="pl-PL"/>
        </w:rPr>
        <w:t>sekcji</w:t>
      </w:r>
      <w:r w:rsidRPr="00396890">
        <w:rPr>
          <w:rFonts w:ascii="Arial" w:eastAsia="Times New Roman" w:hAnsi="Arial" w:cs="Arial"/>
          <w:sz w:val="20"/>
          <w:szCs w:val="20"/>
          <w:lang w:eastAsia="pl-PL"/>
        </w:rPr>
        <w:t xml:space="preserve"> lub stanowisk pracy, na</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skutek czego zachodzi konieczność przekazywania dokumentów pomiędzy poszczególnymi</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komórkami lub stanowiskami pracy.</w:t>
      </w:r>
    </w:p>
    <w:p w:rsidR="00CE0E10" w:rsidRPr="00396890" w:rsidRDefault="00CE0E10" w:rsidP="008E18F5">
      <w:pPr>
        <w:autoSpaceDE w:val="0"/>
        <w:autoSpaceDN w:val="0"/>
        <w:adjustRightInd w:val="0"/>
        <w:ind w:left="284"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3. Obieg dokumentów finansowo - księgowych obejmuje drogę dokumentów od chwili</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 xml:space="preserve">sporządzenia, względnie wpływu do </w:t>
      </w:r>
      <w:r>
        <w:rPr>
          <w:rFonts w:ascii="Arial" w:eastAsia="Times New Roman" w:hAnsi="Arial" w:cs="Arial"/>
          <w:sz w:val="20"/>
          <w:szCs w:val="20"/>
          <w:lang w:eastAsia="pl-PL"/>
        </w:rPr>
        <w:t>BFO</w:t>
      </w:r>
      <w:r w:rsidRPr="00396890">
        <w:rPr>
          <w:rFonts w:ascii="Arial" w:eastAsia="Times New Roman" w:hAnsi="Arial" w:cs="Arial"/>
          <w:sz w:val="20"/>
          <w:szCs w:val="20"/>
          <w:lang w:eastAsia="pl-PL"/>
        </w:rPr>
        <w:t>, aż do momentu ich dekretacji i zaksięgowania.</w:t>
      </w:r>
    </w:p>
    <w:p w:rsidR="00CE0E10" w:rsidRPr="00396890" w:rsidRDefault="00CE0E10" w:rsidP="008E18F5">
      <w:pPr>
        <w:autoSpaceDE w:val="0"/>
        <w:autoSpaceDN w:val="0"/>
        <w:adjustRightInd w:val="0"/>
        <w:ind w:left="284"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4. Poszczególne dokumenty mają różne drogi obiegu. Bez względu na rodzaj dokumentu należy</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zawsze dążyć do tego, aby ich obieg odbywał się najkrótszą drogą. W tym celu należy stosować</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następujące zasady:</w:t>
      </w:r>
    </w:p>
    <w:p w:rsidR="00CE0E10" w:rsidRPr="00396890" w:rsidRDefault="00CE0E10" w:rsidP="008E18F5">
      <w:pPr>
        <w:autoSpaceDE w:val="0"/>
        <w:autoSpaceDN w:val="0"/>
        <w:adjustRightInd w:val="0"/>
        <w:ind w:left="567"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1) przekazywać dokumenty tylko do tych osób, które istotnie</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korzystają z zawartych w nich danych,</w:t>
      </w:r>
    </w:p>
    <w:p w:rsidR="00CE0E10" w:rsidRPr="00396890" w:rsidRDefault="00CE0E10" w:rsidP="008E18F5">
      <w:pPr>
        <w:autoSpaceDE w:val="0"/>
        <w:autoSpaceDN w:val="0"/>
        <w:adjustRightInd w:val="0"/>
        <w:ind w:left="567"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2) przestrzegać równomiernego obiegu wszystkich dokumentów w celu zapobiegania</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okresowemu spiętrzeniu się pracy ewidencyjnej, dążyć do skrócenia czasu przetrzymywania</w:t>
      </w:r>
      <w:r>
        <w:rPr>
          <w:rFonts w:ascii="Arial" w:eastAsia="Times New Roman" w:hAnsi="Arial" w:cs="Arial"/>
          <w:sz w:val="20"/>
          <w:szCs w:val="20"/>
          <w:lang w:eastAsia="pl-PL"/>
        </w:rPr>
        <w:t xml:space="preserve"> dokumentów.</w:t>
      </w:r>
    </w:p>
    <w:p w:rsidR="00CE0E10" w:rsidRPr="00396890" w:rsidRDefault="00CE0E10" w:rsidP="008E18F5">
      <w:pPr>
        <w:autoSpaceDE w:val="0"/>
        <w:autoSpaceDN w:val="0"/>
        <w:adjustRightInd w:val="0"/>
        <w:ind w:left="284" w:hanging="284"/>
        <w:jc w:val="both"/>
        <w:rPr>
          <w:rFonts w:ascii="Arial" w:eastAsia="Times New Roman" w:hAnsi="Arial" w:cs="Arial"/>
          <w:sz w:val="20"/>
          <w:szCs w:val="20"/>
          <w:lang w:eastAsia="pl-PL"/>
        </w:rPr>
      </w:pPr>
      <w:r w:rsidRPr="00396890">
        <w:rPr>
          <w:rFonts w:ascii="Arial" w:eastAsia="Times New Roman" w:hAnsi="Arial" w:cs="Arial"/>
          <w:sz w:val="20"/>
          <w:szCs w:val="20"/>
          <w:lang w:eastAsia="pl-PL"/>
        </w:rPr>
        <w:t>5. Zasady prawidłowego obiegu dokumentów finansowo – księgowych:</w:t>
      </w:r>
    </w:p>
    <w:p w:rsidR="00CE0E10" w:rsidRPr="00396890" w:rsidRDefault="00CE0E10" w:rsidP="008E18F5">
      <w:pPr>
        <w:autoSpaceDE w:val="0"/>
        <w:autoSpaceDN w:val="0"/>
        <w:adjustRightInd w:val="0"/>
        <w:ind w:left="567" w:hanging="284"/>
        <w:jc w:val="both"/>
        <w:rPr>
          <w:rFonts w:ascii="Arial" w:eastAsia="Times New Roman" w:hAnsi="Arial" w:cs="Arial"/>
          <w:sz w:val="20"/>
          <w:szCs w:val="20"/>
          <w:lang w:eastAsia="pl-PL"/>
        </w:rPr>
      </w:pPr>
      <w:r w:rsidRPr="00B21FED">
        <w:rPr>
          <w:rFonts w:ascii="Arial" w:eastAsia="Times New Roman" w:hAnsi="Arial" w:cs="Arial"/>
          <w:bCs/>
          <w:sz w:val="20"/>
          <w:szCs w:val="20"/>
          <w:lang w:eastAsia="pl-PL"/>
        </w:rPr>
        <w:t>1)</w:t>
      </w:r>
      <w:r>
        <w:rPr>
          <w:rFonts w:ascii="Arial" w:eastAsia="Times New Roman" w:hAnsi="Arial" w:cs="Arial"/>
          <w:b/>
          <w:bCs/>
          <w:sz w:val="20"/>
          <w:szCs w:val="20"/>
          <w:lang w:eastAsia="pl-PL"/>
        </w:rPr>
        <w:t xml:space="preserve"> </w:t>
      </w:r>
      <w:r w:rsidRPr="00396890">
        <w:rPr>
          <w:rFonts w:ascii="Arial" w:eastAsia="Times New Roman" w:hAnsi="Arial" w:cs="Arial"/>
          <w:b/>
          <w:bCs/>
          <w:sz w:val="20"/>
          <w:szCs w:val="20"/>
          <w:lang w:eastAsia="pl-PL"/>
        </w:rPr>
        <w:t>Terminowości</w:t>
      </w:r>
      <w:r>
        <w:rPr>
          <w:rFonts w:ascii="Arial" w:eastAsia="Times New Roman" w:hAnsi="Arial" w:cs="Arial"/>
          <w:b/>
          <w:bCs/>
          <w:sz w:val="20"/>
          <w:szCs w:val="20"/>
          <w:lang w:eastAsia="pl-PL"/>
        </w:rPr>
        <w:t xml:space="preserve"> - n</w:t>
      </w:r>
      <w:r w:rsidRPr="00396890">
        <w:rPr>
          <w:rFonts w:ascii="Arial" w:eastAsia="Times New Roman" w:hAnsi="Arial" w:cs="Arial"/>
          <w:sz w:val="20"/>
          <w:szCs w:val="20"/>
          <w:lang w:eastAsia="pl-PL"/>
        </w:rPr>
        <w:t>ależy przestrzegać terminu przekazania dokumentów</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pomiędzy poszczególnymi ogniwami oraz dążyć do skrócenia</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do minimum czasu przetwarzania dokumentów przez</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poszczególne ogniwa.</w:t>
      </w:r>
    </w:p>
    <w:p w:rsidR="00CE0E10" w:rsidRPr="00396890" w:rsidRDefault="00CE0E10" w:rsidP="008E18F5">
      <w:pPr>
        <w:autoSpaceDE w:val="0"/>
        <w:autoSpaceDN w:val="0"/>
        <w:adjustRightInd w:val="0"/>
        <w:ind w:left="567" w:hanging="284"/>
        <w:jc w:val="both"/>
        <w:rPr>
          <w:rFonts w:ascii="Arial" w:eastAsia="Times New Roman" w:hAnsi="Arial" w:cs="Arial"/>
          <w:sz w:val="20"/>
          <w:szCs w:val="20"/>
          <w:lang w:eastAsia="pl-PL"/>
        </w:rPr>
      </w:pPr>
      <w:r w:rsidRPr="00B21FED">
        <w:rPr>
          <w:rFonts w:ascii="Arial" w:eastAsia="Times New Roman" w:hAnsi="Arial" w:cs="Arial"/>
          <w:bCs/>
          <w:sz w:val="20"/>
          <w:szCs w:val="20"/>
          <w:lang w:eastAsia="pl-PL"/>
        </w:rPr>
        <w:t>2)</w:t>
      </w:r>
      <w:r>
        <w:rPr>
          <w:rFonts w:ascii="Arial" w:eastAsia="Times New Roman" w:hAnsi="Arial" w:cs="Arial"/>
          <w:b/>
          <w:bCs/>
          <w:sz w:val="20"/>
          <w:szCs w:val="20"/>
          <w:lang w:eastAsia="pl-PL"/>
        </w:rPr>
        <w:t xml:space="preserve"> </w:t>
      </w:r>
      <w:r w:rsidRPr="00396890">
        <w:rPr>
          <w:rFonts w:ascii="Arial" w:eastAsia="Times New Roman" w:hAnsi="Arial" w:cs="Arial"/>
          <w:b/>
          <w:bCs/>
          <w:sz w:val="20"/>
          <w:szCs w:val="20"/>
          <w:lang w:eastAsia="pl-PL"/>
        </w:rPr>
        <w:t>Systematyczności</w:t>
      </w:r>
      <w:r>
        <w:rPr>
          <w:rFonts w:ascii="Arial" w:eastAsia="Times New Roman" w:hAnsi="Arial" w:cs="Arial"/>
          <w:b/>
          <w:bCs/>
          <w:sz w:val="20"/>
          <w:szCs w:val="20"/>
          <w:lang w:eastAsia="pl-PL"/>
        </w:rPr>
        <w:t xml:space="preserve"> - w</w:t>
      </w:r>
      <w:r w:rsidRPr="00396890">
        <w:rPr>
          <w:rFonts w:ascii="Arial" w:eastAsia="Times New Roman" w:hAnsi="Arial" w:cs="Arial"/>
          <w:sz w:val="20"/>
          <w:szCs w:val="20"/>
          <w:lang w:eastAsia="pl-PL"/>
        </w:rPr>
        <w:t>ykonywanie czynności związanych z obiegiem dokumentów</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powinno odbywać się w sposób systematyczny, ciągły,</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zapobiegający okresowemu spiętrzeniu prac.</w:t>
      </w:r>
    </w:p>
    <w:p w:rsidR="00CE0E10" w:rsidRPr="00396890" w:rsidRDefault="00CE0E10" w:rsidP="008E18F5">
      <w:pPr>
        <w:autoSpaceDE w:val="0"/>
        <w:autoSpaceDN w:val="0"/>
        <w:adjustRightInd w:val="0"/>
        <w:ind w:left="567" w:hanging="284"/>
        <w:jc w:val="both"/>
        <w:rPr>
          <w:rFonts w:ascii="Arial" w:eastAsia="Times New Roman" w:hAnsi="Arial" w:cs="Arial"/>
          <w:sz w:val="20"/>
          <w:szCs w:val="20"/>
          <w:lang w:eastAsia="pl-PL"/>
        </w:rPr>
      </w:pPr>
      <w:r w:rsidRPr="00B21FED">
        <w:rPr>
          <w:rFonts w:ascii="Arial" w:eastAsia="Times New Roman" w:hAnsi="Arial" w:cs="Arial"/>
          <w:bCs/>
          <w:sz w:val="20"/>
          <w:szCs w:val="20"/>
          <w:lang w:eastAsia="pl-PL"/>
        </w:rPr>
        <w:t>3)</w:t>
      </w:r>
      <w:r>
        <w:rPr>
          <w:rFonts w:ascii="Arial" w:eastAsia="Times New Roman" w:hAnsi="Arial" w:cs="Arial"/>
          <w:b/>
          <w:bCs/>
          <w:sz w:val="20"/>
          <w:szCs w:val="20"/>
          <w:lang w:eastAsia="pl-PL"/>
        </w:rPr>
        <w:t xml:space="preserve"> </w:t>
      </w:r>
      <w:r w:rsidRPr="00396890">
        <w:rPr>
          <w:rFonts w:ascii="Arial" w:eastAsia="Times New Roman" w:hAnsi="Arial" w:cs="Arial"/>
          <w:b/>
          <w:bCs/>
          <w:sz w:val="20"/>
          <w:szCs w:val="20"/>
          <w:lang w:eastAsia="pl-PL"/>
        </w:rPr>
        <w:t>Częstotliwości</w:t>
      </w:r>
      <w:r>
        <w:rPr>
          <w:rFonts w:ascii="Arial" w:eastAsia="Times New Roman" w:hAnsi="Arial" w:cs="Arial"/>
          <w:b/>
          <w:bCs/>
          <w:sz w:val="20"/>
          <w:szCs w:val="20"/>
          <w:lang w:eastAsia="pl-PL"/>
        </w:rPr>
        <w:t xml:space="preserve"> - o</w:t>
      </w:r>
      <w:r w:rsidRPr="00396890">
        <w:rPr>
          <w:rFonts w:ascii="Arial" w:eastAsia="Times New Roman" w:hAnsi="Arial" w:cs="Arial"/>
          <w:sz w:val="20"/>
          <w:szCs w:val="20"/>
          <w:lang w:eastAsia="pl-PL"/>
        </w:rPr>
        <w:t>znacza przepływ tych samych dokumentów przy określonej</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powtarzalności.</w:t>
      </w:r>
    </w:p>
    <w:p w:rsidR="00CE0E10" w:rsidRPr="00396890" w:rsidRDefault="00CE0E10" w:rsidP="008E18F5">
      <w:pPr>
        <w:autoSpaceDE w:val="0"/>
        <w:autoSpaceDN w:val="0"/>
        <w:adjustRightInd w:val="0"/>
        <w:ind w:left="567" w:hanging="284"/>
        <w:jc w:val="both"/>
        <w:rPr>
          <w:rFonts w:ascii="Arial" w:eastAsia="Times New Roman" w:hAnsi="Arial" w:cs="Arial"/>
          <w:sz w:val="20"/>
          <w:szCs w:val="20"/>
          <w:lang w:eastAsia="pl-PL"/>
        </w:rPr>
      </w:pPr>
      <w:r w:rsidRPr="00B21FED">
        <w:rPr>
          <w:rFonts w:ascii="Arial" w:eastAsia="Times New Roman" w:hAnsi="Arial" w:cs="Arial"/>
          <w:bCs/>
          <w:sz w:val="20"/>
          <w:szCs w:val="20"/>
          <w:lang w:eastAsia="pl-PL"/>
        </w:rPr>
        <w:t>4)</w:t>
      </w:r>
      <w:r>
        <w:rPr>
          <w:rFonts w:ascii="Arial" w:eastAsia="Times New Roman" w:hAnsi="Arial" w:cs="Arial"/>
          <w:b/>
          <w:bCs/>
          <w:sz w:val="20"/>
          <w:szCs w:val="20"/>
          <w:lang w:eastAsia="pl-PL"/>
        </w:rPr>
        <w:t xml:space="preserve"> </w:t>
      </w:r>
      <w:r w:rsidRPr="00396890">
        <w:rPr>
          <w:rFonts w:ascii="Arial" w:eastAsia="Times New Roman" w:hAnsi="Arial" w:cs="Arial"/>
          <w:b/>
          <w:bCs/>
          <w:sz w:val="20"/>
          <w:szCs w:val="20"/>
          <w:lang w:eastAsia="pl-PL"/>
        </w:rPr>
        <w:t>Samokontroli obiegu</w:t>
      </w:r>
      <w:r>
        <w:rPr>
          <w:rFonts w:ascii="Arial" w:eastAsia="Times New Roman" w:hAnsi="Arial" w:cs="Arial"/>
          <w:b/>
          <w:bCs/>
          <w:sz w:val="20"/>
          <w:szCs w:val="20"/>
          <w:lang w:eastAsia="pl-PL"/>
        </w:rPr>
        <w:t xml:space="preserve"> - p</w:t>
      </w:r>
      <w:r w:rsidRPr="00396890">
        <w:rPr>
          <w:rFonts w:ascii="Arial" w:eastAsia="Times New Roman" w:hAnsi="Arial" w:cs="Arial"/>
          <w:sz w:val="20"/>
          <w:szCs w:val="20"/>
          <w:lang w:eastAsia="pl-PL"/>
        </w:rPr>
        <w:t>oszczególne ogniwa powinny kontrolować się nawzajem i</w:t>
      </w:r>
      <w:r>
        <w:rPr>
          <w:rFonts w:ascii="Arial" w:eastAsia="Times New Roman" w:hAnsi="Arial" w:cs="Arial"/>
          <w:sz w:val="20"/>
          <w:szCs w:val="20"/>
          <w:lang w:eastAsia="pl-PL"/>
        </w:rPr>
        <w:t xml:space="preserve"> </w:t>
      </w:r>
      <w:r w:rsidRPr="00396890">
        <w:rPr>
          <w:rFonts w:ascii="Arial" w:eastAsia="Times New Roman" w:hAnsi="Arial" w:cs="Arial"/>
          <w:sz w:val="20"/>
          <w:szCs w:val="20"/>
          <w:lang w:eastAsia="pl-PL"/>
        </w:rPr>
        <w:t>wymuszać ciągły ruch obiegowy.</w:t>
      </w:r>
    </w:p>
    <w:p w:rsidR="00CE0E10" w:rsidRPr="00EA644F" w:rsidRDefault="00CE0E10" w:rsidP="00926182">
      <w:pPr>
        <w:pStyle w:val="Standardowy1"/>
        <w:spacing w:after="120"/>
        <w:ind w:left="0" w:firstLine="0"/>
        <w:jc w:val="center"/>
        <w:rPr>
          <w:rFonts w:ascii="Arial" w:eastAsia="Verdana" w:hAnsi="Arial" w:cs="Arial"/>
          <w:b/>
          <w:bCs/>
          <w:color w:val="000000"/>
          <w:sz w:val="20"/>
          <w:szCs w:val="20"/>
        </w:rPr>
      </w:pPr>
      <w:r w:rsidRPr="00EA644F">
        <w:rPr>
          <w:rFonts w:ascii="Arial" w:eastAsia="Verdana" w:hAnsi="Arial" w:cs="Arial"/>
          <w:b/>
          <w:bCs/>
          <w:color w:val="000000"/>
          <w:sz w:val="20"/>
          <w:szCs w:val="20"/>
        </w:rPr>
        <w:t>§ 16.</w:t>
      </w:r>
    </w:p>
    <w:p w:rsidR="00CE0E10" w:rsidRPr="00EA644F" w:rsidRDefault="00CE0E10" w:rsidP="008E18F5">
      <w:pPr>
        <w:pStyle w:val="Standardowy1"/>
        <w:spacing w:after="120"/>
        <w:ind w:left="0" w:firstLine="0"/>
        <w:rPr>
          <w:rFonts w:ascii="Arial" w:eastAsia="Verdana" w:hAnsi="Arial" w:cs="Arial"/>
          <w:b/>
          <w:bCs/>
          <w:color w:val="000000"/>
          <w:sz w:val="20"/>
          <w:szCs w:val="20"/>
        </w:rPr>
      </w:pPr>
      <w:r w:rsidRPr="00EA644F">
        <w:rPr>
          <w:rFonts w:ascii="Arial" w:eastAsia="Verdana" w:hAnsi="Arial" w:cs="Arial"/>
          <w:b/>
          <w:bCs/>
          <w:color w:val="000000"/>
          <w:sz w:val="20"/>
          <w:szCs w:val="20"/>
        </w:rPr>
        <w:t>Postanowienia końcowe</w:t>
      </w:r>
    </w:p>
    <w:p w:rsidR="00CE0E10" w:rsidRPr="00396890" w:rsidRDefault="00CE0E10" w:rsidP="008E18F5">
      <w:pPr>
        <w:pStyle w:val="Standardowy1"/>
        <w:ind w:left="0" w:firstLine="0"/>
        <w:rPr>
          <w:rFonts w:ascii="Arial" w:eastAsia="Verdana" w:hAnsi="Arial" w:cs="Arial"/>
          <w:color w:val="000000"/>
          <w:sz w:val="20"/>
          <w:szCs w:val="20"/>
        </w:rPr>
      </w:pPr>
      <w:r>
        <w:rPr>
          <w:rFonts w:ascii="Arial" w:eastAsia="Verdana" w:hAnsi="Arial" w:cs="Arial"/>
          <w:color w:val="000000"/>
          <w:sz w:val="20"/>
          <w:szCs w:val="20"/>
        </w:rPr>
        <w:t>1</w:t>
      </w:r>
      <w:r w:rsidRPr="00396890">
        <w:rPr>
          <w:rFonts w:ascii="Arial" w:eastAsia="Verdana" w:hAnsi="Arial" w:cs="Arial"/>
          <w:color w:val="000000"/>
          <w:sz w:val="20"/>
          <w:szCs w:val="20"/>
        </w:rPr>
        <w:t>.</w:t>
      </w:r>
      <w:r w:rsidRPr="00396890">
        <w:rPr>
          <w:rFonts w:ascii="Arial" w:eastAsia="Verdana" w:hAnsi="Arial" w:cs="Arial"/>
          <w:color w:val="000000"/>
          <w:sz w:val="20"/>
          <w:szCs w:val="20"/>
        </w:rPr>
        <w:tab/>
        <w:t xml:space="preserve">Faktury i rachunki stanowiące podstawę dokonania wydatków, zalicza się do danego okresu </w:t>
      </w:r>
      <w:r w:rsidRPr="00396890">
        <w:rPr>
          <w:rFonts w:ascii="Arial" w:eastAsia="Verdana" w:hAnsi="Arial" w:cs="Arial"/>
          <w:color w:val="000000"/>
          <w:sz w:val="20"/>
          <w:szCs w:val="20"/>
        </w:rPr>
        <w:lastRenderedPageBreak/>
        <w:tab/>
        <w:t>sprawozdawczego według następujących zasad:</w:t>
      </w:r>
    </w:p>
    <w:p w:rsidR="00CE0E10" w:rsidRPr="00396890" w:rsidRDefault="00CE0E10" w:rsidP="008E18F5">
      <w:pPr>
        <w:pStyle w:val="Standardowy1"/>
        <w:numPr>
          <w:ilvl w:val="0"/>
          <w:numId w:val="4"/>
        </w:numPr>
        <w:tabs>
          <w:tab w:val="left" w:pos="810"/>
        </w:tabs>
        <w:ind w:left="714" w:hanging="357"/>
        <w:rPr>
          <w:rFonts w:ascii="Arial" w:eastAsia="Verdana" w:hAnsi="Arial" w:cs="Arial"/>
          <w:color w:val="000000"/>
          <w:sz w:val="20"/>
          <w:szCs w:val="20"/>
        </w:rPr>
      </w:pPr>
      <w:r w:rsidRPr="00396890">
        <w:rPr>
          <w:rFonts w:ascii="Arial" w:eastAsia="Verdana" w:hAnsi="Arial" w:cs="Arial"/>
          <w:color w:val="000000"/>
          <w:sz w:val="20"/>
          <w:szCs w:val="20"/>
        </w:rPr>
        <w:t>w ci</w:t>
      </w:r>
      <w:r w:rsidRPr="00396890">
        <w:rPr>
          <w:rFonts w:ascii="Arial" w:eastAsia="Lucida Sans Unicode" w:hAnsi="Arial" w:cs="Arial"/>
          <w:color w:val="000000"/>
          <w:sz w:val="20"/>
          <w:szCs w:val="20"/>
        </w:rPr>
        <w:t>ą</w:t>
      </w:r>
      <w:r w:rsidRPr="00396890">
        <w:rPr>
          <w:rFonts w:ascii="Arial" w:eastAsia="Verdana" w:hAnsi="Arial" w:cs="Arial"/>
          <w:color w:val="000000"/>
          <w:sz w:val="20"/>
          <w:szCs w:val="20"/>
        </w:rPr>
        <w:t xml:space="preserve">gu roku </w:t>
      </w:r>
      <w:r w:rsidRPr="00396890">
        <w:rPr>
          <w:rFonts w:ascii="Arial" w:eastAsia="Verdana" w:hAnsi="Arial" w:cs="Arial"/>
          <w:b/>
          <w:bCs/>
          <w:color w:val="000000"/>
          <w:sz w:val="20"/>
          <w:szCs w:val="20"/>
        </w:rPr>
        <w:t xml:space="preserve">do 5 dnia </w:t>
      </w:r>
      <w:r w:rsidRPr="00396890">
        <w:rPr>
          <w:rFonts w:ascii="Arial" w:eastAsia="Verdana" w:hAnsi="Arial" w:cs="Arial"/>
          <w:color w:val="000000"/>
          <w:sz w:val="20"/>
          <w:szCs w:val="20"/>
        </w:rPr>
        <w:t>miesi</w:t>
      </w:r>
      <w:r w:rsidRPr="00396890">
        <w:rPr>
          <w:rFonts w:ascii="Arial" w:eastAsia="Lucida Sans Unicode" w:hAnsi="Arial" w:cs="Arial"/>
          <w:color w:val="000000"/>
          <w:sz w:val="20"/>
          <w:szCs w:val="20"/>
        </w:rPr>
        <w:t>ą</w:t>
      </w:r>
      <w:r w:rsidRPr="00396890">
        <w:rPr>
          <w:rFonts w:ascii="Arial" w:eastAsia="Verdana" w:hAnsi="Arial" w:cs="Arial"/>
          <w:color w:val="000000"/>
          <w:sz w:val="20"/>
          <w:szCs w:val="20"/>
        </w:rPr>
        <w:t>ca</w:t>
      </w:r>
      <w:r w:rsidRPr="00396890">
        <w:rPr>
          <w:rFonts w:ascii="Arial" w:eastAsia="Verdana" w:hAnsi="Arial" w:cs="Arial"/>
          <w:b/>
          <w:bCs/>
          <w:color w:val="000000"/>
          <w:sz w:val="20"/>
          <w:szCs w:val="20"/>
        </w:rPr>
        <w:t xml:space="preserve"> </w:t>
      </w:r>
      <w:r w:rsidRPr="00396890">
        <w:rPr>
          <w:rFonts w:ascii="Arial" w:eastAsia="Verdana" w:hAnsi="Arial" w:cs="Arial"/>
          <w:color w:val="000000"/>
          <w:sz w:val="20"/>
          <w:szCs w:val="20"/>
        </w:rPr>
        <w:t>nast</w:t>
      </w:r>
      <w:r w:rsidRPr="00396890">
        <w:rPr>
          <w:rFonts w:ascii="Arial" w:eastAsia="Lucida Sans Unicode" w:hAnsi="Arial" w:cs="Arial"/>
          <w:color w:val="000000"/>
          <w:sz w:val="20"/>
          <w:szCs w:val="20"/>
        </w:rPr>
        <w:t>ę</w:t>
      </w:r>
      <w:r w:rsidRPr="00396890">
        <w:rPr>
          <w:rFonts w:ascii="Arial" w:eastAsia="Verdana" w:hAnsi="Arial" w:cs="Arial"/>
          <w:color w:val="000000"/>
          <w:sz w:val="20"/>
          <w:szCs w:val="20"/>
        </w:rPr>
        <w:t>puj</w:t>
      </w:r>
      <w:r w:rsidRPr="00396890">
        <w:rPr>
          <w:rFonts w:ascii="Arial" w:eastAsia="Lucida Sans Unicode" w:hAnsi="Arial" w:cs="Arial"/>
          <w:color w:val="000000"/>
          <w:sz w:val="20"/>
          <w:szCs w:val="20"/>
        </w:rPr>
        <w:t>ą</w:t>
      </w:r>
      <w:r w:rsidRPr="00396890">
        <w:rPr>
          <w:rFonts w:ascii="Arial" w:eastAsia="Verdana" w:hAnsi="Arial" w:cs="Arial"/>
          <w:color w:val="000000"/>
          <w:sz w:val="20"/>
          <w:szCs w:val="20"/>
        </w:rPr>
        <w:t>cego po miesi</w:t>
      </w:r>
      <w:r w:rsidRPr="00396890">
        <w:rPr>
          <w:rFonts w:ascii="Arial" w:eastAsia="Lucida Sans Unicode" w:hAnsi="Arial" w:cs="Arial"/>
          <w:color w:val="000000"/>
          <w:sz w:val="20"/>
          <w:szCs w:val="20"/>
        </w:rPr>
        <w:t>ą</w:t>
      </w:r>
      <w:r w:rsidRPr="00396890">
        <w:rPr>
          <w:rFonts w:ascii="Arial" w:eastAsia="Verdana" w:hAnsi="Arial" w:cs="Arial"/>
          <w:color w:val="000000"/>
          <w:sz w:val="20"/>
          <w:szCs w:val="20"/>
        </w:rPr>
        <w:t>cu sprawozdawczym,</w:t>
      </w:r>
    </w:p>
    <w:p w:rsidR="00CE0E10" w:rsidRPr="00396890" w:rsidRDefault="00CE0E10" w:rsidP="008E18F5">
      <w:pPr>
        <w:pStyle w:val="Standardowy1"/>
        <w:numPr>
          <w:ilvl w:val="0"/>
          <w:numId w:val="4"/>
        </w:numPr>
        <w:tabs>
          <w:tab w:val="left" w:pos="810"/>
        </w:tabs>
        <w:ind w:left="714" w:hanging="357"/>
        <w:rPr>
          <w:rFonts w:ascii="Arial" w:eastAsia="Verdana" w:hAnsi="Arial" w:cs="Arial"/>
          <w:color w:val="000000"/>
          <w:sz w:val="20"/>
          <w:szCs w:val="20"/>
        </w:rPr>
      </w:pPr>
      <w:r w:rsidRPr="00396890">
        <w:rPr>
          <w:rFonts w:ascii="Arial" w:eastAsia="Verdana" w:hAnsi="Arial" w:cs="Arial"/>
          <w:color w:val="000000"/>
          <w:sz w:val="20"/>
          <w:szCs w:val="20"/>
        </w:rPr>
        <w:t xml:space="preserve">na koniec roku </w:t>
      </w:r>
      <w:r w:rsidRPr="00396890">
        <w:rPr>
          <w:rFonts w:ascii="Arial" w:eastAsia="Verdana" w:hAnsi="Arial" w:cs="Arial"/>
          <w:b/>
          <w:bCs/>
          <w:color w:val="000000"/>
          <w:sz w:val="20"/>
          <w:szCs w:val="20"/>
        </w:rPr>
        <w:t>do dnia 20 stycznia</w:t>
      </w:r>
      <w:r w:rsidRPr="00396890">
        <w:rPr>
          <w:rFonts w:ascii="Arial" w:eastAsia="Verdana" w:hAnsi="Arial" w:cs="Arial"/>
          <w:color w:val="000000"/>
          <w:sz w:val="20"/>
          <w:szCs w:val="20"/>
        </w:rPr>
        <w:t xml:space="preserve"> roku nast</w:t>
      </w:r>
      <w:r w:rsidRPr="00396890">
        <w:rPr>
          <w:rFonts w:ascii="Arial" w:eastAsia="Lucida Sans Unicode" w:hAnsi="Arial" w:cs="Arial"/>
          <w:color w:val="000000"/>
          <w:sz w:val="20"/>
          <w:szCs w:val="20"/>
        </w:rPr>
        <w:t>ę</w:t>
      </w:r>
      <w:r w:rsidRPr="00396890">
        <w:rPr>
          <w:rFonts w:ascii="Arial" w:eastAsia="Verdana" w:hAnsi="Arial" w:cs="Arial"/>
          <w:color w:val="000000"/>
          <w:sz w:val="20"/>
          <w:szCs w:val="20"/>
        </w:rPr>
        <w:t>pnego.</w:t>
      </w:r>
    </w:p>
    <w:p w:rsidR="00CE0E10" w:rsidRPr="00396890" w:rsidRDefault="00CE0E10" w:rsidP="008E18F5">
      <w:pPr>
        <w:pStyle w:val="Standardowy1"/>
        <w:spacing w:after="60"/>
        <w:ind w:left="709"/>
        <w:rPr>
          <w:rFonts w:ascii="Arial" w:eastAsia="Verdana" w:hAnsi="Arial" w:cs="Arial"/>
          <w:color w:val="000000"/>
          <w:sz w:val="20"/>
          <w:szCs w:val="20"/>
        </w:rPr>
      </w:pPr>
      <w:r w:rsidRPr="00396890">
        <w:rPr>
          <w:rFonts w:ascii="Arial" w:eastAsia="Verdana" w:hAnsi="Arial" w:cs="Arial"/>
          <w:color w:val="000000"/>
          <w:sz w:val="20"/>
          <w:szCs w:val="20"/>
        </w:rPr>
        <w:t>Jeżeli termin ten jest dniem wolnym od pracy data ta przypada na kolejny dzień roboczy.</w:t>
      </w:r>
    </w:p>
    <w:p w:rsidR="00CE0E10" w:rsidRPr="00396890" w:rsidRDefault="00CE0E10" w:rsidP="008E18F5">
      <w:pPr>
        <w:pStyle w:val="Standardowy1"/>
        <w:spacing w:after="60"/>
        <w:ind w:left="0" w:firstLine="0"/>
        <w:rPr>
          <w:rFonts w:ascii="Arial" w:eastAsia="Verdana" w:hAnsi="Arial" w:cs="Arial"/>
          <w:color w:val="000000"/>
          <w:sz w:val="20"/>
          <w:szCs w:val="20"/>
        </w:rPr>
      </w:pPr>
      <w:r w:rsidRPr="00396890">
        <w:rPr>
          <w:rFonts w:ascii="Arial" w:eastAsia="Verdana" w:hAnsi="Arial" w:cs="Arial"/>
          <w:color w:val="000000"/>
          <w:sz w:val="20"/>
          <w:szCs w:val="20"/>
        </w:rPr>
        <w:t>2.</w:t>
      </w:r>
      <w:r w:rsidRPr="00396890">
        <w:rPr>
          <w:rFonts w:ascii="Arial" w:eastAsia="Verdana" w:hAnsi="Arial" w:cs="Arial"/>
          <w:color w:val="000000"/>
          <w:sz w:val="20"/>
          <w:szCs w:val="20"/>
        </w:rPr>
        <w:tab/>
        <w:t xml:space="preserve">W przypadku powstania zobowiązań wymagalnych na koniec roku, stosowne wyjaśnienia składają </w:t>
      </w:r>
      <w:r w:rsidRPr="00396890">
        <w:rPr>
          <w:rFonts w:ascii="Arial" w:eastAsia="Verdana" w:hAnsi="Arial" w:cs="Arial"/>
          <w:color w:val="000000"/>
          <w:sz w:val="20"/>
          <w:szCs w:val="20"/>
        </w:rPr>
        <w:tab/>
        <w:t>dyrektorzy jednostek.</w:t>
      </w:r>
    </w:p>
    <w:p w:rsidR="00CE0E10" w:rsidRPr="00396890" w:rsidRDefault="00CE0E10" w:rsidP="008E18F5">
      <w:pPr>
        <w:pStyle w:val="Standardowy1"/>
        <w:spacing w:after="60"/>
        <w:ind w:left="0" w:firstLine="0"/>
        <w:rPr>
          <w:rFonts w:ascii="Arial" w:eastAsia="Verdana" w:hAnsi="Arial" w:cs="Arial"/>
          <w:b/>
          <w:bCs/>
          <w:color w:val="000000"/>
          <w:sz w:val="20"/>
          <w:szCs w:val="20"/>
        </w:rPr>
      </w:pPr>
      <w:r>
        <w:rPr>
          <w:rFonts w:ascii="Arial" w:eastAsia="Verdana" w:hAnsi="Arial" w:cs="Arial"/>
          <w:color w:val="000000"/>
          <w:sz w:val="20"/>
          <w:szCs w:val="20"/>
        </w:rPr>
        <w:t>3</w:t>
      </w:r>
      <w:r w:rsidRPr="00396890">
        <w:rPr>
          <w:rFonts w:ascii="Arial" w:eastAsia="Verdana" w:hAnsi="Arial" w:cs="Arial"/>
          <w:color w:val="000000"/>
          <w:sz w:val="20"/>
          <w:szCs w:val="20"/>
        </w:rPr>
        <w:t>.</w:t>
      </w:r>
      <w:r w:rsidRPr="00396890">
        <w:rPr>
          <w:rFonts w:ascii="Arial" w:eastAsia="Verdana" w:hAnsi="Arial" w:cs="Arial"/>
          <w:color w:val="000000"/>
          <w:sz w:val="20"/>
          <w:szCs w:val="20"/>
        </w:rPr>
        <w:tab/>
        <w:t xml:space="preserve">Dokumenty księgowe </w:t>
      </w:r>
      <w:r w:rsidRPr="00396890">
        <w:rPr>
          <w:rFonts w:ascii="Arial" w:eastAsia="Verdana" w:hAnsi="Arial" w:cs="Arial"/>
          <w:b/>
          <w:bCs/>
          <w:color w:val="000000"/>
          <w:sz w:val="20"/>
          <w:szCs w:val="20"/>
        </w:rPr>
        <w:t xml:space="preserve">przechowuje się </w:t>
      </w:r>
      <w:r w:rsidRPr="00396890">
        <w:rPr>
          <w:rFonts w:ascii="Arial" w:eastAsia="Verdana" w:hAnsi="Arial" w:cs="Arial"/>
          <w:color w:val="000000"/>
          <w:sz w:val="20"/>
          <w:szCs w:val="20"/>
        </w:rPr>
        <w:t xml:space="preserve">w siedzibie BFO, zapewniając dostęp do nich wyłącznie </w:t>
      </w:r>
      <w:r w:rsidRPr="00396890">
        <w:rPr>
          <w:rFonts w:ascii="Arial" w:eastAsia="Verdana" w:hAnsi="Arial" w:cs="Arial"/>
          <w:color w:val="000000"/>
          <w:sz w:val="20"/>
          <w:szCs w:val="20"/>
        </w:rPr>
        <w:tab/>
        <w:t xml:space="preserve">dyrektorom jednostek, uprawnionym pracownikom oraz uniemożliwiając dostęp niepowołanym </w:t>
      </w:r>
      <w:r w:rsidRPr="00396890">
        <w:rPr>
          <w:rFonts w:ascii="Arial" w:eastAsia="Verdana" w:hAnsi="Arial" w:cs="Arial"/>
          <w:color w:val="000000"/>
          <w:sz w:val="20"/>
          <w:szCs w:val="20"/>
        </w:rPr>
        <w:tab/>
        <w:t xml:space="preserve">osobom poprzez odpowiednie zabezpieczenia i zamknięcie pomieszczeń służących do </w:t>
      </w:r>
      <w:r w:rsidRPr="00396890">
        <w:rPr>
          <w:rFonts w:ascii="Arial" w:eastAsia="Verdana" w:hAnsi="Arial" w:cs="Arial"/>
          <w:color w:val="000000"/>
          <w:sz w:val="20"/>
          <w:szCs w:val="20"/>
        </w:rPr>
        <w:tab/>
        <w:t>przechowywania dokumentacji.</w:t>
      </w:r>
    </w:p>
    <w:p w:rsidR="00CE0E10" w:rsidRPr="00396890" w:rsidRDefault="00CE0E10" w:rsidP="008E18F5">
      <w:pPr>
        <w:pStyle w:val="Standardowy1"/>
        <w:spacing w:after="60"/>
        <w:ind w:left="340" w:hanging="340"/>
        <w:rPr>
          <w:rFonts w:ascii="Arial" w:eastAsia="Verdana" w:hAnsi="Arial" w:cs="Arial"/>
          <w:b/>
          <w:bCs/>
          <w:sz w:val="20"/>
          <w:szCs w:val="20"/>
        </w:rPr>
      </w:pPr>
      <w:r w:rsidRPr="00B21FED">
        <w:rPr>
          <w:rFonts w:ascii="Arial" w:eastAsia="Verdana" w:hAnsi="Arial" w:cs="Arial"/>
          <w:bCs/>
          <w:color w:val="000000"/>
          <w:sz w:val="20"/>
          <w:szCs w:val="20"/>
        </w:rPr>
        <w:t>4.</w:t>
      </w:r>
      <w:r w:rsidRPr="00396890">
        <w:rPr>
          <w:rFonts w:ascii="Arial" w:eastAsia="Verdana" w:hAnsi="Arial" w:cs="Arial"/>
          <w:b/>
          <w:bCs/>
          <w:color w:val="000000"/>
          <w:sz w:val="20"/>
          <w:szCs w:val="20"/>
        </w:rPr>
        <w:tab/>
        <w:t>Archiwizowanie</w:t>
      </w:r>
      <w:r w:rsidRPr="00396890">
        <w:rPr>
          <w:rFonts w:ascii="Arial" w:eastAsia="Verdana" w:hAnsi="Arial" w:cs="Arial"/>
          <w:color w:val="000000"/>
          <w:sz w:val="20"/>
          <w:szCs w:val="20"/>
        </w:rPr>
        <w:t xml:space="preserve"> dokumentów polega na kompletowaniu zbiorów dokumentów z poszczególnych okresów. Dokumenty składa się w teczki, skoroszyty, segregatory, zgodnie z numeracją</w:t>
      </w:r>
      <w:r>
        <w:rPr>
          <w:rFonts w:ascii="Arial" w:eastAsia="Verdana" w:hAnsi="Arial" w:cs="Arial"/>
          <w:color w:val="000000"/>
          <w:sz w:val="20"/>
          <w:szCs w:val="20"/>
        </w:rPr>
        <w:t xml:space="preserve"> RWA jednostki</w:t>
      </w:r>
      <w:r w:rsidRPr="00396890">
        <w:rPr>
          <w:rFonts w:ascii="Arial" w:eastAsia="Verdana" w:hAnsi="Arial" w:cs="Arial"/>
          <w:color w:val="000000"/>
          <w:sz w:val="20"/>
          <w:szCs w:val="20"/>
        </w:rPr>
        <w:t xml:space="preserve">. Zbiory dokumentów powinny być oznaczone nazwą jednostki, ze wskazaniem roku obrotowego, którego dowody dotyczą oraz numerami </w:t>
      </w:r>
      <w:r>
        <w:rPr>
          <w:rFonts w:ascii="Arial" w:eastAsia="Verdana" w:hAnsi="Arial" w:cs="Arial"/>
          <w:color w:val="000000"/>
          <w:sz w:val="20"/>
          <w:szCs w:val="20"/>
        </w:rPr>
        <w:t>tomów</w:t>
      </w:r>
      <w:r w:rsidRPr="00396890">
        <w:rPr>
          <w:rFonts w:ascii="Arial" w:eastAsia="Verdana" w:hAnsi="Arial" w:cs="Arial"/>
          <w:color w:val="000000"/>
          <w:sz w:val="20"/>
          <w:szCs w:val="20"/>
        </w:rPr>
        <w:t>, znakiem wskazującym rodzaj dokumentacji (np. dokumentacja płacowa, inwentaryzacyjna itd.) oraz symbolem kwalifikującym zbiór do odpowiedniej kategorii archiwalnej.</w:t>
      </w:r>
      <w:r>
        <w:rPr>
          <w:rFonts w:ascii="Arial" w:eastAsia="Verdana" w:hAnsi="Arial" w:cs="Arial"/>
          <w:color w:val="000000"/>
          <w:sz w:val="20"/>
          <w:szCs w:val="20"/>
        </w:rPr>
        <w:t xml:space="preserve"> Po uporządkowaniu dokumenty podlegają przekazaniu do archiwum BFO, znajdującego się w wyodrębnionych pomieszczeniach i prowadzonym przez osobę uprawnioną do archiwizowania pełnej dokumentacji wytworzonej w toku działalności jednostki.</w:t>
      </w:r>
    </w:p>
    <w:p w:rsidR="00CE0E10" w:rsidRPr="00396890" w:rsidRDefault="00CE0E10" w:rsidP="008E18F5">
      <w:pPr>
        <w:pStyle w:val="Standardowy1"/>
        <w:spacing w:after="60"/>
        <w:ind w:left="0" w:firstLine="0"/>
        <w:rPr>
          <w:rFonts w:ascii="Arial" w:eastAsia="Verdana" w:hAnsi="Arial" w:cs="Arial"/>
          <w:color w:val="000000"/>
          <w:sz w:val="20"/>
          <w:szCs w:val="20"/>
        </w:rPr>
      </w:pPr>
      <w:r>
        <w:rPr>
          <w:rFonts w:ascii="Arial" w:eastAsia="Verdana" w:hAnsi="Arial" w:cs="Arial"/>
          <w:b/>
          <w:bCs/>
          <w:sz w:val="20"/>
          <w:szCs w:val="20"/>
        </w:rPr>
        <w:t>5</w:t>
      </w:r>
      <w:r w:rsidRPr="00396890">
        <w:rPr>
          <w:rFonts w:ascii="Arial" w:eastAsia="Verdana" w:hAnsi="Arial" w:cs="Arial"/>
          <w:b/>
          <w:bCs/>
          <w:sz w:val="20"/>
          <w:szCs w:val="20"/>
        </w:rPr>
        <w:t>.</w:t>
      </w:r>
      <w:r w:rsidRPr="00396890">
        <w:rPr>
          <w:rFonts w:ascii="Arial" w:eastAsia="Verdana" w:hAnsi="Arial" w:cs="Arial"/>
          <w:b/>
          <w:bCs/>
          <w:sz w:val="20"/>
          <w:szCs w:val="20"/>
        </w:rPr>
        <w:tab/>
        <w:t xml:space="preserve">Kopie bezpieczeństwa programów sporządzane są przez administratora systemu. </w:t>
      </w:r>
      <w:r w:rsidR="008E18F5">
        <w:rPr>
          <w:rFonts w:ascii="Arial" w:eastAsia="Verdana" w:hAnsi="Arial" w:cs="Arial"/>
          <w:b/>
          <w:bCs/>
          <w:sz w:val="20"/>
          <w:szCs w:val="20"/>
        </w:rPr>
        <w:t xml:space="preserve">               </w:t>
      </w:r>
      <w:r w:rsidRPr="00396890">
        <w:rPr>
          <w:rFonts w:ascii="Arial" w:eastAsia="Verdana" w:hAnsi="Arial" w:cs="Arial"/>
          <w:sz w:val="20"/>
          <w:szCs w:val="20"/>
        </w:rPr>
        <w:t xml:space="preserve">W celu </w:t>
      </w:r>
      <w:r w:rsidRPr="00396890">
        <w:rPr>
          <w:rFonts w:ascii="Arial" w:eastAsia="Verdana" w:hAnsi="Arial" w:cs="Arial"/>
          <w:sz w:val="20"/>
          <w:szCs w:val="20"/>
        </w:rPr>
        <w:tab/>
        <w:t xml:space="preserve">zapewnienia jak najwyższego stopnia bezpieczeństwa przechowywanych w bazie SQL danych </w:t>
      </w:r>
      <w:r w:rsidRPr="00396890">
        <w:rPr>
          <w:rFonts w:ascii="Arial" w:eastAsia="Verdana" w:hAnsi="Arial" w:cs="Arial"/>
          <w:sz w:val="20"/>
          <w:szCs w:val="20"/>
        </w:rPr>
        <w:tab/>
        <w:t>przyjęto tworzenie na bieżąco kopii baz</w:t>
      </w:r>
      <w:r>
        <w:rPr>
          <w:rFonts w:ascii="Arial" w:eastAsia="Verdana" w:hAnsi="Arial" w:cs="Arial"/>
          <w:sz w:val="20"/>
          <w:szCs w:val="20"/>
        </w:rPr>
        <w:t>-raz dziennie</w:t>
      </w:r>
      <w:r w:rsidRPr="00396890">
        <w:rPr>
          <w:rFonts w:ascii="Arial" w:eastAsia="Verdana" w:hAnsi="Arial" w:cs="Arial"/>
          <w:sz w:val="20"/>
          <w:szCs w:val="20"/>
        </w:rPr>
        <w:t>.</w:t>
      </w:r>
    </w:p>
    <w:p w:rsidR="00CE0E10" w:rsidRDefault="00CE0E10" w:rsidP="008E18F5">
      <w:pPr>
        <w:jc w:val="both"/>
        <w:rPr>
          <w:rFonts w:ascii="Arial" w:eastAsia="Verdana" w:hAnsi="Arial" w:cs="Arial"/>
          <w:color w:val="000000"/>
          <w:sz w:val="20"/>
          <w:szCs w:val="20"/>
        </w:rPr>
      </w:pPr>
      <w:r>
        <w:rPr>
          <w:rFonts w:ascii="Arial" w:eastAsia="Verdana" w:hAnsi="Arial" w:cs="Arial"/>
          <w:color w:val="000000"/>
          <w:sz w:val="20"/>
          <w:szCs w:val="20"/>
        </w:rPr>
        <w:t>6</w:t>
      </w:r>
      <w:r w:rsidRPr="00396890">
        <w:rPr>
          <w:rFonts w:ascii="Arial" w:eastAsia="Verdana" w:hAnsi="Arial" w:cs="Arial"/>
          <w:color w:val="000000"/>
          <w:sz w:val="20"/>
          <w:szCs w:val="20"/>
        </w:rPr>
        <w:t>.</w:t>
      </w:r>
      <w:r w:rsidRPr="00396890">
        <w:rPr>
          <w:rFonts w:ascii="Arial" w:eastAsia="Verdana" w:hAnsi="Arial" w:cs="Arial"/>
          <w:color w:val="000000"/>
          <w:sz w:val="20"/>
          <w:szCs w:val="20"/>
        </w:rPr>
        <w:tab/>
        <w:t xml:space="preserve">Zbiory danych tworzących księgi rachunkowe na komputerowych nośnikach danych są na dzień kończący okresy obrachunkowe </w:t>
      </w:r>
      <w:r>
        <w:rPr>
          <w:rFonts w:ascii="Arial" w:eastAsia="Verdana" w:hAnsi="Arial" w:cs="Arial"/>
          <w:color w:val="000000"/>
          <w:sz w:val="20"/>
          <w:szCs w:val="20"/>
        </w:rPr>
        <w:t>przechowywane na macierzy dyskowej oraz w godzinach wieczornych dodatkowo kopiowane do archiwum ,a następnie przegrywane na dyski zewnętrzne.</w:t>
      </w:r>
    </w:p>
    <w:p w:rsidR="00850367" w:rsidRDefault="00850367" w:rsidP="008E18F5">
      <w:pPr>
        <w:jc w:val="both"/>
        <w:rPr>
          <w:rFonts w:ascii="Arial" w:eastAsia="Verdana" w:hAnsi="Arial" w:cs="Arial"/>
          <w:color w:val="000000"/>
          <w:sz w:val="20"/>
          <w:szCs w:val="20"/>
        </w:rPr>
      </w:pPr>
    </w:p>
    <w:p w:rsidR="00850367" w:rsidRDefault="00850367" w:rsidP="008E18F5">
      <w:pPr>
        <w:jc w:val="both"/>
        <w:rPr>
          <w:rFonts w:ascii="Arial" w:eastAsia="Verdana" w:hAnsi="Arial" w:cs="Arial"/>
          <w:color w:val="000000"/>
          <w:sz w:val="20"/>
          <w:szCs w:val="20"/>
        </w:rPr>
      </w:pPr>
    </w:p>
    <w:p w:rsidR="00850367" w:rsidRDefault="00850367" w:rsidP="008E18F5">
      <w:pPr>
        <w:jc w:val="both"/>
        <w:rPr>
          <w:rFonts w:ascii="Arial" w:eastAsia="Verdana" w:hAnsi="Arial" w:cs="Arial"/>
          <w:color w:val="000000"/>
          <w:sz w:val="20"/>
          <w:szCs w:val="20"/>
        </w:rPr>
      </w:pPr>
    </w:p>
    <w:p w:rsidR="00850367" w:rsidRDefault="00850367" w:rsidP="008E18F5">
      <w:pPr>
        <w:jc w:val="both"/>
        <w:rPr>
          <w:rFonts w:ascii="Arial" w:eastAsia="Verdana" w:hAnsi="Arial" w:cs="Arial"/>
          <w:color w:val="000000"/>
          <w:sz w:val="20"/>
          <w:szCs w:val="20"/>
        </w:rPr>
      </w:pPr>
    </w:p>
    <w:p w:rsidR="00850367" w:rsidRDefault="00850367" w:rsidP="008E18F5">
      <w:pPr>
        <w:jc w:val="both"/>
        <w:rPr>
          <w:rFonts w:ascii="Arial" w:eastAsia="Verdana" w:hAnsi="Arial" w:cs="Arial"/>
          <w:color w:val="000000"/>
          <w:sz w:val="20"/>
          <w:szCs w:val="20"/>
        </w:rPr>
      </w:pPr>
    </w:p>
    <w:p w:rsidR="00850367" w:rsidRDefault="00850367" w:rsidP="008E18F5">
      <w:pPr>
        <w:jc w:val="both"/>
        <w:rPr>
          <w:rFonts w:ascii="Arial" w:eastAsia="Verdana" w:hAnsi="Arial" w:cs="Arial"/>
          <w:color w:val="000000"/>
          <w:sz w:val="20"/>
          <w:szCs w:val="20"/>
        </w:rPr>
      </w:pPr>
    </w:p>
    <w:p w:rsidR="00850367" w:rsidRDefault="00850367" w:rsidP="008E18F5">
      <w:pPr>
        <w:jc w:val="both"/>
        <w:rPr>
          <w:rFonts w:ascii="Arial" w:eastAsia="Verdana" w:hAnsi="Arial" w:cs="Arial"/>
          <w:color w:val="000000"/>
          <w:sz w:val="20"/>
          <w:szCs w:val="20"/>
        </w:rPr>
      </w:pPr>
    </w:p>
    <w:p w:rsidR="00850367" w:rsidRDefault="00850367" w:rsidP="008E18F5">
      <w:pPr>
        <w:jc w:val="both"/>
        <w:rPr>
          <w:rFonts w:ascii="Arial" w:eastAsia="Verdana" w:hAnsi="Arial" w:cs="Arial"/>
          <w:color w:val="000000"/>
          <w:sz w:val="20"/>
          <w:szCs w:val="20"/>
        </w:rPr>
      </w:pPr>
    </w:p>
    <w:p w:rsidR="00850367" w:rsidRDefault="00850367" w:rsidP="008E18F5">
      <w:pPr>
        <w:jc w:val="both"/>
        <w:rPr>
          <w:rFonts w:ascii="Arial" w:eastAsia="Verdana" w:hAnsi="Arial" w:cs="Arial"/>
          <w:color w:val="000000"/>
          <w:sz w:val="20"/>
          <w:szCs w:val="20"/>
        </w:rPr>
      </w:pPr>
    </w:p>
    <w:p w:rsidR="00850367" w:rsidRDefault="00850367" w:rsidP="008E18F5">
      <w:pPr>
        <w:jc w:val="both"/>
        <w:rPr>
          <w:rFonts w:ascii="Arial" w:eastAsia="Verdana" w:hAnsi="Arial" w:cs="Arial"/>
          <w:color w:val="000000"/>
          <w:sz w:val="20"/>
          <w:szCs w:val="20"/>
        </w:rPr>
      </w:pPr>
    </w:p>
    <w:p w:rsidR="00850367" w:rsidRDefault="00850367" w:rsidP="008E18F5">
      <w:pPr>
        <w:jc w:val="both"/>
        <w:rPr>
          <w:rFonts w:ascii="Arial" w:eastAsia="Verdana" w:hAnsi="Arial" w:cs="Arial"/>
          <w:color w:val="000000"/>
          <w:sz w:val="20"/>
          <w:szCs w:val="20"/>
        </w:rPr>
      </w:pPr>
    </w:p>
    <w:p w:rsidR="00850367" w:rsidRDefault="00850367" w:rsidP="008E18F5">
      <w:pPr>
        <w:jc w:val="both"/>
        <w:rPr>
          <w:rFonts w:ascii="Arial" w:eastAsia="Verdana" w:hAnsi="Arial" w:cs="Arial"/>
          <w:color w:val="000000"/>
          <w:sz w:val="20"/>
          <w:szCs w:val="20"/>
        </w:rPr>
      </w:pPr>
    </w:p>
    <w:p w:rsidR="00850367" w:rsidRDefault="00850367" w:rsidP="008E18F5">
      <w:pPr>
        <w:jc w:val="both"/>
        <w:rPr>
          <w:rFonts w:ascii="Arial" w:eastAsia="Verdana" w:hAnsi="Arial" w:cs="Arial"/>
          <w:color w:val="000000"/>
          <w:sz w:val="20"/>
          <w:szCs w:val="20"/>
        </w:rPr>
      </w:pPr>
    </w:p>
    <w:p w:rsidR="00850367" w:rsidRDefault="00850367" w:rsidP="008E18F5">
      <w:pPr>
        <w:jc w:val="both"/>
        <w:rPr>
          <w:rFonts w:ascii="Arial" w:eastAsia="Verdana" w:hAnsi="Arial" w:cs="Arial"/>
          <w:color w:val="000000"/>
          <w:sz w:val="20"/>
          <w:szCs w:val="20"/>
        </w:rPr>
      </w:pPr>
    </w:p>
    <w:p w:rsidR="00850367" w:rsidRDefault="00850367" w:rsidP="008E18F5">
      <w:pPr>
        <w:jc w:val="both"/>
        <w:rPr>
          <w:rFonts w:ascii="Arial" w:eastAsia="Verdana" w:hAnsi="Arial" w:cs="Arial"/>
          <w:color w:val="000000"/>
          <w:sz w:val="20"/>
          <w:szCs w:val="20"/>
        </w:rPr>
      </w:pPr>
    </w:p>
    <w:p w:rsidR="00850367" w:rsidRDefault="00850367" w:rsidP="008E18F5">
      <w:pPr>
        <w:jc w:val="both"/>
        <w:rPr>
          <w:rFonts w:ascii="Arial" w:eastAsia="Verdana" w:hAnsi="Arial" w:cs="Arial"/>
          <w:color w:val="000000"/>
          <w:sz w:val="20"/>
          <w:szCs w:val="20"/>
        </w:rPr>
      </w:pPr>
    </w:p>
    <w:p w:rsidR="00850367" w:rsidRDefault="00850367" w:rsidP="008E18F5">
      <w:pPr>
        <w:spacing w:after="120"/>
        <w:jc w:val="both"/>
      </w:pPr>
      <w:r>
        <w:lastRenderedPageBreak/>
        <w:t>.......................</w:t>
      </w:r>
      <w:r>
        <w:tab/>
        <w:t>.....................</w:t>
      </w:r>
      <w:r>
        <w:tab/>
      </w:r>
      <w:r>
        <w:tab/>
      </w:r>
      <w:r>
        <w:tab/>
      </w:r>
      <w:r>
        <w:tab/>
        <w:t xml:space="preserve">             Częstochowa, dn…..05.2018r</w:t>
      </w:r>
    </w:p>
    <w:p w:rsidR="00850367" w:rsidRPr="00476050" w:rsidRDefault="00850367" w:rsidP="008E18F5">
      <w:pPr>
        <w:spacing w:after="120"/>
        <w:jc w:val="both"/>
      </w:pPr>
      <w:r>
        <w:t>pieczęć jednostki</w:t>
      </w:r>
    </w:p>
    <w:p w:rsidR="00850367" w:rsidRDefault="00850367" w:rsidP="008E18F5">
      <w:pPr>
        <w:jc w:val="both"/>
        <w:rPr>
          <w:b/>
        </w:rPr>
      </w:pPr>
      <w:r>
        <w:rPr>
          <w:b/>
        </w:rPr>
        <w:t>KARTA WZORÓW PODPISÓW</w:t>
      </w:r>
    </w:p>
    <w:p w:rsidR="00850367" w:rsidRDefault="00850367" w:rsidP="008E18F5">
      <w:pPr>
        <w:spacing w:after="120"/>
        <w:jc w:val="both"/>
        <w:rPr>
          <w:b/>
          <w:i/>
        </w:rPr>
      </w:pPr>
    </w:p>
    <w:p w:rsidR="00850367" w:rsidRPr="00F70D7D" w:rsidRDefault="00850367" w:rsidP="008E18F5">
      <w:pPr>
        <w:spacing w:after="120"/>
        <w:jc w:val="both"/>
        <w:rPr>
          <w:i/>
        </w:rPr>
      </w:pPr>
      <w:r w:rsidRPr="00F70D7D">
        <w:rPr>
          <w:i/>
        </w:rPr>
        <w:t>Na podstawie udzielonych upoważnień</w:t>
      </w:r>
      <w:r>
        <w:rPr>
          <w:i/>
        </w:rPr>
        <w:t>, następujące osoby mają prawo podpisywać</w:t>
      </w:r>
      <w:r w:rsidRPr="008F0DFC">
        <w:rPr>
          <w:i/>
        </w:rPr>
        <w:t xml:space="preserve"> </w:t>
      </w:r>
      <w:r>
        <w:rPr>
          <w:i/>
        </w:rPr>
        <w:t>wskazane w tabeli dokumenty przekazywane do Biura Finansów Oświaty</w:t>
      </w:r>
    </w:p>
    <w:tbl>
      <w:tblPr>
        <w:tblW w:w="10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
        <w:gridCol w:w="1583"/>
        <w:gridCol w:w="1281"/>
        <w:gridCol w:w="4839"/>
        <w:gridCol w:w="1843"/>
      </w:tblGrid>
      <w:tr w:rsidR="00850367" w:rsidTr="00C52D00">
        <w:tc>
          <w:tcPr>
            <w:tcW w:w="467" w:type="dxa"/>
          </w:tcPr>
          <w:p w:rsidR="00850367" w:rsidRDefault="00850367" w:rsidP="008E18F5">
            <w:pPr>
              <w:spacing w:after="120"/>
              <w:jc w:val="both"/>
              <w:rPr>
                <w:b/>
                <w:i/>
              </w:rPr>
            </w:pPr>
            <w:r>
              <w:rPr>
                <w:b/>
                <w:i/>
              </w:rPr>
              <w:t>Lp.</w:t>
            </w:r>
          </w:p>
        </w:tc>
        <w:tc>
          <w:tcPr>
            <w:tcW w:w="1583" w:type="dxa"/>
          </w:tcPr>
          <w:p w:rsidR="00850367" w:rsidRDefault="00850367" w:rsidP="008E18F5">
            <w:pPr>
              <w:spacing w:after="120"/>
              <w:jc w:val="both"/>
              <w:rPr>
                <w:b/>
                <w:i/>
              </w:rPr>
            </w:pPr>
            <w:r>
              <w:rPr>
                <w:b/>
                <w:i/>
              </w:rPr>
              <w:t>Imię i nazwisko</w:t>
            </w:r>
          </w:p>
        </w:tc>
        <w:tc>
          <w:tcPr>
            <w:tcW w:w="1281" w:type="dxa"/>
          </w:tcPr>
          <w:p w:rsidR="00850367" w:rsidRDefault="00850367" w:rsidP="008E18F5">
            <w:pPr>
              <w:spacing w:after="120"/>
              <w:jc w:val="both"/>
              <w:rPr>
                <w:b/>
                <w:i/>
              </w:rPr>
            </w:pPr>
            <w:r>
              <w:rPr>
                <w:b/>
                <w:i/>
              </w:rPr>
              <w:t xml:space="preserve">Funkcja </w:t>
            </w:r>
          </w:p>
        </w:tc>
        <w:tc>
          <w:tcPr>
            <w:tcW w:w="4839" w:type="dxa"/>
          </w:tcPr>
          <w:p w:rsidR="00850367" w:rsidRDefault="00850367" w:rsidP="008E18F5">
            <w:pPr>
              <w:spacing w:after="120"/>
              <w:jc w:val="both"/>
              <w:rPr>
                <w:b/>
                <w:i/>
              </w:rPr>
            </w:pPr>
            <w:r>
              <w:rPr>
                <w:b/>
                <w:i/>
              </w:rPr>
              <w:t>Dokument</w:t>
            </w:r>
          </w:p>
        </w:tc>
        <w:tc>
          <w:tcPr>
            <w:tcW w:w="1843" w:type="dxa"/>
          </w:tcPr>
          <w:p w:rsidR="00850367" w:rsidRDefault="00850367" w:rsidP="008E18F5">
            <w:pPr>
              <w:spacing w:after="120"/>
              <w:jc w:val="both"/>
              <w:rPr>
                <w:b/>
                <w:i/>
              </w:rPr>
            </w:pPr>
            <w:r>
              <w:rPr>
                <w:b/>
                <w:i/>
              </w:rPr>
              <w:t>Wzór podpisu</w:t>
            </w:r>
          </w:p>
        </w:tc>
      </w:tr>
      <w:tr w:rsidR="00850367" w:rsidTr="00C52D00">
        <w:tc>
          <w:tcPr>
            <w:tcW w:w="467" w:type="dxa"/>
          </w:tcPr>
          <w:p w:rsidR="00850367" w:rsidRPr="00E81663" w:rsidRDefault="00850367" w:rsidP="008E18F5">
            <w:pPr>
              <w:spacing w:after="120"/>
              <w:jc w:val="both"/>
              <w:rPr>
                <w:sz w:val="20"/>
                <w:szCs w:val="20"/>
              </w:rPr>
            </w:pPr>
            <w:r w:rsidRPr="00E81663">
              <w:rPr>
                <w:sz w:val="20"/>
                <w:szCs w:val="20"/>
              </w:rPr>
              <w:t>1.</w:t>
            </w:r>
          </w:p>
        </w:tc>
        <w:tc>
          <w:tcPr>
            <w:tcW w:w="1583" w:type="dxa"/>
          </w:tcPr>
          <w:p w:rsidR="00850367" w:rsidRPr="00E81663" w:rsidRDefault="00850367" w:rsidP="008E18F5">
            <w:pPr>
              <w:spacing w:after="120"/>
              <w:jc w:val="both"/>
              <w:rPr>
                <w:sz w:val="20"/>
                <w:szCs w:val="20"/>
              </w:rPr>
            </w:pPr>
          </w:p>
        </w:tc>
        <w:tc>
          <w:tcPr>
            <w:tcW w:w="1281" w:type="dxa"/>
          </w:tcPr>
          <w:p w:rsidR="00850367" w:rsidRPr="00E81663" w:rsidRDefault="00850367" w:rsidP="008E18F5">
            <w:pPr>
              <w:spacing w:after="120"/>
              <w:jc w:val="both"/>
              <w:rPr>
                <w:i/>
                <w:sz w:val="20"/>
                <w:szCs w:val="20"/>
              </w:rPr>
            </w:pPr>
            <w:r w:rsidRPr="00E81663">
              <w:rPr>
                <w:i/>
                <w:sz w:val="20"/>
                <w:szCs w:val="20"/>
              </w:rPr>
              <w:t>Dyrektor</w:t>
            </w:r>
          </w:p>
        </w:tc>
        <w:tc>
          <w:tcPr>
            <w:tcW w:w="4839" w:type="dxa"/>
          </w:tcPr>
          <w:p w:rsidR="00850367" w:rsidRPr="00E81663" w:rsidRDefault="00850367" w:rsidP="008E18F5">
            <w:pPr>
              <w:spacing w:after="120"/>
              <w:jc w:val="both"/>
              <w:rPr>
                <w:sz w:val="20"/>
                <w:szCs w:val="20"/>
              </w:rPr>
            </w:pPr>
            <w:r>
              <w:rPr>
                <w:sz w:val="20"/>
                <w:szCs w:val="20"/>
              </w:rPr>
              <w:t xml:space="preserve">Np.: </w:t>
            </w:r>
            <w:r w:rsidRPr="00E81663">
              <w:rPr>
                <w:sz w:val="20"/>
                <w:szCs w:val="20"/>
              </w:rPr>
              <w:t>Do</w:t>
            </w:r>
            <w:r>
              <w:rPr>
                <w:sz w:val="20"/>
                <w:szCs w:val="20"/>
              </w:rPr>
              <w:t>wody</w:t>
            </w:r>
            <w:r w:rsidRPr="00E81663">
              <w:rPr>
                <w:sz w:val="20"/>
                <w:szCs w:val="20"/>
              </w:rPr>
              <w:t xml:space="preserve"> księgowe,</w:t>
            </w:r>
            <w:r>
              <w:rPr>
                <w:sz w:val="20"/>
                <w:szCs w:val="20"/>
              </w:rPr>
              <w:t xml:space="preserve"> dokumenty kadrowe,</w:t>
            </w:r>
            <w:r w:rsidRPr="00E81663">
              <w:rPr>
                <w:sz w:val="20"/>
                <w:szCs w:val="20"/>
              </w:rPr>
              <w:t xml:space="preserve"> listy płac, </w:t>
            </w:r>
            <w:r>
              <w:rPr>
                <w:sz w:val="20"/>
                <w:szCs w:val="20"/>
              </w:rPr>
              <w:t xml:space="preserve">dokumenty </w:t>
            </w:r>
            <w:r w:rsidRPr="00E81663">
              <w:rPr>
                <w:sz w:val="20"/>
                <w:szCs w:val="20"/>
              </w:rPr>
              <w:t>inwentaryzacyjne</w:t>
            </w:r>
            <w:r>
              <w:rPr>
                <w:sz w:val="20"/>
                <w:szCs w:val="20"/>
              </w:rPr>
              <w:t>, faktury VAT, noty obciążeniowe</w:t>
            </w:r>
            <w:r w:rsidRPr="00E81663">
              <w:rPr>
                <w:sz w:val="20"/>
                <w:szCs w:val="20"/>
              </w:rPr>
              <w:t xml:space="preserve"> (zatwierdzono do zapłaty,  dokonano kontroli, sprawdzono pod względem merytoryczn</w:t>
            </w:r>
            <w:r>
              <w:rPr>
                <w:sz w:val="20"/>
                <w:szCs w:val="20"/>
              </w:rPr>
              <w:t>ym)</w:t>
            </w:r>
          </w:p>
        </w:tc>
        <w:tc>
          <w:tcPr>
            <w:tcW w:w="1843" w:type="dxa"/>
          </w:tcPr>
          <w:p w:rsidR="00850367" w:rsidRDefault="00850367" w:rsidP="008E18F5">
            <w:pPr>
              <w:spacing w:after="120"/>
              <w:jc w:val="both"/>
              <w:rPr>
                <w:sz w:val="20"/>
              </w:rPr>
            </w:pPr>
          </w:p>
        </w:tc>
      </w:tr>
      <w:tr w:rsidR="00850367" w:rsidTr="00C52D00">
        <w:tc>
          <w:tcPr>
            <w:tcW w:w="467" w:type="dxa"/>
          </w:tcPr>
          <w:p w:rsidR="00850367" w:rsidRPr="00E81663" w:rsidRDefault="00850367" w:rsidP="008E18F5">
            <w:pPr>
              <w:spacing w:after="120"/>
              <w:jc w:val="both"/>
              <w:rPr>
                <w:sz w:val="20"/>
                <w:szCs w:val="20"/>
              </w:rPr>
            </w:pPr>
            <w:r w:rsidRPr="00E81663">
              <w:rPr>
                <w:sz w:val="20"/>
                <w:szCs w:val="20"/>
              </w:rPr>
              <w:t>2.</w:t>
            </w:r>
          </w:p>
        </w:tc>
        <w:tc>
          <w:tcPr>
            <w:tcW w:w="1583" w:type="dxa"/>
          </w:tcPr>
          <w:p w:rsidR="00850367" w:rsidRPr="00E81663" w:rsidRDefault="00850367" w:rsidP="008E18F5">
            <w:pPr>
              <w:spacing w:after="120"/>
              <w:jc w:val="both"/>
              <w:rPr>
                <w:sz w:val="20"/>
                <w:szCs w:val="20"/>
              </w:rPr>
            </w:pPr>
          </w:p>
        </w:tc>
        <w:tc>
          <w:tcPr>
            <w:tcW w:w="1281" w:type="dxa"/>
          </w:tcPr>
          <w:p w:rsidR="00850367" w:rsidRPr="00E81663" w:rsidRDefault="00850367" w:rsidP="008E18F5">
            <w:pPr>
              <w:spacing w:after="120"/>
              <w:jc w:val="both"/>
              <w:rPr>
                <w:i/>
                <w:sz w:val="20"/>
                <w:szCs w:val="20"/>
              </w:rPr>
            </w:pPr>
            <w:r>
              <w:rPr>
                <w:i/>
                <w:sz w:val="20"/>
                <w:szCs w:val="20"/>
              </w:rPr>
              <w:t>Z-ca Dyrektora</w:t>
            </w:r>
          </w:p>
        </w:tc>
        <w:tc>
          <w:tcPr>
            <w:tcW w:w="4839" w:type="dxa"/>
          </w:tcPr>
          <w:p w:rsidR="00850367" w:rsidRPr="00E81663" w:rsidRDefault="00850367" w:rsidP="008E18F5">
            <w:pPr>
              <w:spacing w:after="120"/>
              <w:jc w:val="both"/>
              <w:rPr>
                <w:sz w:val="20"/>
                <w:szCs w:val="20"/>
              </w:rPr>
            </w:pPr>
          </w:p>
        </w:tc>
        <w:tc>
          <w:tcPr>
            <w:tcW w:w="1843" w:type="dxa"/>
          </w:tcPr>
          <w:p w:rsidR="00850367" w:rsidRDefault="00850367" w:rsidP="008E18F5">
            <w:pPr>
              <w:spacing w:after="120"/>
              <w:jc w:val="both"/>
              <w:rPr>
                <w:sz w:val="20"/>
              </w:rPr>
            </w:pPr>
          </w:p>
        </w:tc>
      </w:tr>
      <w:tr w:rsidR="00850367" w:rsidTr="00C52D00">
        <w:trPr>
          <w:trHeight w:val="673"/>
        </w:trPr>
        <w:tc>
          <w:tcPr>
            <w:tcW w:w="467" w:type="dxa"/>
          </w:tcPr>
          <w:p w:rsidR="00850367" w:rsidRPr="00E81663" w:rsidRDefault="00850367" w:rsidP="008E18F5">
            <w:pPr>
              <w:spacing w:after="120"/>
              <w:jc w:val="both"/>
              <w:rPr>
                <w:sz w:val="20"/>
                <w:szCs w:val="20"/>
              </w:rPr>
            </w:pPr>
            <w:r>
              <w:rPr>
                <w:sz w:val="20"/>
                <w:szCs w:val="20"/>
              </w:rPr>
              <w:t>3</w:t>
            </w:r>
            <w:r w:rsidRPr="00E81663">
              <w:rPr>
                <w:sz w:val="20"/>
                <w:szCs w:val="20"/>
              </w:rPr>
              <w:t>.</w:t>
            </w:r>
          </w:p>
        </w:tc>
        <w:tc>
          <w:tcPr>
            <w:tcW w:w="1583" w:type="dxa"/>
          </w:tcPr>
          <w:p w:rsidR="00850367" w:rsidRPr="00E81663" w:rsidRDefault="00850367" w:rsidP="008E18F5">
            <w:pPr>
              <w:spacing w:after="120"/>
              <w:jc w:val="both"/>
              <w:rPr>
                <w:sz w:val="20"/>
                <w:szCs w:val="20"/>
              </w:rPr>
            </w:pPr>
          </w:p>
        </w:tc>
        <w:tc>
          <w:tcPr>
            <w:tcW w:w="1281" w:type="dxa"/>
          </w:tcPr>
          <w:p w:rsidR="00850367" w:rsidRPr="00E81663" w:rsidRDefault="00850367" w:rsidP="008E18F5">
            <w:pPr>
              <w:spacing w:after="120"/>
              <w:jc w:val="both"/>
              <w:rPr>
                <w:i/>
                <w:sz w:val="20"/>
                <w:szCs w:val="20"/>
              </w:rPr>
            </w:pPr>
            <w:r>
              <w:rPr>
                <w:i/>
                <w:sz w:val="20"/>
                <w:szCs w:val="20"/>
              </w:rPr>
              <w:t>Referent/ Kasjer</w:t>
            </w:r>
          </w:p>
        </w:tc>
        <w:tc>
          <w:tcPr>
            <w:tcW w:w="4839" w:type="dxa"/>
          </w:tcPr>
          <w:p w:rsidR="00850367" w:rsidRPr="00E81663" w:rsidRDefault="00850367" w:rsidP="008E18F5">
            <w:pPr>
              <w:spacing w:after="120"/>
              <w:jc w:val="both"/>
              <w:rPr>
                <w:sz w:val="20"/>
                <w:szCs w:val="20"/>
              </w:rPr>
            </w:pPr>
          </w:p>
        </w:tc>
        <w:tc>
          <w:tcPr>
            <w:tcW w:w="1843" w:type="dxa"/>
          </w:tcPr>
          <w:p w:rsidR="00850367" w:rsidRDefault="00850367" w:rsidP="008E18F5">
            <w:pPr>
              <w:spacing w:after="120"/>
              <w:jc w:val="both"/>
              <w:rPr>
                <w:sz w:val="20"/>
              </w:rPr>
            </w:pPr>
          </w:p>
        </w:tc>
      </w:tr>
      <w:tr w:rsidR="00850367" w:rsidTr="00C52D00">
        <w:tc>
          <w:tcPr>
            <w:tcW w:w="467" w:type="dxa"/>
          </w:tcPr>
          <w:p w:rsidR="00850367" w:rsidRPr="00E81663" w:rsidRDefault="00850367" w:rsidP="008E18F5">
            <w:pPr>
              <w:spacing w:after="120"/>
              <w:jc w:val="both"/>
              <w:rPr>
                <w:sz w:val="20"/>
                <w:szCs w:val="20"/>
              </w:rPr>
            </w:pPr>
            <w:r>
              <w:rPr>
                <w:sz w:val="20"/>
                <w:szCs w:val="20"/>
              </w:rPr>
              <w:t>4</w:t>
            </w:r>
            <w:r w:rsidRPr="00E81663">
              <w:rPr>
                <w:sz w:val="20"/>
                <w:szCs w:val="20"/>
              </w:rPr>
              <w:t>.</w:t>
            </w:r>
          </w:p>
        </w:tc>
        <w:tc>
          <w:tcPr>
            <w:tcW w:w="1583" w:type="dxa"/>
          </w:tcPr>
          <w:p w:rsidR="00850367" w:rsidRPr="00E81663" w:rsidRDefault="00850367" w:rsidP="008E18F5">
            <w:pPr>
              <w:spacing w:after="120"/>
              <w:jc w:val="both"/>
              <w:rPr>
                <w:sz w:val="20"/>
                <w:szCs w:val="20"/>
              </w:rPr>
            </w:pPr>
          </w:p>
        </w:tc>
        <w:tc>
          <w:tcPr>
            <w:tcW w:w="1281" w:type="dxa"/>
          </w:tcPr>
          <w:p w:rsidR="00850367" w:rsidRPr="00677FF2" w:rsidRDefault="00850367" w:rsidP="008E18F5">
            <w:pPr>
              <w:spacing w:after="120"/>
              <w:jc w:val="both"/>
              <w:rPr>
                <w:i/>
                <w:sz w:val="20"/>
                <w:szCs w:val="20"/>
              </w:rPr>
            </w:pPr>
            <w:r w:rsidRPr="00677FF2">
              <w:rPr>
                <w:i/>
                <w:sz w:val="20"/>
                <w:szCs w:val="20"/>
              </w:rPr>
              <w:t>Intendent</w:t>
            </w:r>
          </w:p>
        </w:tc>
        <w:tc>
          <w:tcPr>
            <w:tcW w:w="4839" w:type="dxa"/>
          </w:tcPr>
          <w:p w:rsidR="00850367" w:rsidRPr="00E81663" w:rsidRDefault="00850367" w:rsidP="008E18F5">
            <w:pPr>
              <w:spacing w:after="120"/>
              <w:jc w:val="both"/>
              <w:rPr>
                <w:sz w:val="20"/>
                <w:szCs w:val="20"/>
              </w:rPr>
            </w:pPr>
          </w:p>
        </w:tc>
        <w:tc>
          <w:tcPr>
            <w:tcW w:w="1843" w:type="dxa"/>
          </w:tcPr>
          <w:p w:rsidR="00850367" w:rsidRDefault="00850367" w:rsidP="008E18F5">
            <w:pPr>
              <w:spacing w:after="120"/>
              <w:jc w:val="both"/>
              <w:rPr>
                <w:sz w:val="20"/>
              </w:rPr>
            </w:pPr>
          </w:p>
        </w:tc>
      </w:tr>
      <w:tr w:rsidR="00850367" w:rsidTr="00C52D00">
        <w:tc>
          <w:tcPr>
            <w:tcW w:w="467" w:type="dxa"/>
          </w:tcPr>
          <w:p w:rsidR="00850367" w:rsidRDefault="00850367" w:rsidP="00C52D00">
            <w:pPr>
              <w:spacing w:after="120"/>
              <w:jc w:val="both"/>
              <w:rPr>
                <w:sz w:val="20"/>
                <w:szCs w:val="20"/>
              </w:rPr>
            </w:pPr>
            <w:r>
              <w:rPr>
                <w:sz w:val="20"/>
                <w:szCs w:val="20"/>
              </w:rPr>
              <w:t>5.</w:t>
            </w:r>
          </w:p>
        </w:tc>
        <w:tc>
          <w:tcPr>
            <w:tcW w:w="1583" w:type="dxa"/>
          </w:tcPr>
          <w:p w:rsidR="00850367" w:rsidRPr="00E81663" w:rsidRDefault="00850367" w:rsidP="00C52D00">
            <w:pPr>
              <w:spacing w:after="120"/>
              <w:jc w:val="both"/>
              <w:rPr>
                <w:sz w:val="20"/>
                <w:szCs w:val="20"/>
              </w:rPr>
            </w:pPr>
          </w:p>
        </w:tc>
        <w:tc>
          <w:tcPr>
            <w:tcW w:w="1281" w:type="dxa"/>
          </w:tcPr>
          <w:p w:rsidR="00850367" w:rsidRPr="00677FF2" w:rsidRDefault="00850367" w:rsidP="00C52D00">
            <w:pPr>
              <w:spacing w:after="120"/>
              <w:jc w:val="both"/>
              <w:rPr>
                <w:i/>
                <w:sz w:val="20"/>
                <w:szCs w:val="20"/>
              </w:rPr>
            </w:pPr>
          </w:p>
        </w:tc>
        <w:tc>
          <w:tcPr>
            <w:tcW w:w="4839" w:type="dxa"/>
          </w:tcPr>
          <w:p w:rsidR="00850367" w:rsidRPr="00E81663" w:rsidRDefault="00850367" w:rsidP="00C52D00">
            <w:pPr>
              <w:spacing w:after="120"/>
              <w:jc w:val="both"/>
              <w:rPr>
                <w:sz w:val="20"/>
                <w:szCs w:val="20"/>
              </w:rPr>
            </w:pPr>
          </w:p>
        </w:tc>
        <w:tc>
          <w:tcPr>
            <w:tcW w:w="1843" w:type="dxa"/>
          </w:tcPr>
          <w:p w:rsidR="00850367" w:rsidRDefault="00850367" w:rsidP="00C52D00">
            <w:pPr>
              <w:spacing w:after="120"/>
              <w:jc w:val="both"/>
              <w:rPr>
                <w:sz w:val="20"/>
              </w:rPr>
            </w:pPr>
          </w:p>
        </w:tc>
      </w:tr>
      <w:tr w:rsidR="00850367" w:rsidTr="00C52D00">
        <w:tc>
          <w:tcPr>
            <w:tcW w:w="467" w:type="dxa"/>
          </w:tcPr>
          <w:p w:rsidR="00850367" w:rsidRDefault="00850367" w:rsidP="00C52D00">
            <w:pPr>
              <w:spacing w:after="120"/>
              <w:jc w:val="both"/>
              <w:rPr>
                <w:sz w:val="20"/>
                <w:szCs w:val="20"/>
              </w:rPr>
            </w:pPr>
            <w:r>
              <w:rPr>
                <w:sz w:val="20"/>
                <w:szCs w:val="20"/>
              </w:rPr>
              <w:t>6.</w:t>
            </w:r>
          </w:p>
        </w:tc>
        <w:tc>
          <w:tcPr>
            <w:tcW w:w="1583" w:type="dxa"/>
          </w:tcPr>
          <w:p w:rsidR="00850367" w:rsidRPr="00E81663" w:rsidRDefault="00850367" w:rsidP="00C52D00">
            <w:pPr>
              <w:spacing w:after="120"/>
              <w:jc w:val="both"/>
              <w:rPr>
                <w:sz w:val="20"/>
                <w:szCs w:val="20"/>
              </w:rPr>
            </w:pPr>
          </w:p>
        </w:tc>
        <w:tc>
          <w:tcPr>
            <w:tcW w:w="1281" w:type="dxa"/>
          </w:tcPr>
          <w:p w:rsidR="00850367" w:rsidRPr="00677FF2" w:rsidRDefault="00850367" w:rsidP="00C52D00">
            <w:pPr>
              <w:spacing w:after="120"/>
              <w:jc w:val="both"/>
              <w:rPr>
                <w:i/>
                <w:sz w:val="20"/>
                <w:szCs w:val="20"/>
              </w:rPr>
            </w:pPr>
          </w:p>
        </w:tc>
        <w:tc>
          <w:tcPr>
            <w:tcW w:w="4839" w:type="dxa"/>
          </w:tcPr>
          <w:p w:rsidR="00850367" w:rsidRPr="00E81663" w:rsidRDefault="00850367" w:rsidP="00C52D00">
            <w:pPr>
              <w:spacing w:after="120"/>
              <w:jc w:val="both"/>
              <w:rPr>
                <w:sz w:val="20"/>
                <w:szCs w:val="20"/>
              </w:rPr>
            </w:pPr>
          </w:p>
        </w:tc>
        <w:tc>
          <w:tcPr>
            <w:tcW w:w="1843" w:type="dxa"/>
          </w:tcPr>
          <w:p w:rsidR="00850367" w:rsidRDefault="00850367" w:rsidP="00C52D00">
            <w:pPr>
              <w:spacing w:after="120"/>
              <w:jc w:val="both"/>
              <w:rPr>
                <w:sz w:val="20"/>
              </w:rPr>
            </w:pPr>
          </w:p>
        </w:tc>
      </w:tr>
      <w:tr w:rsidR="00850367" w:rsidTr="00C52D00">
        <w:tc>
          <w:tcPr>
            <w:tcW w:w="467" w:type="dxa"/>
          </w:tcPr>
          <w:p w:rsidR="00850367" w:rsidRPr="00E81663" w:rsidRDefault="00850367" w:rsidP="00C52D00">
            <w:pPr>
              <w:spacing w:after="120"/>
              <w:jc w:val="both"/>
              <w:rPr>
                <w:sz w:val="20"/>
                <w:szCs w:val="20"/>
              </w:rPr>
            </w:pPr>
            <w:r>
              <w:rPr>
                <w:sz w:val="20"/>
                <w:szCs w:val="20"/>
              </w:rPr>
              <w:t>7.</w:t>
            </w:r>
          </w:p>
        </w:tc>
        <w:tc>
          <w:tcPr>
            <w:tcW w:w="1583" w:type="dxa"/>
          </w:tcPr>
          <w:p w:rsidR="00850367" w:rsidRPr="00E81663" w:rsidRDefault="00850367" w:rsidP="00C52D00">
            <w:pPr>
              <w:spacing w:after="120"/>
              <w:jc w:val="both"/>
              <w:rPr>
                <w:sz w:val="20"/>
                <w:szCs w:val="20"/>
              </w:rPr>
            </w:pPr>
          </w:p>
        </w:tc>
        <w:tc>
          <w:tcPr>
            <w:tcW w:w="1281" w:type="dxa"/>
          </w:tcPr>
          <w:p w:rsidR="00850367" w:rsidRPr="00677FF2" w:rsidRDefault="00850367" w:rsidP="00C52D00">
            <w:pPr>
              <w:spacing w:after="120"/>
              <w:jc w:val="both"/>
              <w:rPr>
                <w:i/>
                <w:sz w:val="20"/>
                <w:szCs w:val="20"/>
              </w:rPr>
            </w:pPr>
          </w:p>
        </w:tc>
        <w:tc>
          <w:tcPr>
            <w:tcW w:w="4839" w:type="dxa"/>
          </w:tcPr>
          <w:p w:rsidR="00850367" w:rsidRPr="00E81663" w:rsidRDefault="00850367" w:rsidP="00C52D00">
            <w:pPr>
              <w:spacing w:after="120"/>
              <w:jc w:val="both"/>
              <w:rPr>
                <w:sz w:val="20"/>
                <w:szCs w:val="20"/>
              </w:rPr>
            </w:pPr>
          </w:p>
        </w:tc>
        <w:tc>
          <w:tcPr>
            <w:tcW w:w="1843" w:type="dxa"/>
          </w:tcPr>
          <w:p w:rsidR="00850367" w:rsidRDefault="00850367" w:rsidP="00C52D00">
            <w:pPr>
              <w:spacing w:after="120"/>
              <w:jc w:val="both"/>
              <w:rPr>
                <w:sz w:val="20"/>
              </w:rPr>
            </w:pPr>
          </w:p>
        </w:tc>
      </w:tr>
    </w:tbl>
    <w:p w:rsidR="00850367" w:rsidRDefault="00850367" w:rsidP="00850367">
      <w:pPr>
        <w:spacing w:after="120"/>
        <w:jc w:val="both"/>
        <w:rPr>
          <w:i/>
          <w:sz w:val="20"/>
        </w:rPr>
      </w:pPr>
    </w:p>
    <w:p w:rsidR="00850367" w:rsidRDefault="00850367" w:rsidP="00850367">
      <w:pPr>
        <w:spacing w:after="120"/>
        <w:jc w:val="both"/>
      </w:pPr>
    </w:p>
    <w:p w:rsidR="00850367" w:rsidRDefault="00850367" w:rsidP="00850367">
      <w:pPr>
        <w:spacing w:after="120"/>
        <w:jc w:val="both"/>
      </w:pPr>
    </w:p>
    <w:p w:rsidR="00850367" w:rsidRDefault="00850367" w:rsidP="00850367">
      <w:pPr>
        <w:spacing w:after="120"/>
        <w:jc w:val="both"/>
      </w:pPr>
      <w:r>
        <w:t xml:space="preserve">Zatwierdził:  </w:t>
      </w:r>
      <w:r>
        <w:tab/>
      </w:r>
      <w:r>
        <w:tab/>
      </w:r>
      <w:r>
        <w:tab/>
      </w:r>
      <w:r>
        <w:tab/>
        <w:t>.................................................................</w:t>
      </w:r>
    </w:p>
    <w:p w:rsidR="00850367" w:rsidRDefault="00850367" w:rsidP="00850367">
      <w:pPr>
        <w:spacing w:after="120"/>
        <w:jc w:val="both"/>
        <w:rPr>
          <w:rFonts w:ascii="Arial" w:hAnsi="Arial"/>
          <w:b/>
          <w:sz w:val="20"/>
          <w:u w:val="single"/>
        </w:rPr>
      </w:pPr>
      <w:r>
        <w:tab/>
      </w:r>
      <w:r>
        <w:tab/>
      </w:r>
      <w:r>
        <w:tab/>
      </w:r>
      <w:r>
        <w:tab/>
      </w:r>
      <w:r>
        <w:tab/>
      </w:r>
      <w:r>
        <w:tab/>
      </w:r>
      <w:r>
        <w:rPr>
          <w:i/>
          <w:sz w:val="20"/>
        </w:rPr>
        <w:t>Data,  podpis i pieczęć dyrektora</w:t>
      </w:r>
    </w:p>
    <w:p w:rsidR="00850367" w:rsidRDefault="00850367" w:rsidP="00850367"/>
    <w:p w:rsidR="00850367" w:rsidRPr="00FE5FE8" w:rsidRDefault="00850367" w:rsidP="00CE0E10">
      <w:pPr>
        <w:rPr>
          <w:bCs/>
          <w:sz w:val="24"/>
          <w:szCs w:val="24"/>
        </w:rPr>
      </w:pPr>
    </w:p>
    <w:sectPr w:rsidR="00850367" w:rsidRPr="00FE5FE8" w:rsidSect="00DC3E8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083" w:rsidRDefault="00112083" w:rsidP="00552F3F">
      <w:pPr>
        <w:spacing w:after="0" w:line="240" w:lineRule="auto"/>
      </w:pPr>
      <w:r>
        <w:separator/>
      </w:r>
    </w:p>
  </w:endnote>
  <w:endnote w:type="continuationSeparator" w:id="0">
    <w:p w:rsidR="00112083" w:rsidRDefault="00112083" w:rsidP="00552F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altName w:val="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tarSymbol">
    <w:altName w:val="Arial Unicode MS"/>
    <w:charset w:val="02"/>
    <w:family w:val="auto"/>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font217">
    <w:altName w:val="Times New Roman"/>
    <w:charset w:val="00"/>
    <w:family w:val="roman"/>
    <w:pitch w:val="default"/>
    <w:sig w:usb0="00000000" w:usb1="00000000" w:usb2="00000000" w:usb3="00000000" w:csb0="00000000"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083" w:rsidRDefault="00112083" w:rsidP="00552F3F">
      <w:pPr>
        <w:spacing w:after="0" w:line="240" w:lineRule="auto"/>
      </w:pPr>
      <w:r>
        <w:separator/>
      </w:r>
    </w:p>
  </w:footnote>
  <w:footnote w:type="continuationSeparator" w:id="0">
    <w:p w:rsidR="00112083" w:rsidRDefault="00112083" w:rsidP="00552F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1040"/>
        </w:tabs>
        <w:ind w:left="1021" w:hanging="341"/>
      </w:pPr>
    </w:lvl>
  </w:abstractNum>
  <w:abstractNum w:abstractNumId="1">
    <w:nsid w:val="00000002"/>
    <w:multiLevelType w:val="multilevel"/>
    <w:tmpl w:val="00000002"/>
    <w:name w:val="WW8Num2"/>
    <w:lvl w:ilvl="0">
      <w:start w:val="1"/>
      <w:numFmt w:val="bullet"/>
      <w:lvlText w:val="•"/>
      <w:lvlJc w:val="left"/>
      <w:pPr>
        <w:tabs>
          <w:tab w:val="num" w:pos="0"/>
        </w:tabs>
        <w:ind w:left="0" w:firstLine="0"/>
      </w:pPr>
      <w:rPr>
        <w:rFonts w:ascii="Times New Roman" w:hAnsi="Times New Roman" w:cs="Times New Roman"/>
        <w:b/>
        <w:bCs/>
        <w:i w:val="0"/>
        <w:iCs w:val="0"/>
        <w:caps w:val="0"/>
        <w:smallCaps w:val="0"/>
        <w:strike w:val="0"/>
        <w:dstrike w:val="0"/>
        <w:color w:val="000000"/>
        <w:spacing w:val="0"/>
        <w:w w:val="100"/>
        <w:position w:val="0"/>
        <w:sz w:val="20"/>
        <w:szCs w:val="20"/>
        <w:u w:val="none"/>
        <w:vertAlign w:val="baselin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0000003"/>
    <w:multiLevelType w:val="singleLevel"/>
    <w:tmpl w:val="00000003"/>
    <w:name w:val="WW8Num3"/>
    <w:lvl w:ilvl="0">
      <w:start w:val="2"/>
      <w:numFmt w:val="decimal"/>
      <w:lvlText w:val="%1."/>
      <w:lvlJc w:val="left"/>
      <w:pPr>
        <w:tabs>
          <w:tab w:val="num" w:pos="720"/>
        </w:tabs>
        <w:ind w:left="720" w:hanging="360"/>
      </w:pPr>
    </w:lvl>
  </w:abstractNum>
  <w:abstractNum w:abstractNumId="3">
    <w:nsid w:val="00000004"/>
    <w:multiLevelType w:val="singleLevel"/>
    <w:tmpl w:val="00000004"/>
    <w:name w:val="WW8Num4"/>
    <w:lvl w:ilvl="0">
      <w:start w:val="1"/>
      <w:numFmt w:val="decimal"/>
      <w:lvlText w:val="%1)"/>
      <w:lvlJc w:val="left"/>
      <w:pPr>
        <w:tabs>
          <w:tab w:val="num" w:pos="1040"/>
        </w:tabs>
        <w:ind w:left="1021" w:hanging="341"/>
      </w:pPr>
    </w:lvl>
  </w:abstractNum>
  <w:abstractNum w:abstractNumId="4">
    <w:nsid w:val="00000005"/>
    <w:multiLevelType w:val="singleLevel"/>
    <w:tmpl w:val="00000005"/>
    <w:name w:val="WW8Num6"/>
    <w:lvl w:ilvl="0">
      <w:start w:val="1"/>
      <w:numFmt w:val="decimal"/>
      <w:lvlText w:val="%1)"/>
      <w:lvlJc w:val="left"/>
      <w:pPr>
        <w:tabs>
          <w:tab w:val="num" w:pos="700"/>
        </w:tabs>
        <w:ind w:left="700" w:hanging="360"/>
      </w:pPr>
    </w:lvl>
  </w:abstractNum>
  <w:abstractNum w:abstractNumId="5">
    <w:nsid w:val="01AC5DA3"/>
    <w:multiLevelType w:val="hybridMultilevel"/>
    <w:tmpl w:val="2744A526"/>
    <w:lvl w:ilvl="0" w:tplc="4E0A635A">
      <w:start w:val="1"/>
      <w:numFmt w:val="decimal"/>
      <w:lvlText w:val="%1."/>
      <w:lvlJc w:val="left"/>
      <w:pPr>
        <w:ind w:left="44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1B06A22"/>
    <w:multiLevelType w:val="hybridMultilevel"/>
    <w:tmpl w:val="A79ED4E0"/>
    <w:lvl w:ilvl="0" w:tplc="6454419E">
      <w:start w:val="1"/>
      <w:numFmt w:val="decimal"/>
      <w:lvlText w:val="%1)"/>
      <w:lvlJc w:val="left"/>
      <w:pPr>
        <w:tabs>
          <w:tab w:val="num" w:pos="720"/>
        </w:tabs>
        <w:ind w:left="720" w:hanging="360"/>
      </w:pPr>
      <w:rPr>
        <w:rFonts w:hint="default"/>
      </w:rPr>
    </w:lvl>
    <w:lvl w:ilvl="1" w:tplc="1ADCB142">
      <w:start w:val="1"/>
      <w:numFmt w:val="bullet"/>
      <w:lvlText w:val="-"/>
      <w:lvlJc w:val="left"/>
      <w:pPr>
        <w:tabs>
          <w:tab w:val="num" w:pos="1440"/>
        </w:tabs>
        <w:ind w:left="1440" w:hanging="360"/>
      </w:pPr>
      <w:rPr>
        <w:rFonts w:ascii="Arial" w:hAnsi="Arial" w:hint="default"/>
      </w:rPr>
    </w:lvl>
    <w:lvl w:ilvl="2" w:tplc="95F0923A">
      <w:start w:val="1"/>
      <w:numFmt w:val="lowerRoman"/>
      <w:lvlText w:val="%3."/>
      <w:lvlJc w:val="right"/>
      <w:pPr>
        <w:tabs>
          <w:tab w:val="num" w:pos="1021"/>
        </w:tabs>
        <w:ind w:left="680" w:firstLine="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0B943AA"/>
    <w:multiLevelType w:val="hybridMultilevel"/>
    <w:tmpl w:val="1BE8D4DA"/>
    <w:lvl w:ilvl="0" w:tplc="A96AF1C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nsid w:val="12E57C66"/>
    <w:multiLevelType w:val="hybridMultilevel"/>
    <w:tmpl w:val="292E533C"/>
    <w:lvl w:ilvl="0" w:tplc="F844EF1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nsid w:val="186A4275"/>
    <w:multiLevelType w:val="hybridMultilevel"/>
    <w:tmpl w:val="652CBCD8"/>
    <w:lvl w:ilvl="0" w:tplc="444C6F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1BB37E5"/>
    <w:multiLevelType w:val="hybridMultilevel"/>
    <w:tmpl w:val="2B7CACCC"/>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1">
    <w:nsid w:val="22750FCC"/>
    <w:multiLevelType w:val="hybridMultilevel"/>
    <w:tmpl w:val="6F6E40E6"/>
    <w:lvl w:ilvl="0" w:tplc="F4588950">
      <w:start w:val="1"/>
      <w:numFmt w:val="decimal"/>
      <w:lvlText w:val="%1)"/>
      <w:lvlJc w:val="left"/>
      <w:pPr>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3EB31D7"/>
    <w:multiLevelType w:val="hybridMultilevel"/>
    <w:tmpl w:val="81343890"/>
    <w:lvl w:ilvl="0" w:tplc="BD3E88E6">
      <w:start w:val="1"/>
      <w:numFmt w:val="lowerLetter"/>
      <w:lvlText w:val="%1)"/>
      <w:lvlJc w:val="left"/>
      <w:pPr>
        <w:ind w:left="729" w:hanging="360"/>
      </w:pPr>
      <w:rPr>
        <w:rFonts w:hint="default"/>
      </w:r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3">
    <w:nsid w:val="2A941CB1"/>
    <w:multiLevelType w:val="hybridMultilevel"/>
    <w:tmpl w:val="86248A5C"/>
    <w:lvl w:ilvl="0" w:tplc="969EAB5E">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DB24003"/>
    <w:multiLevelType w:val="hybridMultilevel"/>
    <w:tmpl w:val="A956CCD4"/>
    <w:lvl w:ilvl="0" w:tplc="9702D0D8">
      <w:start w:val="1"/>
      <w:numFmt w:val="decimal"/>
      <w:lvlText w:val="%1."/>
      <w:lvlJc w:val="left"/>
      <w:pPr>
        <w:ind w:left="360" w:hanging="360"/>
      </w:pPr>
      <w:rPr>
        <w:rFonts w:hint="default"/>
      </w:rPr>
    </w:lvl>
    <w:lvl w:ilvl="1" w:tplc="04150019" w:tentative="1">
      <w:start w:val="1"/>
      <w:numFmt w:val="lowerLetter"/>
      <w:lvlText w:val="%2."/>
      <w:lvlJc w:val="left"/>
      <w:pPr>
        <w:ind w:left="1149" w:hanging="360"/>
      </w:pPr>
    </w:lvl>
    <w:lvl w:ilvl="2" w:tplc="0415001B" w:tentative="1">
      <w:start w:val="1"/>
      <w:numFmt w:val="lowerRoman"/>
      <w:lvlText w:val="%3."/>
      <w:lvlJc w:val="right"/>
      <w:pPr>
        <w:ind w:left="1869" w:hanging="180"/>
      </w:pPr>
    </w:lvl>
    <w:lvl w:ilvl="3" w:tplc="0415000F" w:tentative="1">
      <w:start w:val="1"/>
      <w:numFmt w:val="decimal"/>
      <w:lvlText w:val="%4."/>
      <w:lvlJc w:val="left"/>
      <w:pPr>
        <w:ind w:left="2589" w:hanging="360"/>
      </w:pPr>
    </w:lvl>
    <w:lvl w:ilvl="4" w:tplc="04150019" w:tentative="1">
      <w:start w:val="1"/>
      <w:numFmt w:val="lowerLetter"/>
      <w:lvlText w:val="%5."/>
      <w:lvlJc w:val="left"/>
      <w:pPr>
        <w:ind w:left="3309" w:hanging="360"/>
      </w:pPr>
    </w:lvl>
    <w:lvl w:ilvl="5" w:tplc="0415001B" w:tentative="1">
      <w:start w:val="1"/>
      <w:numFmt w:val="lowerRoman"/>
      <w:lvlText w:val="%6."/>
      <w:lvlJc w:val="right"/>
      <w:pPr>
        <w:ind w:left="4029" w:hanging="180"/>
      </w:pPr>
    </w:lvl>
    <w:lvl w:ilvl="6" w:tplc="0415000F" w:tentative="1">
      <w:start w:val="1"/>
      <w:numFmt w:val="decimal"/>
      <w:lvlText w:val="%7."/>
      <w:lvlJc w:val="left"/>
      <w:pPr>
        <w:ind w:left="4749" w:hanging="360"/>
      </w:pPr>
    </w:lvl>
    <w:lvl w:ilvl="7" w:tplc="04150019" w:tentative="1">
      <w:start w:val="1"/>
      <w:numFmt w:val="lowerLetter"/>
      <w:lvlText w:val="%8."/>
      <w:lvlJc w:val="left"/>
      <w:pPr>
        <w:ind w:left="5469" w:hanging="360"/>
      </w:pPr>
    </w:lvl>
    <w:lvl w:ilvl="8" w:tplc="0415001B" w:tentative="1">
      <w:start w:val="1"/>
      <w:numFmt w:val="lowerRoman"/>
      <w:lvlText w:val="%9."/>
      <w:lvlJc w:val="right"/>
      <w:pPr>
        <w:ind w:left="6189" w:hanging="180"/>
      </w:pPr>
    </w:lvl>
  </w:abstractNum>
  <w:abstractNum w:abstractNumId="15">
    <w:nsid w:val="37766590"/>
    <w:multiLevelType w:val="hybridMultilevel"/>
    <w:tmpl w:val="3B848E9E"/>
    <w:lvl w:ilvl="0" w:tplc="0082F854">
      <w:start w:val="1"/>
      <w:numFmt w:val="decimal"/>
      <w:lvlText w:val="%1."/>
      <w:lvlJc w:val="left"/>
      <w:pPr>
        <w:tabs>
          <w:tab w:val="num" w:pos="720"/>
        </w:tabs>
        <w:ind w:left="720" w:hanging="360"/>
      </w:pPr>
    </w:lvl>
    <w:lvl w:ilvl="1" w:tplc="26726F5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8C06D7D"/>
    <w:multiLevelType w:val="hybridMultilevel"/>
    <w:tmpl w:val="EB9E8DD8"/>
    <w:lvl w:ilvl="0" w:tplc="0CF0D49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
    <w:nsid w:val="415F2024"/>
    <w:multiLevelType w:val="hybridMultilevel"/>
    <w:tmpl w:val="9E8C0CF2"/>
    <w:lvl w:ilvl="0" w:tplc="A766A78E">
      <w:start w:val="18"/>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4720AC1"/>
    <w:multiLevelType w:val="hybridMultilevel"/>
    <w:tmpl w:val="9CB20098"/>
    <w:lvl w:ilvl="0" w:tplc="26726F5E">
      <w:start w:val="1"/>
      <w:numFmt w:val="lowerLetter"/>
      <w:lvlText w:val="%1)"/>
      <w:lvlJc w:val="left"/>
      <w:pPr>
        <w:tabs>
          <w:tab w:val="num" w:pos="2120"/>
        </w:tabs>
        <w:ind w:left="2120" w:hanging="360"/>
      </w:pPr>
      <w:rPr>
        <w:rFonts w:hint="default"/>
      </w:rPr>
    </w:lvl>
    <w:lvl w:ilvl="1" w:tplc="04150019" w:tentative="1">
      <w:start w:val="1"/>
      <w:numFmt w:val="lowerLetter"/>
      <w:lvlText w:val="%2."/>
      <w:lvlJc w:val="left"/>
      <w:pPr>
        <w:tabs>
          <w:tab w:val="num" w:pos="2120"/>
        </w:tabs>
        <w:ind w:left="2120" w:hanging="360"/>
      </w:pPr>
    </w:lvl>
    <w:lvl w:ilvl="2" w:tplc="0415001B" w:tentative="1">
      <w:start w:val="1"/>
      <w:numFmt w:val="lowerRoman"/>
      <w:lvlText w:val="%3."/>
      <w:lvlJc w:val="right"/>
      <w:pPr>
        <w:tabs>
          <w:tab w:val="num" w:pos="2840"/>
        </w:tabs>
        <w:ind w:left="2840" w:hanging="180"/>
      </w:pPr>
    </w:lvl>
    <w:lvl w:ilvl="3" w:tplc="0415000F" w:tentative="1">
      <w:start w:val="1"/>
      <w:numFmt w:val="decimal"/>
      <w:lvlText w:val="%4."/>
      <w:lvlJc w:val="left"/>
      <w:pPr>
        <w:tabs>
          <w:tab w:val="num" w:pos="3560"/>
        </w:tabs>
        <w:ind w:left="3560" w:hanging="360"/>
      </w:pPr>
    </w:lvl>
    <w:lvl w:ilvl="4" w:tplc="04150019" w:tentative="1">
      <w:start w:val="1"/>
      <w:numFmt w:val="lowerLetter"/>
      <w:lvlText w:val="%5."/>
      <w:lvlJc w:val="left"/>
      <w:pPr>
        <w:tabs>
          <w:tab w:val="num" w:pos="4280"/>
        </w:tabs>
        <w:ind w:left="4280" w:hanging="360"/>
      </w:pPr>
    </w:lvl>
    <w:lvl w:ilvl="5" w:tplc="0415001B" w:tentative="1">
      <w:start w:val="1"/>
      <w:numFmt w:val="lowerRoman"/>
      <w:lvlText w:val="%6."/>
      <w:lvlJc w:val="right"/>
      <w:pPr>
        <w:tabs>
          <w:tab w:val="num" w:pos="5000"/>
        </w:tabs>
        <w:ind w:left="5000" w:hanging="180"/>
      </w:pPr>
    </w:lvl>
    <w:lvl w:ilvl="6" w:tplc="0415000F" w:tentative="1">
      <w:start w:val="1"/>
      <w:numFmt w:val="decimal"/>
      <w:lvlText w:val="%7."/>
      <w:lvlJc w:val="left"/>
      <w:pPr>
        <w:tabs>
          <w:tab w:val="num" w:pos="5720"/>
        </w:tabs>
        <w:ind w:left="5720" w:hanging="360"/>
      </w:pPr>
    </w:lvl>
    <w:lvl w:ilvl="7" w:tplc="04150019" w:tentative="1">
      <w:start w:val="1"/>
      <w:numFmt w:val="lowerLetter"/>
      <w:lvlText w:val="%8."/>
      <w:lvlJc w:val="left"/>
      <w:pPr>
        <w:tabs>
          <w:tab w:val="num" w:pos="6440"/>
        </w:tabs>
        <w:ind w:left="6440" w:hanging="360"/>
      </w:pPr>
    </w:lvl>
    <w:lvl w:ilvl="8" w:tplc="0415001B" w:tentative="1">
      <w:start w:val="1"/>
      <w:numFmt w:val="lowerRoman"/>
      <w:lvlText w:val="%9."/>
      <w:lvlJc w:val="right"/>
      <w:pPr>
        <w:tabs>
          <w:tab w:val="num" w:pos="7160"/>
        </w:tabs>
        <w:ind w:left="7160" w:hanging="180"/>
      </w:pPr>
    </w:lvl>
  </w:abstractNum>
  <w:abstractNum w:abstractNumId="19">
    <w:nsid w:val="498C3606"/>
    <w:multiLevelType w:val="hybridMultilevel"/>
    <w:tmpl w:val="98B02544"/>
    <w:lvl w:ilvl="0" w:tplc="04150011">
      <w:start w:val="1"/>
      <w:numFmt w:val="decimal"/>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20">
    <w:nsid w:val="50127BC9"/>
    <w:multiLevelType w:val="hybridMultilevel"/>
    <w:tmpl w:val="449EEB68"/>
    <w:lvl w:ilvl="0" w:tplc="296EE1B6">
      <w:start w:val="17"/>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2C769DF"/>
    <w:multiLevelType w:val="hybridMultilevel"/>
    <w:tmpl w:val="D5280926"/>
    <w:lvl w:ilvl="0" w:tplc="68A4F2BC">
      <w:start w:val="2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7203B57"/>
    <w:multiLevelType w:val="hybridMultilevel"/>
    <w:tmpl w:val="F208E38A"/>
    <w:lvl w:ilvl="0" w:tplc="0415000F">
      <w:start w:val="1"/>
      <w:numFmt w:val="decimal"/>
      <w:lvlText w:val="%1."/>
      <w:lvlJc w:val="left"/>
      <w:pPr>
        <w:ind w:left="3100" w:hanging="360"/>
      </w:pPr>
    </w:lvl>
    <w:lvl w:ilvl="1" w:tplc="04150019" w:tentative="1">
      <w:start w:val="1"/>
      <w:numFmt w:val="lowerLetter"/>
      <w:lvlText w:val="%2."/>
      <w:lvlJc w:val="left"/>
      <w:pPr>
        <w:ind w:left="3820" w:hanging="360"/>
      </w:pPr>
    </w:lvl>
    <w:lvl w:ilvl="2" w:tplc="0415001B" w:tentative="1">
      <w:start w:val="1"/>
      <w:numFmt w:val="lowerRoman"/>
      <w:lvlText w:val="%3."/>
      <w:lvlJc w:val="right"/>
      <w:pPr>
        <w:ind w:left="4540" w:hanging="180"/>
      </w:pPr>
    </w:lvl>
    <w:lvl w:ilvl="3" w:tplc="0415000F" w:tentative="1">
      <w:start w:val="1"/>
      <w:numFmt w:val="decimal"/>
      <w:lvlText w:val="%4."/>
      <w:lvlJc w:val="left"/>
      <w:pPr>
        <w:ind w:left="5260" w:hanging="360"/>
      </w:pPr>
    </w:lvl>
    <w:lvl w:ilvl="4" w:tplc="04150019" w:tentative="1">
      <w:start w:val="1"/>
      <w:numFmt w:val="lowerLetter"/>
      <w:lvlText w:val="%5."/>
      <w:lvlJc w:val="left"/>
      <w:pPr>
        <w:ind w:left="5980" w:hanging="360"/>
      </w:pPr>
    </w:lvl>
    <w:lvl w:ilvl="5" w:tplc="0415001B" w:tentative="1">
      <w:start w:val="1"/>
      <w:numFmt w:val="lowerRoman"/>
      <w:lvlText w:val="%6."/>
      <w:lvlJc w:val="right"/>
      <w:pPr>
        <w:ind w:left="6700" w:hanging="180"/>
      </w:pPr>
    </w:lvl>
    <w:lvl w:ilvl="6" w:tplc="0415000F" w:tentative="1">
      <w:start w:val="1"/>
      <w:numFmt w:val="decimal"/>
      <w:lvlText w:val="%7."/>
      <w:lvlJc w:val="left"/>
      <w:pPr>
        <w:ind w:left="7420" w:hanging="360"/>
      </w:pPr>
    </w:lvl>
    <w:lvl w:ilvl="7" w:tplc="04150019" w:tentative="1">
      <w:start w:val="1"/>
      <w:numFmt w:val="lowerLetter"/>
      <w:lvlText w:val="%8."/>
      <w:lvlJc w:val="left"/>
      <w:pPr>
        <w:ind w:left="8140" w:hanging="360"/>
      </w:pPr>
    </w:lvl>
    <w:lvl w:ilvl="8" w:tplc="0415001B" w:tentative="1">
      <w:start w:val="1"/>
      <w:numFmt w:val="lowerRoman"/>
      <w:lvlText w:val="%9."/>
      <w:lvlJc w:val="right"/>
      <w:pPr>
        <w:ind w:left="8860" w:hanging="180"/>
      </w:pPr>
    </w:lvl>
  </w:abstractNum>
  <w:abstractNum w:abstractNumId="23">
    <w:nsid w:val="59957F1F"/>
    <w:multiLevelType w:val="hybridMultilevel"/>
    <w:tmpl w:val="4502CB8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BAD388F"/>
    <w:multiLevelType w:val="hybridMultilevel"/>
    <w:tmpl w:val="39B2AA32"/>
    <w:lvl w:ilvl="0" w:tplc="BE400E56">
      <w:start w:val="1"/>
      <w:numFmt w:val="decimal"/>
      <w:lvlText w:val="%1."/>
      <w:lvlJc w:val="left"/>
      <w:pPr>
        <w:ind w:left="4460" w:hanging="360"/>
      </w:pPr>
      <w:rPr>
        <w:rFonts w:hint="default"/>
      </w:rPr>
    </w:lvl>
    <w:lvl w:ilvl="1" w:tplc="04150019" w:tentative="1">
      <w:start w:val="1"/>
      <w:numFmt w:val="lowerLetter"/>
      <w:lvlText w:val="%2."/>
      <w:lvlJc w:val="left"/>
      <w:pPr>
        <w:ind w:left="5180" w:hanging="360"/>
      </w:pPr>
    </w:lvl>
    <w:lvl w:ilvl="2" w:tplc="0415001B" w:tentative="1">
      <w:start w:val="1"/>
      <w:numFmt w:val="lowerRoman"/>
      <w:lvlText w:val="%3."/>
      <w:lvlJc w:val="right"/>
      <w:pPr>
        <w:ind w:left="5900" w:hanging="180"/>
      </w:pPr>
    </w:lvl>
    <w:lvl w:ilvl="3" w:tplc="0415000F" w:tentative="1">
      <w:start w:val="1"/>
      <w:numFmt w:val="decimal"/>
      <w:lvlText w:val="%4."/>
      <w:lvlJc w:val="left"/>
      <w:pPr>
        <w:ind w:left="6620" w:hanging="360"/>
      </w:pPr>
    </w:lvl>
    <w:lvl w:ilvl="4" w:tplc="04150019" w:tentative="1">
      <w:start w:val="1"/>
      <w:numFmt w:val="lowerLetter"/>
      <w:lvlText w:val="%5."/>
      <w:lvlJc w:val="left"/>
      <w:pPr>
        <w:ind w:left="7340" w:hanging="360"/>
      </w:pPr>
    </w:lvl>
    <w:lvl w:ilvl="5" w:tplc="0415001B" w:tentative="1">
      <w:start w:val="1"/>
      <w:numFmt w:val="lowerRoman"/>
      <w:lvlText w:val="%6."/>
      <w:lvlJc w:val="right"/>
      <w:pPr>
        <w:ind w:left="8060" w:hanging="180"/>
      </w:pPr>
    </w:lvl>
    <w:lvl w:ilvl="6" w:tplc="0415000F" w:tentative="1">
      <w:start w:val="1"/>
      <w:numFmt w:val="decimal"/>
      <w:lvlText w:val="%7."/>
      <w:lvlJc w:val="left"/>
      <w:pPr>
        <w:ind w:left="8780" w:hanging="360"/>
      </w:pPr>
    </w:lvl>
    <w:lvl w:ilvl="7" w:tplc="04150019" w:tentative="1">
      <w:start w:val="1"/>
      <w:numFmt w:val="lowerLetter"/>
      <w:lvlText w:val="%8."/>
      <w:lvlJc w:val="left"/>
      <w:pPr>
        <w:ind w:left="9500" w:hanging="360"/>
      </w:pPr>
    </w:lvl>
    <w:lvl w:ilvl="8" w:tplc="0415001B" w:tentative="1">
      <w:start w:val="1"/>
      <w:numFmt w:val="lowerRoman"/>
      <w:lvlText w:val="%9."/>
      <w:lvlJc w:val="right"/>
      <w:pPr>
        <w:ind w:left="10220" w:hanging="180"/>
      </w:pPr>
    </w:lvl>
  </w:abstractNum>
  <w:abstractNum w:abstractNumId="25">
    <w:nsid w:val="6A9512D9"/>
    <w:multiLevelType w:val="hybridMultilevel"/>
    <w:tmpl w:val="E10638C4"/>
    <w:lvl w:ilvl="0" w:tplc="F92CCF36">
      <w:start w:val="1"/>
      <w:numFmt w:val="decimal"/>
      <w:pStyle w:val="Nagwek1"/>
      <w:lvlText w:val="%1."/>
      <w:lvlJc w:val="left"/>
      <w:pPr>
        <w:ind w:left="720" w:hanging="360"/>
      </w:pPr>
      <w:rPr>
        <w:b w:val="0"/>
        <w:sz w:val="28"/>
      </w:rPr>
    </w:lvl>
    <w:lvl w:ilvl="1" w:tplc="04150019">
      <w:start w:val="1"/>
      <w:numFmt w:val="decimal"/>
      <w:pStyle w:val="Nagwek2"/>
      <w:lvlText w:val="%2."/>
      <w:lvlJc w:val="left"/>
      <w:pPr>
        <w:tabs>
          <w:tab w:val="num" w:pos="1440"/>
        </w:tabs>
        <w:ind w:left="1440" w:hanging="360"/>
      </w:pPr>
    </w:lvl>
    <w:lvl w:ilvl="2" w:tplc="0415001B">
      <w:start w:val="1"/>
      <w:numFmt w:val="decimal"/>
      <w:pStyle w:val="Nagwek3"/>
      <w:lvlText w:val="%3."/>
      <w:lvlJc w:val="left"/>
      <w:pPr>
        <w:tabs>
          <w:tab w:val="num" w:pos="2160"/>
        </w:tabs>
        <w:ind w:left="2160" w:hanging="360"/>
      </w:pPr>
    </w:lvl>
    <w:lvl w:ilvl="3" w:tplc="0415000F">
      <w:start w:val="1"/>
      <w:numFmt w:val="decimal"/>
      <w:pStyle w:val="Nagwek4"/>
      <w:lvlText w:val="%4."/>
      <w:lvlJc w:val="left"/>
      <w:pPr>
        <w:tabs>
          <w:tab w:val="num" w:pos="2880"/>
        </w:tabs>
        <w:ind w:left="2880" w:hanging="360"/>
      </w:pPr>
    </w:lvl>
    <w:lvl w:ilvl="4" w:tplc="04150019">
      <w:start w:val="1"/>
      <w:numFmt w:val="decimal"/>
      <w:pStyle w:val="Nagwek5"/>
      <w:lvlText w:val="%5."/>
      <w:lvlJc w:val="left"/>
      <w:pPr>
        <w:tabs>
          <w:tab w:val="num" w:pos="3600"/>
        </w:tabs>
        <w:ind w:left="3600" w:hanging="360"/>
      </w:pPr>
    </w:lvl>
    <w:lvl w:ilvl="5" w:tplc="0415001B">
      <w:start w:val="1"/>
      <w:numFmt w:val="decimal"/>
      <w:pStyle w:val="Nagwek6"/>
      <w:lvlText w:val="%6."/>
      <w:lvlJc w:val="left"/>
      <w:pPr>
        <w:tabs>
          <w:tab w:val="num" w:pos="4320"/>
        </w:tabs>
        <w:ind w:left="4320" w:hanging="360"/>
      </w:pPr>
    </w:lvl>
    <w:lvl w:ilvl="6" w:tplc="0415000F">
      <w:start w:val="1"/>
      <w:numFmt w:val="decimal"/>
      <w:pStyle w:val="Nagwek7"/>
      <w:lvlText w:val="%7."/>
      <w:lvlJc w:val="left"/>
      <w:pPr>
        <w:tabs>
          <w:tab w:val="num" w:pos="5040"/>
        </w:tabs>
        <w:ind w:left="5040" w:hanging="360"/>
      </w:pPr>
    </w:lvl>
    <w:lvl w:ilvl="7" w:tplc="04150019">
      <w:start w:val="1"/>
      <w:numFmt w:val="decimal"/>
      <w:pStyle w:val="Nagwek8"/>
      <w:lvlText w:val="%8."/>
      <w:lvlJc w:val="left"/>
      <w:pPr>
        <w:tabs>
          <w:tab w:val="num" w:pos="5760"/>
        </w:tabs>
        <w:ind w:left="5760" w:hanging="360"/>
      </w:pPr>
    </w:lvl>
    <w:lvl w:ilvl="8" w:tplc="0415001B">
      <w:start w:val="1"/>
      <w:numFmt w:val="decimal"/>
      <w:pStyle w:val="Nagwek9"/>
      <w:lvlText w:val="%9."/>
      <w:lvlJc w:val="left"/>
      <w:pPr>
        <w:tabs>
          <w:tab w:val="num" w:pos="6480"/>
        </w:tabs>
        <w:ind w:left="6480" w:hanging="360"/>
      </w:pPr>
    </w:lvl>
  </w:abstractNum>
  <w:abstractNum w:abstractNumId="26">
    <w:nsid w:val="6D2E3C5A"/>
    <w:multiLevelType w:val="hybridMultilevel"/>
    <w:tmpl w:val="E19A5A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18F3AD9"/>
    <w:multiLevelType w:val="hybridMultilevel"/>
    <w:tmpl w:val="E396B570"/>
    <w:lvl w:ilvl="0" w:tplc="D49E5A2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8">
    <w:nsid w:val="75B57C65"/>
    <w:multiLevelType w:val="hybridMultilevel"/>
    <w:tmpl w:val="F42E54AC"/>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nsid w:val="77F13B37"/>
    <w:multiLevelType w:val="hybridMultilevel"/>
    <w:tmpl w:val="EF3C7DCE"/>
    <w:lvl w:ilvl="0" w:tplc="6454419E">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78AB13B9"/>
    <w:multiLevelType w:val="hybridMultilevel"/>
    <w:tmpl w:val="D1147050"/>
    <w:lvl w:ilvl="0" w:tplc="0415000F">
      <w:start w:val="1"/>
      <w:numFmt w:val="decimal"/>
      <w:lvlText w:val="%1."/>
      <w:lvlJc w:val="left"/>
      <w:pPr>
        <w:tabs>
          <w:tab w:val="num" w:pos="720"/>
        </w:tabs>
        <w:ind w:left="720" w:hanging="360"/>
      </w:pPr>
    </w:lvl>
    <w:lvl w:ilvl="1" w:tplc="6454419E">
      <w:start w:val="1"/>
      <w:numFmt w:val="decimal"/>
      <w:lvlText w:val="%2)"/>
      <w:lvlJc w:val="left"/>
      <w:pPr>
        <w:tabs>
          <w:tab w:val="num" w:pos="1440"/>
        </w:tabs>
        <w:ind w:left="1440" w:hanging="360"/>
      </w:pPr>
      <w:rPr>
        <w:rFonts w:hint="default"/>
      </w:rPr>
    </w:lvl>
    <w:lvl w:ilvl="2" w:tplc="B792F626">
      <w:start w:val="9"/>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 w:numId="6">
    <w:abstractNumId w:val="4"/>
  </w:num>
  <w:num w:numId="7">
    <w:abstractNumId w:val="27"/>
  </w:num>
  <w:num w:numId="8">
    <w:abstractNumId w:val="19"/>
  </w:num>
  <w:num w:numId="9">
    <w:abstractNumId w:val="28"/>
  </w:num>
  <w:num w:numId="10">
    <w:abstractNumId w:val="22"/>
  </w:num>
  <w:num w:numId="11">
    <w:abstractNumId w:val="24"/>
  </w:num>
  <w:num w:numId="12">
    <w:abstractNumId w:val="16"/>
  </w:num>
  <w:num w:numId="13">
    <w:abstractNumId w:val="26"/>
  </w:num>
  <w:num w:numId="14">
    <w:abstractNumId w:val="8"/>
  </w:num>
  <w:num w:numId="15">
    <w:abstractNumId w:val="7"/>
  </w:num>
  <w:num w:numId="16">
    <w:abstractNumId w:val="12"/>
  </w:num>
  <w:num w:numId="17">
    <w:abstractNumId w:val="14"/>
  </w:num>
  <w:num w:numId="18">
    <w:abstractNumId w:val="10"/>
  </w:num>
  <w:num w:numId="19">
    <w:abstractNumId w:val="23"/>
  </w:num>
  <w:num w:numId="20">
    <w:abstractNumId w:val="15"/>
  </w:num>
  <w:num w:numId="21">
    <w:abstractNumId w:val="30"/>
  </w:num>
  <w:num w:numId="22">
    <w:abstractNumId w:val="6"/>
  </w:num>
  <w:num w:numId="23">
    <w:abstractNumId w:val="13"/>
  </w:num>
  <w:num w:numId="24">
    <w:abstractNumId w:val="29"/>
  </w:num>
  <w:num w:numId="25">
    <w:abstractNumId w:val="18"/>
  </w:num>
  <w:num w:numId="26">
    <w:abstractNumId w:val="9"/>
  </w:num>
  <w:num w:numId="27">
    <w:abstractNumId w:val="20"/>
  </w:num>
  <w:num w:numId="28">
    <w:abstractNumId w:val="17"/>
  </w:num>
  <w:num w:numId="29">
    <w:abstractNumId w:val="21"/>
  </w:num>
  <w:num w:numId="30">
    <w:abstractNumId w:val="5"/>
  </w:num>
  <w:num w:numId="31">
    <w:abstractNumId w:val="1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00D98"/>
    <w:rsid w:val="00000DBA"/>
    <w:rsid w:val="00087F34"/>
    <w:rsid w:val="000A01CA"/>
    <w:rsid w:val="000A3EF5"/>
    <w:rsid w:val="000B4F6D"/>
    <w:rsid w:val="000C7D90"/>
    <w:rsid w:val="000D2516"/>
    <w:rsid w:val="000E26DF"/>
    <w:rsid w:val="00100529"/>
    <w:rsid w:val="00110810"/>
    <w:rsid w:val="00112083"/>
    <w:rsid w:val="00140461"/>
    <w:rsid w:val="0014417E"/>
    <w:rsid w:val="00165037"/>
    <w:rsid w:val="001A5E05"/>
    <w:rsid w:val="001C3592"/>
    <w:rsid w:val="00222900"/>
    <w:rsid w:val="002254EE"/>
    <w:rsid w:val="002765E2"/>
    <w:rsid w:val="0028446A"/>
    <w:rsid w:val="002F51B1"/>
    <w:rsid w:val="003171FA"/>
    <w:rsid w:val="00374B41"/>
    <w:rsid w:val="003A2E62"/>
    <w:rsid w:val="003D3B73"/>
    <w:rsid w:val="003D486F"/>
    <w:rsid w:val="003E3587"/>
    <w:rsid w:val="00412678"/>
    <w:rsid w:val="0048547D"/>
    <w:rsid w:val="004E68D9"/>
    <w:rsid w:val="004E7D60"/>
    <w:rsid w:val="00502279"/>
    <w:rsid w:val="0051525D"/>
    <w:rsid w:val="00535BCF"/>
    <w:rsid w:val="00552450"/>
    <w:rsid w:val="00552F3F"/>
    <w:rsid w:val="00557421"/>
    <w:rsid w:val="00561990"/>
    <w:rsid w:val="00562529"/>
    <w:rsid w:val="00570CD0"/>
    <w:rsid w:val="00596908"/>
    <w:rsid w:val="005E7A31"/>
    <w:rsid w:val="00600D98"/>
    <w:rsid w:val="00637630"/>
    <w:rsid w:val="0065707D"/>
    <w:rsid w:val="00660996"/>
    <w:rsid w:val="00660BF5"/>
    <w:rsid w:val="00665C8B"/>
    <w:rsid w:val="00694E5E"/>
    <w:rsid w:val="006A46EF"/>
    <w:rsid w:val="006E5E22"/>
    <w:rsid w:val="007556AF"/>
    <w:rsid w:val="007826F1"/>
    <w:rsid w:val="007836A5"/>
    <w:rsid w:val="00796042"/>
    <w:rsid w:val="007A643D"/>
    <w:rsid w:val="007B5D8D"/>
    <w:rsid w:val="00807A24"/>
    <w:rsid w:val="008122DD"/>
    <w:rsid w:val="00815DF4"/>
    <w:rsid w:val="00816D52"/>
    <w:rsid w:val="00842597"/>
    <w:rsid w:val="00850367"/>
    <w:rsid w:val="00876C08"/>
    <w:rsid w:val="008B0C5F"/>
    <w:rsid w:val="008D7574"/>
    <w:rsid w:val="008E18F5"/>
    <w:rsid w:val="00900A3A"/>
    <w:rsid w:val="00926182"/>
    <w:rsid w:val="00934206"/>
    <w:rsid w:val="0094709E"/>
    <w:rsid w:val="009501C9"/>
    <w:rsid w:val="00986F08"/>
    <w:rsid w:val="009A6C60"/>
    <w:rsid w:val="009B1D58"/>
    <w:rsid w:val="009D3D9D"/>
    <w:rsid w:val="00A05522"/>
    <w:rsid w:val="00A1475E"/>
    <w:rsid w:val="00A54CEB"/>
    <w:rsid w:val="00A81174"/>
    <w:rsid w:val="00A846C8"/>
    <w:rsid w:val="00A8751C"/>
    <w:rsid w:val="00AA5312"/>
    <w:rsid w:val="00AD3D92"/>
    <w:rsid w:val="00AD653C"/>
    <w:rsid w:val="00AE4151"/>
    <w:rsid w:val="00AF192A"/>
    <w:rsid w:val="00B234DC"/>
    <w:rsid w:val="00B34DA9"/>
    <w:rsid w:val="00B36AEF"/>
    <w:rsid w:val="00B50337"/>
    <w:rsid w:val="00B62816"/>
    <w:rsid w:val="00B67E80"/>
    <w:rsid w:val="00BA615B"/>
    <w:rsid w:val="00BE3B19"/>
    <w:rsid w:val="00C07009"/>
    <w:rsid w:val="00C2570C"/>
    <w:rsid w:val="00C510A9"/>
    <w:rsid w:val="00C750E6"/>
    <w:rsid w:val="00C94698"/>
    <w:rsid w:val="00CA5459"/>
    <w:rsid w:val="00CC6875"/>
    <w:rsid w:val="00CE0E10"/>
    <w:rsid w:val="00D157B5"/>
    <w:rsid w:val="00D15963"/>
    <w:rsid w:val="00D25DCF"/>
    <w:rsid w:val="00D67613"/>
    <w:rsid w:val="00DB6169"/>
    <w:rsid w:val="00DC3E82"/>
    <w:rsid w:val="00E12DB1"/>
    <w:rsid w:val="00E661FA"/>
    <w:rsid w:val="00E6781B"/>
    <w:rsid w:val="00E94D3C"/>
    <w:rsid w:val="00F318BE"/>
    <w:rsid w:val="00F54247"/>
    <w:rsid w:val="00F61591"/>
    <w:rsid w:val="00F616BE"/>
    <w:rsid w:val="00F907F6"/>
    <w:rsid w:val="00FA281F"/>
    <w:rsid w:val="00FA3086"/>
    <w:rsid w:val="00FA4AE0"/>
    <w:rsid w:val="00FD0AFE"/>
    <w:rsid w:val="00FE5FE8"/>
    <w:rsid w:val="00FF08DE"/>
    <w:rsid w:val="00FF6DA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endnote text"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0D98"/>
    <w:rPr>
      <w:rFonts w:ascii="Calibri" w:eastAsia="Calibri" w:hAnsi="Calibri" w:cs="Times New Roman"/>
    </w:rPr>
  </w:style>
  <w:style w:type="paragraph" w:styleId="Nagwek1">
    <w:name w:val="heading 1"/>
    <w:basedOn w:val="Normalny"/>
    <w:next w:val="Normalny"/>
    <w:link w:val="Nagwek1Znak"/>
    <w:qFormat/>
    <w:rsid w:val="00934206"/>
    <w:pPr>
      <w:widowControl w:val="0"/>
      <w:numPr>
        <w:numId w:val="1"/>
      </w:numPr>
      <w:tabs>
        <w:tab w:val="left" w:pos="0"/>
      </w:tabs>
      <w:suppressAutoHyphens/>
      <w:spacing w:after="80" w:line="240" w:lineRule="auto"/>
      <w:ind w:left="0" w:firstLine="0"/>
      <w:jc w:val="both"/>
      <w:outlineLvl w:val="0"/>
    </w:pPr>
    <w:rPr>
      <w:rFonts w:ascii="Times New Roman" w:eastAsia="Lucida Sans Unicode" w:hAnsi="Times New Roman"/>
      <w:b/>
      <w:bCs/>
      <w:sz w:val="28"/>
      <w:szCs w:val="28"/>
      <w:lang w:eastAsia="ar-SA"/>
    </w:rPr>
  </w:style>
  <w:style w:type="paragraph" w:styleId="Nagwek2">
    <w:name w:val="heading 2"/>
    <w:basedOn w:val="Normalny"/>
    <w:next w:val="Normalny"/>
    <w:link w:val="Nagwek2Znak"/>
    <w:qFormat/>
    <w:rsid w:val="00934206"/>
    <w:pPr>
      <w:widowControl w:val="0"/>
      <w:numPr>
        <w:ilvl w:val="1"/>
        <w:numId w:val="1"/>
      </w:numPr>
      <w:tabs>
        <w:tab w:val="left" w:pos="0"/>
      </w:tabs>
      <w:suppressAutoHyphens/>
      <w:spacing w:after="80" w:line="240" w:lineRule="auto"/>
      <w:ind w:left="0" w:right="-6" w:firstLine="0"/>
      <w:jc w:val="both"/>
      <w:outlineLvl w:val="1"/>
    </w:pPr>
    <w:rPr>
      <w:rFonts w:ascii="Times New Roman" w:eastAsia="Lucida Sans Unicode" w:hAnsi="Times New Roman"/>
      <w:b/>
      <w:bCs/>
      <w:i/>
      <w:iCs/>
      <w:sz w:val="28"/>
      <w:szCs w:val="28"/>
      <w:lang w:eastAsia="ar-SA"/>
    </w:rPr>
  </w:style>
  <w:style w:type="paragraph" w:styleId="Nagwek3">
    <w:name w:val="heading 3"/>
    <w:basedOn w:val="Normalny"/>
    <w:next w:val="Normalny"/>
    <w:link w:val="Nagwek3Znak"/>
    <w:qFormat/>
    <w:rsid w:val="00934206"/>
    <w:pPr>
      <w:keepNext/>
      <w:widowControl w:val="0"/>
      <w:numPr>
        <w:ilvl w:val="2"/>
        <w:numId w:val="1"/>
      </w:numPr>
      <w:suppressAutoHyphens/>
      <w:spacing w:after="80" w:line="240" w:lineRule="auto"/>
      <w:ind w:right="-6"/>
      <w:jc w:val="center"/>
      <w:outlineLvl w:val="2"/>
    </w:pPr>
    <w:rPr>
      <w:rFonts w:ascii="Times New Roman" w:eastAsia="Lucida Sans Unicode" w:hAnsi="Times New Roman"/>
      <w:b/>
      <w:sz w:val="28"/>
      <w:szCs w:val="24"/>
      <w:lang w:eastAsia="ar-SA"/>
    </w:rPr>
  </w:style>
  <w:style w:type="paragraph" w:styleId="Nagwek4">
    <w:name w:val="heading 4"/>
    <w:basedOn w:val="Normalny"/>
    <w:next w:val="Normalny"/>
    <w:link w:val="Nagwek4Znak"/>
    <w:qFormat/>
    <w:rsid w:val="00934206"/>
    <w:pPr>
      <w:keepNext/>
      <w:widowControl w:val="0"/>
      <w:numPr>
        <w:ilvl w:val="3"/>
        <w:numId w:val="1"/>
      </w:numPr>
      <w:suppressAutoHyphens/>
      <w:spacing w:after="80" w:line="240" w:lineRule="auto"/>
      <w:ind w:right="-6"/>
      <w:jc w:val="both"/>
      <w:outlineLvl w:val="3"/>
    </w:pPr>
    <w:rPr>
      <w:rFonts w:ascii="Times New Roman" w:eastAsia="Lucida Sans Unicode" w:hAnsi="Times New Roman"/>
      <w:b/>
      <w:sz w:val="28"/>
      <w:szCs w:val="24"/>
      <w:lang w:eastAsia="ar-SA"/>
    </w:rPr>
  </w:style>
  <w:style w:type="paragraph" w:styleId="Nagwek5">
    <w:name w:val="heading 5"/>
    <w:basedOn w:val="Normalny"/>
    <w:next w:val="Normalny"/>
    <w:link w:val="Nagwek5Znak"/>
    <w:qFormat/>
    <w:rsid w:val="00934206"/>
    <w:pPr>
      <w:keepNext/>
      <w:widowControl w:val="0"/>
      <w:numPr>
        <w:ilvl w:val="4"/>
        <w:numId w:val="1"/>
      </w:numPr>
      <w:suppressAutoHyphens/>
      <w:spacing w:after="80" w:line="240" w:lineRule="auto"/>
      <w:ind w:right="-6"/>
      <w:jc w:val="both"/>
      <w:outlineLvl w:val="4"/>
    </w:pPr>
    <w:rPr>
      <w:rFonts w:ascii="Times New Roman" w:eastAsia="Lucida Sans Unicode" w:hAnsi="Times New Roman"/>
      <w:b/>
      <w:sz w:val="24"/>
      <w:szCs w:val="24"/>
      <w:lang w:eastAsia="ar-SA"/>
    </w:rPr>
  </w:style>
  <w:style w:type="paragraph" w:styleId="Nagwek6">
    <w:name w:val="heading 6"/>
    <w:basedOn w:val="Normalny"/>
    <w:next w:val="Normalny"/>
    <w:link w:val="Nagwek6Znak"/>
    <w:qFormat/>
    <w:rsid w:val="00934206"/>
    <w:pPr>
      <w:widowControl w:val="0"/>
      <w:numPr>
        <w:ilvl w:val="5"/>
        <w:numId w:val="1"/>
      </w:numPr>
      <w:tabs>
        <w:tab w:val="left" w:pos="0"/>
      </w:tabs>
      <w:suppressAutoHyphens/>
      <w:spacing w:after="80" w:line="240" w:lineRule="auto"/>
      <w:ind w:left="0" w:firstLine="0"/>
      <w:jc w:val="both"/>
      <w:outlineLvl w:val="5"/>
    </w:pPr>
    <w:rPr>
      <w:rFonts w:ascii="Times New Roman" w:eastAsia="Lucida Sans Unicode" w:hAnsi="Times New Roman"/>
      <w:b/>
      <w:bCs/>
      <w:sz w:val="18"/>
      <w:szCs w:val="18"/>
      <w:lang w:eastAsia="ar-SA"/>
    </w:rPr>
  </w:style>
  <w:style w:type="paragraph" w:styleId="Nagwek7">
    <w:name w:val="heading 7"/>
    <w:basedOn w:val="Normalny"/>
    <w:next w:val="Normalny"/>
    <w:link w:val="Nagwek7Znak"/>
    <w:qFormat/>
    <w:rsid w:val="00934206"/>
    <w:pPr>
      <w:keepNext/>
      <w:widowControl w:val="0"/>
      <w:numPr>
        <w:ilvl w:val="6"/>
        <w:numId w:val="1"/>
      </w:numPr>
      <w:suppressAutoHyphens/>
      <w:autoSpaceDE w:val="0"/>
      <w:spacing w:after="80" w:line="240" w:lineRule="auto"/>
      <w:ind w:left="0" w:right="-20" w:firstLine="0"/>
      <w:jc w:val="both"/>
      <w:outlineLvl w:val="6"/>
    </w:pPr>
    <w:rPr>
      <w:rFonts w:ascii="Arial" w:eastAsia="Times New Roman" w:hAnsi="Arial" w:cs="Arial"/>
      <w:b/>
      <w:bCs/>
      <w:sz w:val="20"/>
      <w:szCs w:val="12"/>
      <w:lang w:eastAsia="ar-SA"/>
    </w:rPr>
  </w:style>
  <w:style w:type="paragraph" w:styleId="Nagwek8">
    <w:name w:val="heading 8"/>
    <w:basedOn w:val="Normalny"/>
    <w:next w:val="Normalny"/>
    <w:link w:val="Nagwek8Znak"/>
    <w:qFormat/>
    <w:rsid w:val="00934206"/>
    <w:pPr>
      <w:keepNext/>
      <w:widowControl w:val="0"/>
      <w:numPr>
        <w:ilvl w:val="7"/>
        <w:numId w:val="1"/>
      </w:numPr>
      <w:suppressAutoHyphens/>
      <w:autoSpaceDE w:val="0"/>
      <w:spacing w:after="80" w:line="240" w:lineRule="auto"/>
      <w:ind w:left="0" w:right="2298" w:firstLine="0"/>
      <w:jc w:val="both"/>
      <w:outlineLvl w:val="7"/>
    </w:pPr>
    <w:rPr>
      <w:rFonts w:ascii="Arial" w:eastAsia="Times New Roman" w:hAnsi="Arial" w:cs="Arial"/>
      <w:b/>
      <w:bCs/>
      <w:sz w:val="20"/>
      <w:szCs w:val="20"/>
      <w:lang w:eastAsia="ar-SA"/>
    </w:rPr>
  </w:style>
  <w:style w:type="paragraph" w:styleId="Nagwek9">
    <w:name w:val="heading 9"/>
    <w:basedOn w:val="Normalny"/>
    <w:next w:val="Normalny"/>
    <w:link w:val="Nagwek9Znak"/>
    <w:qFormat/>
    <w:rsid w:val="00934206"/>
    <w:pPr>
      <w:keepNext/>
      <w:widowControl w:val="0"/>
      <w:numPr>
        <w:ilvl w:val="8"/>
        <w:numId w:val="1"/>
      </w:numPr>
      <w:suppressAutoHyphens/>
      <w:autoSpaceDE w:val="0"/>
      <w:snapToGrid w:val="0"/>
      <w:spacing w:before="43" w:after="0" w:line="240" w:lineRule="auto"/>
      <w:ind w:left="0" w:right="-20" w:firstLine="0"/>
      <w:jc w:val="center"/>
      <w:outlineLvl w:val="8"/>
    </w:pPr>
    <w:rPr>
      <w:rFonts w:ascii="Arial" w:eastAsia="Times New Roman" w:hAnsi="Arial" w:cs="Arial"/>
      <w:b/>
      <w:bCs/>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600D98"/>
    <w:pPr>
      <w:spacing w:after="0" w:line="240" w:lineRule="auto"/>
      <w:ind w:left="720"/>
      <w:contextualSpacing/>
    </w:pPr>
    <w:rPr>
      <w:rFonts w:ascii="Times New Roman" w:eastAsia="Times New Roman" w:hAnsi="Times New Roman"/>
      <w:sz w:val="24"/>
      <w:szCs w:val="24"/>
      <w:lang w:eastAsia="pl-PL"/>
    </w:rPr>
  </w:style>
  <w:style w:type="paragraph" w:styleId="Nagwek">
    <w:name w:val="header"/>
    <w:basedOn w:val="Normalny"/>
    <w:link w:val="NagwekZnak"/>
    <w:unhideWhenUsed/>
    <w:rsid w:val="00552F3F"/>
    <w:pPr>
      <w:tabs>
        <w:tab w:val="center" w:pos="4536"/>
        <w:tab w:val="right" w:pos="9072"/>
      </w:tabs>
      <w:spacing w:after="0" w:line="240" w:lineRule="auto"/>
    </w:pPr>
  </w:style>
  <w:style w:type="character" w:customStyle="1" w:styleId="NagwekZnak">
    <w:name w:val="Nagłówek Znak"/>
    <w:basedOn w:val="Domylnaczcionkaakapitu"/>
    <w:link w:val="Nagwek"/>
    <w:rsid w:val="00552F3F"/>
    <w:rPr>
      <w:rFonts w:ascii="Calibri" w:eastAsia="Calibri" w:hAnsi="Calibri" w:cs="Times New Roman"/>
    </w:rPr>
  </w:style>
  <w:style w:type="paragraph" w:styleId="Stopka">
    <w:name w:val="footer"/>
    <w:basedOn w:val="Normalny"/>
    <w:link w:val="StopkaZnak"/>
    <w:unhideWhenUsed/>
    <w:rsid w:val="00552F3F"/>
    <w:pPr>
      <w:tabs>
        <w:tab w:val="center" w:pos="4536"/>
        <w:tab w:val="right" w:pos="9072"/>
      </w:tabs>
      <w:spacing w:after="0" w:line="240" w:lineRule="auto"/>
    </w:pPr>
  </w:style>
  <w:style w:type="character" w:customStyle="1" w:styleId="StopkaZnak">
    <w:name w:val="Stopka Znak"/>
    <w:basedOn w:val="Domylnaczcionkaakapitu"/>
    <w:link w:val="Stopka"/>
    <w:rsid w:val="00552F3F"/>
    <w:rPr>
      <w:rFonts w:ascii="Calibri" w:eastAsia="Calibri" w:hAnsi="Calibri" w:cs="Times New Roman"/>
    </w:rPr>
  </w:style>
  <w:style w:type="paragraph" w:styleId="NormalnyWeb">
    <w:name w:val="Normal (Web)"/>
    <w:basedOn w:val="Normalny"/>
    <w:uiPriority w:val="99"/>
    <w:unhideWhenUsed/>
    <w:rsid w:val="00E6781B"/>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basedOn w:val="Domylnaczcionkaakapitu"/>
    <w:uiPriority w:val="99"/>
    <w:semiHidden/>
    <w:unhideWhenUsed/>
    <w:rsid w:val="00E6781B"/>
    <w:rPr>
      <w:color w:val="0000FF"/>
      <w:u w:val="single"/>
    </w:rPr>
  </w:style>
  <w:style w:type="paragraph" w:customStyle="1" w:styleId="Default">
    <w:name w:val="Default"/>
    <w:rsid w:val="00A846C8"/>
    <w:pPr>
      <w:autoSpaceDE w:val="0"/>
      <w:autoSpaceDN w:val="0"/>
      <w:adjustRightInd w:val="0"/>
      <w:spacing w:after="0" w:line="240" w:lineRule="auto"/>
    </w:pPr>
    <w:rPr>
      <w:rFonts w:ascii="Verdana" w:hAnsi="Verdana" w:cs="Verdana"/>
      <w:color w:val="000000"/>
      <w:sz w:val="24"/>
      <w:szCs w:val="24"/>
    </w:rPr>
  </w:style>
  <w:style w:type="paragraph" w:styleId="Tekstpodstawowy">
    <w:name w:val="Body Text"/>
    <w:basedOn w:val="Normalny"/>
    <w:link w:val="TekstpodstawowyZnak"/>
    <w:rsid w:val="007836A5"/>
    <w:pPr>
      <w:suppressAutoHyphens/>
      <w:spacing w:after="120" w:line="240" w:lineRule="auto"/>
    </w:pPr>
    <w:rPr>
      <w:rFonts w:ascii="Times New Roman" w:eastAsia="Times New Roman" w:hAnsi="Times New Roman"/>
      <w:color w:val="000000"/>
      <w:sz w:val="24"/>
      <w:szCs w:val="24"/>
      <w:lang w:eastAsia="zh-CN"/>
    </w:rPr>
  </w:style>
  <w:style w:type="character" w:customStyle="1" w:styleId="TekstpodstawowyZnak">
    <w:name w:val="Tekst podstawowy Znak"/>
    <w:basedOn w:val="Domylnaczcionkaakapitu"/>
    <w:link w:val="Tekstpodstawowy"/>
    <w:rsid w:val="007836A5"/>
    <w:rPr>
      <w:rFonts w:ascii="Times New Roman" w:eastAsia="Times New Roman" w:hAnsi="Times New Roman" w:cs="Times New Roman"/>
      <w:color w:val="000000"/>
      <w:sz w:val="24"/>
      <w:szCs w:val="24"/>
      <w:lang w:eastAsia="zh-CN"/>
    </w:rPr>
  </w:style>
  <w:style w:type="paragraph" w:customStyle="1" w:styleId="Nagwek20">
    <w:name w:val="Nagłówek #2"/>
    <w:basedOn w:val="Normalny"/>
    <w:rsid w:val="007836A5"/>
    <w:pPr>
      <w:shd w:val="clear" w:color="auto" w:fill="FFFFFF"/>
      <w:suppressAutoHyphens/>
      <w:spacing w:after="0" w:line="360" w:lineRule="exact"/>
      <w:ind w:hanging="380"/>
      <w:jc w:val="center"/>
    </w:pPr>
    <w:rPr>
      <w:rFonts w:ascii="Times New Roman" w:eastAsia="Times New Roman" w:hAnsi="Times New Roman"/>
      <w:b/>
      <w:bCs/>
      <w:color w:val="000000"/>
      <w:sz w:val="20"/>
      <w:szCs w:val="20"/>
      <w:lang w:eastAsia="zh-CN"/>
    </w:rPr>
  </w:style>
  <w:style w:type="paragraph" w:customStyle="1" w:styleId="Teksttreci2">
    <w:name w:val="Tekst treści (2)"/>
    <w:basedOn w:val="Normalny"/>
    <w:rsid w:val="007836A5"/>
    <w:pPr>
      <w:shd w:val="clear" w:color="auto" w:fill="FFFFFF"/>
      <w:suppressAutoHyphens/>
      <w:spacing w:after="300" w:line="360" w:lineRule="exact"/>
      <w:jc w:val="center"/>
    </w:pPr>
    <w:rPr>
      <w:rFonts w:ascii="Times New Roman" w:eastAsia="Times New Roman" w:hAnsi="Times New Roman"/>
      <w:b/>
      <w:bCs/>
      <w:i/>
      <w:iCs/>
      <w:color w:val="000000"/>
      <w:sz w:val="20"/>
      <w:szCs w:val="20"/>
      <w:lang w:eastAsia="zh-CN"/>
    </w:rPr>
  </w:style>
  <w:style w:type="paragraph" w:customStyle="1" w:styleId="Teksttreci">
    <w:name w:val="Tekst treści"/>
    <w:basedOn w:val="Normalny"/>
    <w:rsid w:val="007836A5"/>
    <w:pPr>
      <w:shd w:val="clear" w:color="auto" w:fill="FFFFFF"/>
      <w:suppressAutoHyphens/>
      <w:spacing w:before="300" w:after="300" w:line="360" w:lineRule="exact"/>
      <w:ind w:hanging="1020"/>
      <w:jc w:val="both"/>
    </w:pPr>
    <w:rPr>
      <w:rFonts w:ascii="Times New Roman" w:eastAsia="Times New Roman" w:hAnsi="Times New Roman"/>
      <w:color w:val="000000"/>
      <w:sz w:val="20"/>
      <w:szCs w:val="20"/>
      <w:lang w:eastAsia="zh-CN"/>
    </w:rPr>
  </w:style>
  <w:style w:type="paragraph" w:customStyle="1" w:styleId="WW-Tekstpodstawowy3">
    <w:name w:val="WW-Tekst podstawowy 3"/>
    <w:basedOn w:val="Normalny"/>
    <w:rsid w:val="007836A5"/>
    <w:pPr>
      <w:suppressAutoHyphens/>
      <w:spacing w:after="0" w:line="240" w:lineRule="auto"/>
      <w:jc w:val="both"/>
    </w:pPr>
    <w:rPr>
      <w:rFonts w:ascii="Arial" w:eastAsia="Times New Roman" w:hAnsi="Arial" w:cs="Arial"/>
      <w:sz w:val="24"/>
      <w:szCs w:val="20"/>
      <w:lang w:eastAsia="zh-CN"/>
    </w:rPr>
  </w:style>
  <w:style w:type="character" w:customStyle="1" w:styleId="WW8Num7z0">
    <w:name w:val="WW8Num7z0"/>
    <w:rsid w:val="00C07009"/>
    <w:rPr>
      <w:rFonts w:ascii="Symbol" w:hAnsi="Symbol" w:cs="Symbol"/>
    </w:rPr>
  </w:style>
  <w:style w:type="character" w:customStyle="1" w:styleId="Absatz-Standardschriftart">
    <w:name w:val="Absatz-Standardschriftart"/>
    <w:rsid w:val="00C07009"/>
  </w:style>
  <w:style w:type="character" w:customStyle="1" w:styleId="WW8Num8z0">
    <w:name w:val="WW8Num8z0"/>
    <w:rsid w:val="00C07009"/>
    <w:rPr>
      <w:rFonts w:ascii="Wingdings" w:hAnsi="Wingdings" w:cs="Wingdings"/>
    </w:rPr>
  </w:style>
  <w:style w:type="character" w:customStyle="1" w:styleId="WW-Absatz-Standardschriftart">
    <w:name w:val="WW-Absatz-Standardschriftart"/>
    <w:rsid w:val="00C07009"/>
  </w:style>
  <w:style w:type="character" w:customStyle="1" w:styleId="WW8Num5z0">
    <w:name w:val="WW8Num5z0"/>
    <w:rsid w:val="00C07009"/>
    <w:rPr>
      <w:rFonts w:ascii="Wingdings" w:hAnsi="Wingdings" w:cs="Wingdings"/>
    </w:rPr>
  </w:style>
  <w:style w:type="character" w:customStyle="1" w:styleId="WW8Num9z0">
    <w:name w:val="WW8Num9z0"/>
    <w:rsid w:val="00C07009"/>
    <w:rPr>
      <w:rFonts w:ascii="Arial" w:hAnsi="Arial" w:cs="Arial"/>
    </w:rPr>
  </w:style>
  <w:style w:type="character" w:customStyle="1" w:styleId="WW-Absatz-Standardschriftart1">
    <w:name w:val="WW-Absatz-Standardschriftart1"/>
    <w:rsid w:val="00C07009"/>
  </w:style>
  <w:style w:type="character" w:customStyle="1" w:styleId="Domylnaczcionkaakapitu6">
    <w:name w:val="Domyślna czcionka akapitu6"/>
    <w:rsid w:val="00C07009"/>
  </w:style>
  <w:style w:type="character" w:customStyle="1" w:styleId="WW-Absatz-Standardschriftart11">
    <w:name w:val="WW-Absatz-Standardschriftart11"/>
    <w:rsid w:val="00C07009"/>
  </w:style>
  <w:style w:type="character" w:customStyle="1" w:styleId="WW-Absatz-Standardschriftart111">
    <w:name w:val="WW-Absatz-Standardschriftart111"/>
    <w:rsid w:val="00C07009"/>
  </w:style>
  <w:style w:type="character" w:customStyle="1" w:styleId="WW8Num1z0">
    <w:name w:val="WW8Num1z0"/>
    <w:rsid w:val="00C07009"/>
    <w:rPr>
      <w:rFonts w:ascii="Wingdings" w:hAnsi="Wingdings" w:cs="Wingdings"/>
    </w:rPr>
  </w:style>
  <w:style w:type="character" w:customStyle="1" w:styleId="WW8Num2z0">
    <w:name w:val="WW8Num2z0"/>
    <w:rsid w:val="00C07009"/>
    <w:rPr>
      <w:rFonts w:ascii="Wingdings" w:hAnsi="Wingdings" w:cs="Wingdings"/>
    </w:rPr>
  </w:style>
  <w:style w:type="character" w:customStyle="1" w:styleId="Domylnaczcionkaakapitu5">
    <w:name w:val="Domyślna czcionka akapitu5"/>
    <w:rsid w:val="00C07009"/>
  </w:style>
  <w:style w:type="character" w:customStyle="1" w:styleId="WW-Absatz-Standardschriftart1111">
    <w:name w:val="WW-Absatz-Standardschriftart1111"/>
    <w:rsid w:val="00C07009"/>
  </w:style>
  <w:style w:type="character" w:customStyle="1" w:styleId="Domylnaczcionkaakapitu4">
    <w:name w:val="Domyślna czcionka akapitu4"/>
    <w:rsid w:val="00C07009"/>
  </w:style>
  <w:style w:type="character" w:customStyle="1" w:styleId="WW8Num3z0">
    <w:name w:val="WW8Num3z0"/>
    <w:rsid w:val="00C07009"/>
    <w:rPr>
      <w:rFonts w:ascii="Arial" w:hAnsi="Arial" w:cs="Times New Roman"/>
    </w:rPr>
  </w:style>
  <w:style w:type="character" w:customStyle="1" w:styleId="WW8Num8z1">
    <w:name w:val="WW8Num8z1"/>
    <w:rsid w:val="00C07009"/>
    <w:rPr>
      <w:rFonts w:ascii="Courier New" w:hAnsi="Courier New" w:cs="Courier New"/>
    </w:rPr>
  </w:style>
  <w:style w:type="character" w:customStyle="1" w:styleId="WW8Num8z2">
    <w:name w:val="WW8Num8z2"/>
    <w:rsid w:val="00C07009"/>
    <w:rPr>
      <w:rFonts w:ascii="Wingdings" w:hAnsi="Wingdings" w:cs="Wingdings"/>
    </w:rPr>
  </w:style>
  <w:style w:type="character" w:customStyle="1" w:styleId="WW8Num11z0">
    <w:name w:val="WW8Num11z0"/>
    <w:rsid w:val="00C07009"/>
    <w:rPr>
      <w:rFonts w:ascii="Symbol" w:hAnsi="Symbol" w:cs="Symbol"/>
    </w:rPr>
  </w:style>
  <w:style w:type="character" w:customStyle="1" w:styleId="WW8Num11z1">
    <w:name w:val="WW8Num11z1"/>
    <w:rsid w:val="00C07009"/>
    <w:rPr>
      <w:rFonts w:ascii="Courier New" w:hAnsi="Courier New" w:cs="Courier New"/>
    </w:rPr>
  </w:style>
  <w:style w:type="character" w:customStyle="1" w:styleId="WW8Num11z2">
    <w:name w:val="WW8Num11z2"/>
    <w:rsid w:val="00C07009"/>
    <w:rPr>
      <w:rFonts w:ascii="Wingdings" w:hAnsi="Wingdings" w:cs="Wingdings"/>
    </w:rPr>
  </w:style>
  <w:style w:type="character" w:customStyle="1" w:styleId="Domylnaczcionkaakapitu3">
    <w:name w:val="Domyślna czcionka akapitu3"/>
    <w:rsid w:val="00C07009"/>
  </w:style>
  <w:style w:type="character" w:customStyle="1" w:styleId="WW-Absatz-Standardschriftart11111">
    <w:name w:val="WW-Absatz-Standardschriftart11111"/>
    <w:rsid w:val="00C07009"/>
  </w:style>
  <w:style w:type="character" w:customStyle="1" w:styleId="WW-Absatz-Standardschriftart111111">
    <w:name w:val="WW-Absatz-Standardschriftart111111"/>
    <w:rsid w:val="00C07009"/>
  </w:style>
  <w:style w:type="character" w:customStyle="1" w:styleId="WW-Absatz-Standardschriftart1111111">
    <w:name w:val="WW-Absatz-Standardschriftart1111111"/>
    <w:rsid w:val="00C07009"/>
  </w:style>
  <w:style w:type="character" w:customStyle="1" w:styleId="WW-Absatz-Standardschriftart11111111">
    <w:name w:val="WW-Absatz-Standardschriftart11111111"/>
    <w:rsid w:val="00C07009"/>
  </w:style>
  <w:style w:type="character" w:customStyle="1" w:styleId="WW-Absatz-Standardschriftart111111111">
    <w:name w:val="WW-Absatz-Standardschriftart111111111"/>
    <w:rsid w:val="00C07009"/>
  </w:style>
  <w:style w:type="character" w:customStyle="1" w:styleId="WW-Absatz-Standardschriftart1111111111">
    <w:name w:val="WW-Absatz-Standardschriftart1111111111"/>
    <w:rsid w:val="00C07009"/>
  </w:style>
  <w:style w:type="character" w:customStyle="1" w:styleId="WW-Absatz-Standardschriftart11111111111">
    <w:name w:val="WW-Absatz-Standardschriftart11111111111"/>
    <w:rsid w:val="00C07009"/>
  </w:style>
  <w:style w:type="character" w:customStyle="1" w:styleId="WW-Absatz-Standardschriftart111111111111">
    <w:name w:val="WW-Absatz-Standardschriftart111111111111"/>
    <w:rsid w:val="00C07009"/>
  </w:style>
  <w:style w:type="character" w:customStyle="1" w:styleId="WW-Absatz-Standardschriftart1111111111111">
    <w:name w:val="WW-Absatz-Standardschriftart1111111111111"/>
    <w:rsid w:val="00C07009"/>
  </w:style>
  <w:style w:type="character" w:customStyle="1" w:styleId="WW-Absatz-Standardschriftart11111111111111">
    <w:name w:val="WW-Absatz-Standardschriftart11111111111111"/>
    <w:rsid w:val="00C07009"/>
  </w:style>
  <w:style w:type="character" w:customStyle="1" w:styleId="WW-Absatz-Standardschriftart111111111111111">
    <w:name w:val="WW-Absatz-Standardschriftart111111111111111"/>
    <w:rsid w:val="00C07009"/>
  </w:style>
  <w:style w:type="character" w:customStyle="1" w:styleId="WW-Absatz-Standardschriftart1111111111111111">
    <w:name w:val="WW-Absatz-Standardschriftart1111111111111111"/>
    <w:rsid w:val="00C07009"/>
  </w:style>
  <w:style w:type="character" w:customStyle="1" w:styleId="WW-Absatz-Standardschriftart11111111111111111">
    <w:name w:val="WW-Absatz-Standardschriftart11111111111111111"/>
    <w:rsid w:val="00C07009"/>
  </w:style>
  <w:style w:type="character" w:customStyle="1" w:styleId="WW-Absatz-Standardschriftart111111111111111111">
    <w:name w:val="WW-Absatz-Standardschriftart111111111111111111"/>
    <w:rsid w:val="00C07009"/>
  </w:style>
  <w:style w:type="character" w:customStyle="1" w:styleId="WW-Absatz-Standardschriftart1111111111111111111">
    <w:name w:val="WW-Absatz-Standardschriftart1111111111111111111"/>
    <w:rsid w:val="00C07009"/>
  </w:style>
  <w:style w:type="character" w:customStyle="1" w:styleId="WW-Absatz-Standardschriftart11111111111111111111">
    <w:name w:val="WW-Absatz-Standardschriftart11111111111111111111"/>
    <w:rsid w:val="00C07009"/>
  </w:style>
  <w:style w:type="character" w:customStyle="1" w:styleId="WW-Absatz-Standardschriftart111111111111111111111">
    <w:name w:val="WW-Absatz-Standardschriftart111111111111111111111"/>
    <w:rsid w:val="00C07009"/>
  </w:style>
  <w:style w:type="character" w:customStyle="1" w:styleId="WW-Absatz-Standardschriftart1111111111111111111111">
    <w:name w:val="WW-Absatz-Standardschriftart1111111111111111111111"/>
    <w:rsid w:val="00C07009"/>
  </w:style>
  <w:style w:type="character" w:customStyle="1" w:styleId="WW-Absatz-Standardschriftart11111111111111111111111">
    <w:name w:val="WW-Absatz-Standardschriftart11111111111111111111111"/>
    <w:rsid w:val="00C07009"/>
  </w:style>
  <w:style w:type="character" w:customStyle="1" w:styleId="WW-Absatz-Standardschriftart111111111111111111111111">
    <w:name w:val="WW-Absatz-Standardschriftart111111111111111111111111"/>
    <w:rsid w:val="00C07009"/>
  </w:style>
  <w:style w:type="character" w:customStyle="1" w:styleId="WW-Absatz-Standardschriftart1111111111111111111111111">
    <w:name w:val="WW-Absatz-Standardschriftart1111111111111111111111111"/>
    <w:rsid w:val="00C07009"/>
  </w:style>
  <w:style w:type="character" w:customStyle="1" w:styleId="WW-Absatz-Standardschriftart11111111111111111111111111">
    <w:name w:val="WW-Absatz-Standardschriftart11111111111111111111111111"/>
    <w:rsid w:val="00C07009"/>
  </w:style>
  <w:style w:type="character" w:customStyle="1" w:styleId="WW-Absatz-Standardschriftart111111111111111111111111111">
    <w:name w:val="WW-Absatz-Standardschriftart111111111111111111111111111"/>
    <w:rsid w:val="00C07009"/>
  </w:style>
  <w:style w:type="character" w:customStyle="1" w:styleId="WW-Absatz-Standardschriftart1111111111111111111111111111">
    <w:name w:val="WW-Absatz-Standardschriftart1111111111111111111111111111"/>
    <w:rsid w:val="00C07009"/>
  </w:style>
  <w:style w:type="character" w:customStyle="1" w:styleId="WW-Absatz-Standardschriftart11111111111111111111111111111">
    <w:name w:val="WW-Absatz-Standardschriftart11111111111111111111111111111"/>
    <w:rsid w:val="00C07009"/>
  </w:style>
  <w:style w:type="character" w:customStyle="1" w:styleId="WW-Absatz-Standardschriftart111111111111111111111111111111">
    <w:name w:val="WW-Absatz-Standardschriftart111111111111111111111111111111"/>
    <w:rsid w:val="00C07009"/>
  </w:style>
  <w:style w:type="character" w:customStyle="1" w:styleId="WW-Absatz-Standardschriftart1111111111111111111111111111111">
    <w:name w:val="WW-Absatz-Standardschriftart1111111111111111111111111111111"/>
    <w:rsid w:val="00C07009"/>
  </w:style>
  <w:style w:type="character" w:customStyle="1" w:styleId="WW-Absatz-Standardschriftart11111111111111111111111111111111">
    <w:name w:val="WW-Absatz-Standardschriftart11111111111111111111111111111111"/>
    <w:rsid w:val="00C07009"/>
  </w:style>
  <w:style w:type="character" w:customStyle="1" w:styleId="WW-Absatz-Standardschriftart111111111111111111111111111111111">
    <w:name w:val="WW-Absatz-Standardschriftart111111111111111111111111111111111"/>
    <w:rsid w:val="00C07009"/>
  </w:style>
  <w:style w:type="character" w:customStyle="1" w:styleId="WW-Absatz-Standardschriftart1111111111111111111111111111111111">
    <w:name w:val="WW-Absatz-Standardschriftart1111111111111111111111111111111111"/>
    <w:rsid w:val="00C07009"/>
  </w:style>
  <w:style w:type="character" w:customStyle="1" w:styleId="WW-Absatz-Standardschriftart11111111111111111111111111111111111">
    <w:name w:val="WW-Absatz-Standardschriftart11111111111111111111111111111111111"/>
    <w:rsid w:val="00C07009"/>
  </w:style>
  <w:style w:type="character" w:customStyle="1" w:styleId="WW-Absatz-Standardschriftart111111111111111111111111111111111111">
    <w:name w:val="WW-Absatz-Standardschriftart111111111111111111111111111111111111"/>
    <w:rsid w:val="00C07009"/>
  </w:style>
  <w:style w:type="character" w:customStyle="1" w:styleId="WW-Absatz-Standardschriftart1111111111111111111111111111111111111">
    <w:name w:val="WW-Absatz-Standardschriftart1111111111111111111111111111111111111"/>
    <w:rsid w:val="00C07009"/>
  </w:style>
  <w:style w:type="character" w:customStyle="1" w:styleId="Domylnaczcionkaakapitu2">
    <w:name w:val="Domyślna czcionka akapitu2"/>
    <w:rsid w:val="00C07009"/>
  </w:style>
  <w:style w:type="character" w:customStyle="1" w:styleId="WW-Absatz-Standardschriftart11111111111111111111111111111111111111">
    <w:name w:val="WW-Absatz-Standardschriftart11111111111111111111111111111111111111"/>
    <w:rsid w:val="00C07009"/>
  </w:style>
  <w:style w:type="character" w:customStyle="1" w:styleId="WW-Absatz-Standardschriftart111111111111111111111111111111111111111">
    <w:name w:val="WW-Absatz-Standardschriftart111111111111111111111111111111111111111"/>
    <w:rsid w:val="00C07009"/>
  </w:style>
  <w:style w:type="character" w:customStyle="1" w:styleId="WW8Num1z1">
    <w:name w:val="WW8Num1z1"/>
    <w:rsid w:val="00C07009"/>
    <w:rPr>
      <w:rFonts w:ascii="Courier New" w:hAnsi="Courier New" w:cs="Courier New"/>
    </w:rPr>
  </w:style>
  <w:style w:type="character" w:customStyle="1" w:styleId="WW8Num1z3">
    <w:name w:val="WW8Num1z3"/>
    <w:rsid w:val="00C07009"/>
    <w:rPr>
      <w:rFonts w:ascii="Symbol" w:hAnsi="Symbol" w:cs="Symbol"/>
    </w:rPr>
  </w:style>
  <w:style w:type="character" w:customStyle="1" w:styleId="WW8Num2z1">
    <w:name w:val="WW8Num2z1"/>
    <w:rsid w:val="00C07009"/>
    <w:rPr>
      <w:rFonts w:ascii="Courier New" w:hAnsi="Courier New" w:cs="Courier New"/>
    </w:rPr>
  </w:style>
  <w:style w:type="character" w:customStyle="1" w:styleId="WW8Num2z3">
    <w:name w:val="WW8Num2z3"/>
    <w:rsid w:val="00C07009"/>
    <w:rPr>
      <w:rFonts w:ascii="Symbol" w:hAnsi="Symbol" w:cs="Symbol"/>
    </w:rPr>
  </w:style>
  <w:style w:type="character" w:customStyle="1" w:styleId="WW8Num4z0">
    <w:name w:val="WW8Num4z0"/>
    <w:rsid w:val="00C07009"/>
    <w:rPr>
      <w:rFonts w:ascii="Wingdings" w:hAnsi="Wingdings" w:cs="Wingdings"/>
    </w:rPr>
  </w:style>
  <w:style w:type="character" w:customStyle="1" w:styleId="WW8Num4z1">
    <w:name w:val="WW8Num4z1"/>
    <w:rsid w:val="00C07009"/>
    <w:rPr>
      <w:rFonts w:ascii="Courier New" w:hAnsi="Courier New" w:cs="Courier New"/>
    </w:rPr>
  </w:style>
  <w:style w:type="character" w:customStyle="1" w:styleId="WW8Num4z3">
    <w:name w:val="WW8Num4z3"/>
    <w:rsid w:val="00C07009"/>
    <w:rPr>
      <w:rFonts w:ascii="Symbol" w:hAnsi="Symbol" w:cs="Symbol"/>
    </w:rPr>
  </w:style>
  <w:style w:type="character" w:customStyle="1" w:styleId="WW8Num5z1">
    <w:name w:val="WW8Num5z1"/>
    <w:rsid w:val="00C07009"/>
    <w:rPr>
      <w:rFonts w:ascii="Courier New" w:hAnsi="Courier New" w:cs="Courier New"/>
    </w:rPr>
  </w:style>
  <w:style w:type="character" w:customStyle="1" w:styleId="WW8Num5z3">
    <w:name w:val="WW8Num5z3"/>
    <w:rsid w:val="00C07009"/>
    <w:rPr>
      <w:rFonts w:ascii="Symbol" w:hAnsi="Symbol" w:cs="Symbol"/>
    </w:rPr>
  </w:style>
  <w:style w:type="character" w:customStyle="1" w:styleId="WW8Num6z0">
    <w:name w:val="WW8Num6z0"/>
    <w:rsid w:val="00C07009"/>
    <w:rPr>
      <w:rFonts w:ascii="Wingdings" w:hAnsi="Wingdings" w:cs="Wingdings"/>
    </w:rPr>
  </w:style>
  <w:style w:type="character" w:customStyle="1" w:styleId="WW8Num6z1">
    <w:name w:val="WW8Num6z1"/>
    <w:rsid w:val="00C07009"/>
    <w:rPr>
      <w:rFonts w:ascii="Courier New" w:hAnsi="Courier New" w:cs="Courier New"/>
    </w:rPr>
  </w:style>
  <w:style w:type="character" w:customStyle="1" w:styleId="WW8Num6z3">
    <w:name w:val="WW8Num6z3"/>
    <w:rsid w:val="00C07009"/>
    <w:rPr>
      <w:rFonts w:ascii="Symbol" w:hAnsi="Symbol" w:cs="Symbol"/>
    </w:rPr>
  </w:style>
  <w:style w:type="character" w:customStyle="1" w:styleId="WW8Num7z1">
    <w:name w:val="WW8Num7z1"/>
    <w:rsid w:val="00C07009"/>
    <w:rPr>
      <w:rFonts w:ascii="Courier New" w:hAnsi="Courier New" w:cs="Courier New"/>
    </w:rPr>
  </w:style>
  <w:style w:type="character" w:customStyle="1" w:styleId="WW8Num7z2">
    <w:name w:val="WW8Num7z2"/>
    <w:rsid w:val="00C07009"/>
    <w:rPr>
      <w:rFonts w:ascii="Wingdings" w:hAnsi="Wingdings" w:cs="Wingdings"/>
    </w:rPr>
  </w:style>
  <w:style w:type="character" w:customStyle="1" w:styleId="WW8Num8z3">
    <w:name w:val="WW8Num8z3"/>
    <w:rsid w:val="00C07009"/>
    <w:rPr>
      <w:rFonts w:ascii="Symbol" w:hAnsi="Symbol" w:cs="Symbol"/>
    </w:rPr>
  </w:style>
  <w:style w:type="character" w:customStyle="1" w:styleId="Domylnaczcionkaakapitu1">
    <w:name w:val="Domyślna czcionka akapitu1"/>
    <w:rsid w:val="00C07009"/>
  </w:style>
  <w:style w:type="character" w:customStyle="1" w:styleId="WW-Absatz-Standardschriftart1111111111111111111111111111111111111111">
    <w:name w:val="WW-Absatz-Standardschriftart1111111111111111111111111111111111111111"/>
    <w:rsid w:val="00C07009"/>
  </w:style>
  <w:style w:type="character" w:customStyle="1" w:styleId="Znakinumeracji">
    <w:name w:val="Znaki numeracji"/>
    <w:rsid w:val="00C07009"/>
    <w:rPr>
      <w:rFonts w:ascii="Arial" w:hAnsi="Arial" w:cs="Arial"/>
    </w:rPr>
  </w:style>
  <w:style w:type="character" w:customStyle="1" w:styleId="Symbolewypunktowania">
    <w:name w:val="Symbole wypunktowania"/>
    <w:rsid w:val="00C07009"/>
    <w:rPr>
      <w:rFonts w:ascii="StarSymbol" w:eastAsia="StarSymbol" w:hAnsi="StarSymbol" w:cs="StarSymbol"/>
      <w:sz w:val="18"/>
      <w:szCs w:val="18"/>
    </w:rPr>
  </w:style>
  <w:style w:type="paragraph" w:customStyle="1" w:styleId="Nagwek50">
    <w:name w:val="Nagłówek5"/>
    <w:basedOn w:val="Normalny"/>
    <w:next w:val="Tekstpodstawowy"/>
    <w:rsid w:val="00C07009"/>
    <w:pPr>
      <w:keepNext/>
      <w:widowControl w:val="0"/>
      <w:suppressAutoHyphens/>
      <w:spacing w:before="240" w:after="120" w:line="240" w:lineRule="auto"/>
      <w:ind w:left="714" w:hanging="357"/>
      <w:jc w:val="both"/>
    </w:pPr>
    <w:rPr>
      <w:rFonts w:ascii="Arial" w:eastAsia="Microsoft YaHei" w:hAnsi="Arial" w:cs="Mangal"/>
      <w:sz w:val="28"/>
      <w:szCs w:val="28"/>
      <w:lang w:eastAsia="zh-CN"/>
    </w:rPr>
  </w:style>
  <w:style w:type="paragraph" w:styleId="Lista">
    <w:name w:val="List"/>
    <w:basedOn w:val="Tekstpodstawowy"/>
    <w:rsid w:val="00C07009"/>
    <w:pPr>
      <w:widowControl w:val="0"/>
      <w:ind w:left="714" w:hanging="357"/>
      <w:jc w:val="both"/>
    </w:pPr>
    <w:rPr>
      <w:rFonts w:eastAsia="Lucida Sans Unicode" w:cs="Tahoma"/>
      <w:color w:val="auto"/>
    </w:rPr>
  </w:style>
  <w:style w:type="paragraph" w:styleId="Legenda">
    <w:name w:val="caption"/>
    <w:basedOn w:val="Normalny"/>
    <w:qFormat/>
    <w:rsid w:val="00C07009"/>
    <w:pPr>
      <w:widowControl w:val="0"/>
      <w:suppressLineNumbers/>
      <w:suppressAutoHyphens/>
      <w:spacing w:before="120" w:after="120" w:line="240" w:lineRule="auto"/>
      <w:ind w:left="714" w:hanging="357"/>
      <w:jc w:val="both"/>
    </w:pPr>
    <w:rPr>
      <w:rFonts w:ascii="Times New Roman" w:eastAsia="Lucida Sans Unicode" w:hAnsi="Times New Roman" w:cs="Mangal"/>
      <w:i/>
      <w:iCs/>
      <w:sz w:val="24"/>
      <w:szCs w:val="24"/>
      <w:lang w:eastAsia="zh-CN"/>
    </w:rPr>
  </w:style>
  <w:style w:type="paragraph" w:customStyle="1" w:styleId="Indeks">
    <w:name w:val="Indeks"/>
    <w:basedOn w:val="Normalny"/>
    <w:rsid w:val="00C07009"/>
    <w:pPr>
      <w:widowControl w:val="0"/>
      <w:suppressLineNumbers/>
      <w:suppressAutoHyphens/>
      <w:spacing w:after="0" w:line="240" w:lineRule="auto"/>
      <w:ind w:left="714" w:hanging="357"/>
      <w:jc w:val="both"/>
    </w:pPr>
    <w:rPr>
      <w:rFonts w:ascii="Times New Roman" w:eastAsia="Lucida Sans Unicode" w:hAnsi="Times New Roman" w:cs="Tahoma"/>
      <w:sz w:val="24"/>
      <w:szCs w:val="24"/>
      <w:lang w:eastAsia="zh-CN"/>
    </w:rPr>
  </w:style>
  <w:style w:type="paragraph" w:customStyle="1" w:styleId="Nagwek40">
    <w:name w:val="Nagłówek4"/>
    <w:basedOn w:val="Normalny"/>
    <w:next w:val="Tekstpodstawowy"/>
    <w:rsid w:val="00C07009"/>
    <w:pPr>
      <w:keepNext/>
      <w:widowControl w:val="0"/>
      <w:suppressAutoHyphens/>
      <w:spacing w:before="240" w:after="120" w:line="240" w:lineRule="auto"/>
      <w:ind w:left="714" w:hanging="357"/>
      <w:jc w:val="both"/>
    </w:pPr>
    <w:rPr>
      <w:rFonts w:ascii="Arial" w:eastAsia="MS Mincho" w:hAnsi="Arial" w:cs="Tahoma"/>
      <w:sz w:val="28"/>
      <w:szCs w:val="28"/>
      <w:lang w:eastAsia="zh-CN"/>
    </w:rPr>
  </w:style>
  <w:style w:type="paragraph" w:customStyle="1" w:styleId="Podpis6">
    <w:name w:val="Podpis6"/>
    <w:basedOn w:val="Normalny"/>
    <w:rsid w:val="00C07009"/>
    <w:pPr>
      <w:widowControl w:val="0"/>
      <w:suppressLineNumbers/>
      <w:suppressAutoHyphens/>
      <w:spacing w:before="120" w:after="120" w:line="240" w:lineRule="auto"/>
      <w:ind w:left="714" w:hanging="357"/>
      <w:jc w:val="both"/>
    </w:pPr>
    <w:rPr>
      <w:rFonts w:ascii="Times New Roman" w:eastAsia="Lucida Sans Unicode" w:hAnsi="Times New Roman" w:cs="Tahoma"/>
      <w:i/>
      <w:iCs/>
      <w:sz w:val="24"/>
      <w:szCs w:val="24"/>
      <w:lang w:eastAsia="zh-CN"/>
    </w:rPr>
  </w:style>
  <w:style w:type="paragraph" w:customStyle="1" w:styleId="Nagwek30">
    <w:name w:val="Nagłówek3"/>
    <w:basedOn w:val="Normalny"/>
    <w:next w:val="Tekstpodstawowy"/>
    <w:rsid w:val="00C07009"/>
    <w:pPr>
      <w:keepNext/>
      <w:widowControl w:val="0"/>
      <w:suppressAutoHyphens/>
      <w:spacing w:before="240" w:after="120" w:line="240" w:lineRule="auto"/>
      <w:ind w:left="714" w:hanging="357"/>
      <w:jc w:val="both"/>
    </w:pPr>
    <w:rPr>
      <w:rFonts w:ascii="Arial" w:eastAsia="Lucida Sans Unicode" w:hAnsi="Arial" w:cs="Tahoma"/>
      <w:sz w:val="28"/>
      <w:szCs w:val="28"/>
      <w:lang w:eastAsia="zh-CN"/>
    </w:rPr>
  </w:style>
  <w:style w:type="paragraph" w:customStyle="1" w:styleId="Podpis5">
    <w:name w:val="Podpis5"/>
    <w:basedOn w:val="Normalny"/>
    <w:rsid w:val="00C07009"/>
    <w:pPr>
      <w:widowControl w:val="0"/>
      <w:suppressLineNumbers/>
      <w:suppressAutoHyphens/>
      <w:spacing w:before="120" w:after="120" w:line="240" w:lineRule="auto"/>
      <w:ind w:left="714" w:hanging="357"/>
      <w:jc w:val="both"/>
    </w:pPr>
    <w:rPr>
      <w:rFonts w:ascii="Times New Roman" w:eastAsia="Lucida Sans Unicode" w:hAnsi="Times New Roman" w:cs="Tahoma"/>
      <w:i/>
      <w:iCs/>
      <w:sz w:val="24"/>
      <w:szCs w:val="24"/>
      <w:lang w:eastAsia="zh-CN"/>
    </w:rPr>
  </w:style>
  <w:style w:type="paragraph" w:customStyle="1" w:styleId="Nagwek21">
    <w:name w:val="Nagłówek2"/>
    <w:basedOn w:val="Normalny"/>
    <w:next w:val="Tekstpodstawowy"/>
    <w:rsid w:val="00C07009"/>
    <w:pPr>
      <w:keepNext/>
      <w:widowControl w:val="0"/>
      <w:suppressAutoHyphens/>
      <w:spacing w:before="240" w:after="120" w:line="240" w:lineRule="auto"/>
      <w:ind w:left="714" w:hanging="357"/>
      <w:jc w:val="both"/>
    </w:pPr>
    <w:rPr>
      <w:rFonts w:ascii="Arial" w:eastAsia="Lucida Sans Unicode" w:hAnsi="Arial" w:cs="Tahoma"/>
      <w:sz w:val="28"/>
      <w:szCs w:val="28"/>
      <w:lang w:eastAsia="zh-CN"/>
    </w:rPr>
  </w:style>
  <w:style w:type="paragraph" w:customStyle="1" w:styleId="Podpis4">
    <w:name w:val="Podpis4"/>
    <w:basedOn w:val="Normalny"/>
    <w:rsid w:val="00C07009"/>
    <w:pPr>
      <w:widowControl w:val="0"/>
      <w:suppressLineNumbers/>
      <w:suppressAutoHyphens/>
      <w:spacing w:before="120" w:after="120" w:line="240" w:lineRule="auto"/>
      <w:ind w:left="714" w:hanging="357"/>
      <w:jc w:val="both"/>
    </w:pPr>
    <w:rPr>
      <w:rFonts w:ascii="Times New Roman" w:eastAsia="Lucida Sans Unicode" w:hAnsi="Times New Roman" w:cs="Tahoma"/>
      <w:i/>
      <w:iCs/>
      <w:sz w:val="24"/>
      <w:szCs w:val="24"/>
      <w:lang w:eastAsia="zh-CN"/>
    </w:rPr>
  </w:style>
  <w:style w:type="paragraph" w:customStyle="1" w:styleId="Nagwek10">
    <w:name w:val="Nagłówek1"/>
    <w:basedOn w:val="Normalny"/>
    <w:next w:val="Tekstpodstawowy"/>
    <w:rsid w:val="00C07009"/>
    <w:pPr>
      <w:keepNext/>
      <w:widowControl w:val="0"/>
      <w:suppressAutoHyphens/>
      <w:spacing w:before="240" w:after="120" w:line="240" w:lineRule="auto"/>
      <w:ind w:left="714" w:hanging="357"/>
      <w:jc w:val="both"/>
    </w:pPr>
    <w:rPr>
      <w:rFonts w:ascii="Arial" w:eastAsia="Lucida Sans Unicode" w:hAnsi="Arial" w:cs="Tahoma"/>
      <w:sz w:val="28"/>
      <w:szCs w:val="28"/>
      <w:lang w:eastAsia="zh-CN"/>
    </w:rPr>
  </w:style>
  <w:style w:type="paragraph" w:customStyle="1" w:styleId="Podpis3">
    <w:name w:val="Podpis3"/>
    <w:basedOn w:val="Normalny"/>
    <w:rsid w:val="00C07009"/>
    <w:pPr>
      <w:widowControl w:val="0"/>
      <w:suppressLineNumbers/>
      <w:suppressAutoHyphens/>
      <w:spacing w:before="120" w:after="120" w:line="240" w:lineRule="auto"/>
      <w:ind w:left="714" w:hanging="357"/>
      <w:jc w:val="both"/>
    </w:pPr>
    <w:rPr>
      <w:rFonts w:ascii="Times New Roman" w:eastAsia="Lucida Sans Unicode" w:hAnsi="Times New Roman" w:cs="Tahoma"/>
      <w:i/>
      <w:iCs/>
      <w:sz w:val="20"/>
      <w:szCs w:val="20"/>
      <w:lang w:eastAsia="zh-CN"/>
    </w:rPr>
  </w:style>
  <w:style w:type="paragraph" w:customStyle="1" w:styleId="Podpis2">
    <w:name w:val="Podpis2"/>
    <w:basedOn w:val="Normalny"/>
    <w:rsid w:val="00C07009"/>
    <w:pPr>
      <w:widowControl w:val="0"/>
      <w:suppressLineNumbers/>
      <w:suppressAutoHyphens/>
      <w:spacing w:before="120" w:after="120" w:line="240" w:lineRule="auto"/>
      <w:ind w:left="714" w:hanging="357"/>
      <w:jc w:val="both"/>
    </w:pPr>
    <w:rPr>
      <w:rFonts w:ascii="Times New Roman" w:eastAsia="Lucida Sans Unicode" w:hAnsi="Times New Roman" w:cs="Tahoma"/>
      <w:i/>
      <w:iCs/>
      <w:sz w:val="20"/>
      <w:szCs w:val="20"/>
      <w:lang w:eastAsia="zh-CN"/>
    </w:rPr>
  </w:style>
  <w:style w:type="paragraph" w:customStyle="1" w:styleId="Podpis1">
    <w:name w:val="Podpis1"/>
    <w:basedOn w:val="Normalny"/>
    <w:rsid w:val="00C07009"/>
    <w:pPr>
      <w:widowControl w:val="0"/>
      <w:suppressLineNumbers/>
      <w:suppressAutoHyphens/>
      <w:spacing w:before="120" w:after="120" w:line="240" w:lineRule="auto"/>
      <w:ind w:left="714" w:hanging="357"/>
      <w:jc w:val="both"/>
    </w:pPr>
    <w:rPr>
      <w:rFonts w:ascii="Times New Roman" w:eastAsia="Lucida Sans Unicode" w:hAnsi="Times New Roman" w:cs="Tahoma"/>
      <w:i/>
      <w:iCs/>
      <w:sz w:val="20"/>
      <w:szCs w:val="20"/>
      <w:lang w:eastAsia="zh-CN"/>
    </w:rPr>
  </w:style>
  <w:style w:type="paragraph" w:customStyle="1" w:styleId="Zawartotabeli">
    <w:name w:val="Zawartość tabeli"/>
    <w:basedOn w:val="Normalny"/>
    <w:rsid w:val="00C07009"/>
    <w:pPr>
      <w:widowControl w:val="0"/>
      <w:suppressLineNumbers/>
      <w:suppressAutoHyphens/>
      <w:spacing w:after="0" w:line="240" w:lineRule="auto"/>
      <w:ind w:left="714" w:hanging="357"/>
      <w:jc w:val="both"/>
    </w:pPr>
    <w:rPr>
      <w:rFonts w:ascii="Times New Roman" w:eastAsia="Lucida Sans Unicode" w:hAnsi="Times New Roman"/>
      <w:sz w:val="24"/>
      <w:szCs w:val="24"/>
      <w:lang w:eastAsia="zh-CN"/>
    </w:rPr>
  </w:style>
  <w:style w:type="paragraph" w:customStyle="1" w:styleId="Nagwektabeli">
    <w:name w:val="Nagłówek tabeli"/>
    <w:basedOn w:val="Zawartotabeli"/>
    <w:rsid w:val="00C07009"/>
    <w:pPr>
      <w:jc w:val="center"/>
    </w:pPr>
    <w:rPr>
      <w:b/>
      <w:bCs/>
      <w:i/>
      <w:iCs/>
    </w:rPr>
  </w:style>
  <w:style w:type="paragraph" w:customStyle="1" w:styleId="Standardowy1">
    <w:name w:val="Standardowy1"/>
    <w:rsid w:val="00C07009"/>
    <w:pPr>
      <w:widowControl w:val="0"/>
      <w:suppressAutoHyphens/>
      <w:autoSpaceDE w:val="0"/>
      <w:spacing w:after="0" w:line="240" w:lineRule="auto"/>
      <w:ind w:left="714" w:hanging="357"/>
      <w:jc w:val="both"/>
    </w:pPr>
    <w:rPr>
      <w:rFonts w:ascii="Times New Roman" w:eastAsia="Arial" w:hAnsi="Times New Roman" w:cs="Times New Roman"/>
      <w:sz w:val="24"/>
      <w:szCs w:val="24"/>
      <w:lang w:eastAsia="zh-CN"/>
    </w:rPr>
  </w:style>
  <w:style w:type="paragraph" w:customStyle="1" w:styleId="Style1">
    <w:name w:val="Style1"/>
    <w:next w:val="Standardowy1"/>
    <w:rsid w:val="00C07009"/>
    <w:pPr>
      <w:widowControl w:val="0"/>
      <w:suppressAutoHyphens/>
      <w:autoSpaceDE w:val="0"/>
      <w:spacing w:after="0" w:line="240" w:lineRule="auto"/>
      <w:ind w:left="714" w:hanging="357"/>
      <w:jc w:val="both"/>
    </w:pPr>
    <w:rPr>
      <w:rFonts w:ascii="Arial" w:eastAsia="Arial" w:hAnsi="Arial" w:cs="Arial"/>
      <w:sz w:val="19"/>
      <w:szCs w:val="19"/>
      <w:lang w:eastAsia="zh-CN"/>
    </w:rPr>
  </w:style>
  <w:style w:type="paragraph" w:customStyle="1" w:styleId="Style2">
    <w:name w:val="Style2"/>
    <w:next w:val="Standardowy1"/>
    <w:rsid w:val="00C07009"/>
    <w:pPr>
      <w:widowControl w:val="0"/>
      <w:suppressAutoHyphens/>
      <w:autoSpaceDE w:val="0"/>
      <w:spacing w:after="0" w:line="240" w:lineRule="auto"/>
      <w:ind w:left="714" w:hanging="357"/>
      <w:jc w:val="both"/>
    </w:pPr>
    <w:rPr>
      <w:rFonts w:ascii="Arial" w:eastAsia="Arial" w:hAnsi="Arial" w:cs="Arial"/>
      <w:sz w:val="19"/>
      <w:szCs w:val="19"/>
      <w:lang w:eastAsia="zh-CN"/>
    </w:rPr>
  </w:style>
  <w:style w:type="paragraph" w:customStyle="1" w:styleId="NagBwek4">
    <w:name w:val="NagBwek 4"/>
    <w:basedOn w:val="Standardowy1"/>
    <w:next w:val="Standardowy1"/>
    <w:rsid w:val="00C07009"/>
    <w:rPr>
      <w:rFonts w:ascii="Arial" w:hAnsi="Arial" w:cs="Arial"/>
      <w:b/>
      <w:bCs/>
      <w:sz w:val="28"/>
      <w:szCs w:val="28"/>
    </w:rPr>
  </w:style>
  <w:style w:type="paragraph" w:customStyle="1" w:styleId="Style6">
    <w:name w:val="Style6"/>
    <w:next w:val="Standardowy1"/>
    <w:rsid w:val="00C07009"/>
    <w:pPr>
      <w:widowControl w:val="0"/>
      <w:suppressAutoHyphens/>
      <w:autoSpaceDE w:val="0"/>
      <w:spacing w:after="0" w:line="240" w:lineRule="auto"/>
      <w:ind w:left="714" w:hanging="357"/>
      <w:jc w:val="both"/>
    </w:pPr>
    <w:rPr>
      <w:rFonts w:ascii="Arial" w:eastAsia="Arial" w:hAnsi="Arial" w:cs="Arial"/>
      <w:sz w:val="19"/>
      <w:szCs w:val="19"/>
      <w:lang w:eastAsia="zh-CN"/>
    </w:rPr>
  </w:style>
  <w:style w:type="paragraph" w:customStyle="1" w:styleId="Style10">
    <w:name w:val="Style10"/>
    <w:next w:val="Standardowy1"/>
    <w:rsid w:val="00C07009"/>
    <w:pPr>
      <w:widowControl w:val="0"/>
      <w:suppressAutoHyphens/>
      <w:autoSpaceDE w:val="0"/>
      <w:spacing w:after="0" w:line="240" w:lineRule="auto"/>
      <w:ind w:left="714" w:hanging="357"/>
      <w:jc w:val="both"/>
    </w:pPr>
    <w:rPr>
      <w:rFonts w:ascii="Arial" w:eastAsia="Arial" w:hAnsi="Arial" w:cs="Arial"/>
      <w:sz w:val="19"/>
      <w:szCs w:val="19"/>
      <w:lang w:eastAsia="zh-CN"/>
    </w:rPr>
  </w:style>
  <w:style w:type="paragraph" w:customStyle="1" w:styleId="Style12">
    <w:name w:val="Style12"/>
    <w:next w:val="Standardowy1"/>
    <w:rsid w:val="00C07009"/>
    <w:pPr>
      <w:widowControl w:val="0"/>
      <w:suppressAutoHyphens/>
      <w:autoSpaceDE w:val="0"/>
      <w:spacing w:after="0" w:line="240" w:lineRule="auto"/>
      <w:ind w:left="714" w:hanging="357"/>
      <w:jc w:val="both"/>
    </w:pPr>
    <w:rPr>
      <w:rFonts w:ascii="Arial" w:eastAsia="Arial" w:hAnsi="Arial" w:cs="Arial"/>
      <w:sz w:val="19"/>
      <w:szCs w:val="19"/>
      <w:lang w:eastAsia="zh-CN"/>
    </w:rPr>
  </w:style>
  <w:style w:type="paragraph" w:customStyle="1" w:styleId="Style13">
    <w:name w:val="Style13"/>
    <w:next w:val="Standardowy1"/>
    <w:rsid w:val="00C07009"/>
    <w:pPr>
      <w:widowControl w:val="0"/>
      <w:suppressAutoHyphens/>
      <w:autoSpaceDE w:val="0"/>
      <w:spacing w:after="0" w:line="240" w:lineRule="auto"/>
      <w:ind w:left="714" w:hanging="357"/>
      <w:jc w:val="both"/>
    </w:pPr>
    <w:rPr>
      <w:rFonts w:ascii="Arial" w:eastAsia="Arial" w:hAnsi="Arial" w:cs="Arial"/>
      <w:sz w:val="19"/>
      <w:szCs w:val="19"/>
      <w:lang w:eastAsia="zh-CN"/>
    </w:rPr>
  </w:style>
  <w:style w:type="paragraph" w:customStyle="1" w:styleId="Style14">
    <w:name w:val="Style14"/>
    <w:next w:val="Standardowy1"/>
    <w:rsid w:val="00C07009"/>
    <w:pPr>
      <w:widowControl w:val="0"/>
      <w:suppressAutoHyphens/>
      <w:autoSpaceDE w:val="0"/>
      <w:spacing w:after="0" w:line="240" w:lineRule="auto"/>
      <w:ind w:left="714" w:hanging="357"/>
      <w:jc w:val="both"/>
    </w:pPr>
    <w:rPr>
      <w:rFonts w:ascii="Arial" w:eastAsia="Arial" w:hAnsi="Arial" w:cs="Arial"/>
      <w:sz w:val="19"/>
      <w:szCs w:val="19"/>
      <w:lang w:eastAsia="zh-CN"/>
    </w:rPr>
  </w:style>
  <w:style w:type="paragraph" w:customStyle="1" w:styleId="Style17">
    <w:name w:val="Style17"/>
    <w:next w:val="Standardowy1"/>
    <w:rsid w:val="00C07009"/>
    <w:pPr>
      <w:widowControl w:val="0"/>
      <w:suppressAutoHyphens/>
      <w:autoSpaceDE w:val="0"/>
      <w:spacing w:after="0" w:line="240" w:lineRule="auto"/>
      <w:ind w:left="714" w:hanging="357"/>
      <w:jc w:val="both"/>
    </w:pPr>
    <w:rPr>
      <w:rFonts w:ascii="Arial" w:eastAsia="Arial" w:hAnsi="Arial" w:cs="Arial"/>
      <w:sz w:val="19"/>
      <w:szCs w:val="19"/>
      <w:lang w:eastAsia="zh-CN"/>
    </w:rPr>
  </w:style>
  <w:style w:type="paragraph" w:customStyle="1" w:styleId="Style18">
    <w:name w:val="Style18"/>
    <w:next w:val="Standardowy1"/>
    <w:rsid w:val="00C07009"/>
    <w:pPr>
      <w:widowControl w:val="0"/>
      <w:suppressAutoHyphens/>
      <w:autoSpaceDE w:val="0"/>
      <w:spacing w:after="0" w:line="240" w:lineRule="auto"/>
      <w:ind w:left="714" w:hanging="357"/>
      <w:jc w:val="both"/>
    </w:pPr>
    <w:rPr>
      <w:rFonts w:ascii="Arial" w:eastAsia="Arial" w:hAnsi="Arial" w:cs="Arial"/>
      <w:sz w:val="19"/>
      <w:szCs w:val="19"/>
      <w:lang w:eastAsia="zh-CN"/>
    </w:rPr>
  </w:style>
  <w:style w:type="paragraph" w:customStyle="1" w:styleId="Style19">
    <w:name w:val="Style19"/>
    <w:next w:val="Standardowy1"/>
    <w:rsid w:val="00C07009"/>
    <w:pPr>
      <w:widowControl w:val="0"/>
      <w:suppressAutoHyphens/>
      <w:autoSpaceDE w:val="0"/>
      <w:spacing w:after="0" w:line="240" w:lineRule="auto"/>
      <w:ind w:left="714" w:hanging="357"/>
      <w:jc w:val="both"/>
    </w:pPr>
    <w:rPr>
      <w:rFonts w:ascii="Arial" w:eastAsia="Arial" w:hAnsi="Arial" w:cs="Arial"/>
      <w:sz w:val="19"/>
      <w:szCs w:val="19"/>
      <w:lang w:eastAsia="zh-CN"/>
    </w:rPr>
  </w:style>
  <w:style w:type="paragraph" w:customStyle="1" w:styleId="WW-Zawartotabeli1111111">
    <w:name w:val="WW-Zawarto[ tabeli1111111"/>
    <w:basedOn w:val="Standardowy1"/>
    <w:next w:val="Standardowy1"/>
    <w:rsid w:val="00C07009"/>
  </w:style>
  <w:style w:type="paragraph" w:customStyle="1" w:styleId="WW-NagBwektabeli1111111">
    <w:name w:val="WW-NagBwek tabeli1111111"/>
    <w:basedOn w:val="WW-Zawartotabeli1111111"/>
    <w:next w:val="Standardowy1"/>
    <w:rsid w:val="00C07009"/>
    <w:pPr>
      <w:jc w:val="center"/>
    </w:pPr>
    <w:rPr>
      <w:b/>
      <w:bCs/>
      <w:i/>
      <w:iCs/>
    </w:rPr>
  </w:style>
  <w:style w:type="paragraph" w:customStyle="1" w:styleId="WW-Tekstpodstawowywcity2">
    <w:name w:val="WW-Tekst podstawowy wcity 2"/>
    <w:basedOn w:val="Standardowy1"/>
    <w:next w:val="Standardowy1"/>
    <w:rsid w:val="00C07009"/>
    <w:rPr>
      <w:sz w:val="28"/>
      <w:szCs w:val="28"/>
    </w:rPr>
  </w:style>
  <w:style w:type="paragraph" w:customStyle="1" w:styleId="WW-Tekstpodstawowy2">
    <w:name w:val="WW-Tekst podstawowy 2"/>
    <w:basedOn w:val="Standardowy1"/>
    <w:next w:val="Standardowy1"/>
    <w:rsid w:val="00C07009"/>
    <w:rPr>
      <w:sz w:val="28"/>
      <w:szCs w:val="28"/>
    </w:rPr>
  </w:style>
  <w:style w:type="paragraph" w:customStyle="1" w:styleId="WW-Zawartotabeli11111111">
    <w:name w:val="WW-Zawarto[ tabeli11111111"/>
    <w:basedOn w:val="Standardowy1"/>
    <w:next w:val="Standardowy1"/>
    <w:rsid w:val="00C07009"/>
  </w:style>
  <w:style w:type="paragraph" w:customStyle="1" w:styleId="TekstdBugiegocytatu">
    <w:name w:val="Tekst dBugiego cytatu"/>
    <w:basedOn w:val="Standardowy1"/>
    <w:next w:val="Standardowy1"/>
    <w:rsid w:val="00C07009"/>
    <w:rPr>
      <w:rFonts w:ascii="Verdana" w:eastAsia="Verdana" w:hAnsi="Verdana" w:cs="Verdana"/>
      <w:sz w:val="16"/>
      <w:szCs w:val="16"/>
    </w:rPr>
  </w:style>
  <w:style w:type="paragraph" w:customStyle="1" w:styleId="WW-Tekstpodstawowywcity21">
    <w:name w:val="WW-Tekst podstawowy wcity 21"/>
    <w:basedOn w:val="Standardowy1"/>
    <w:next w:val="Standardowy1"/>
    <w:rsid w:val="00C07009"/>
    <w:rPr>
      <w:rFonts w:ascii="Verdana" w:eastAsia="Verdana" w:hAnsi="Verdana" w:cs="Verdana"/>
      <w:b/>
      <w:bCs/>
      <w:u w:val="single"/>
    </w:rPr>
  </w:style>
  <w:style w:type="paragraph" w:customStyle="1" w:styleId="Tekstpodstawowywcity2">
    <w:name w:val="Tekst podstawowy wcity 2"/>
    <w:basedOn w:val="Standardowy1"/>
    <w:next w:val="Standardowy1"/>
    <w:rsid w:val="00C07009"/>
    <w:rPr>
      <w:rFonts w:ascii="Verdana" w:eastAsia="Verdana" w:hAnsi="Verdana" w:cs="Verdana"/>
      <w:b/>
      <w:bCs/>
      <w:u w:val="single"/>
    </w:rPr>
  </w:style>
  <w:style w:type="paragraph" w:customStyle="1" w:styleId="Tekstpodstawowywcity3">
    <w:name w:val="Tekst podstawowy wcity 3"/>
    <w:basedOn w:val="Standardowy1"/>
    <w:next w:val="Standardowy1"/>
    <w:rsid w:val="00C07009"/>
    <w:rPr>
      <w:rFonts w:ascii="Verdana" w:eastAsia="Verdana" w:hAnsi="Verdana" w:cs="Verdana"/>
      <w:b/>
      <w:bCs/>
      <w:u w:val="single"/>
    </w:rPr>
  </w:style>
  <w:style w:type="paragraph" w:customStyle="1" w:styleId="Domylnie">
    <w:name w:val="Domy[lnie"/>
    <w:rsid w:val="00C07009"/>
    <w:pPr>
      <w:widowControl w:val="0"/>
      <w:suppressAutoHyphens/>
      <w:autoSpaceDE w:val="0"/>
      <w:spacing w:after="0" w:line="240" w:lineRule="auto"/>
      <w:ind w:left="714" w:hanging="357"/>
      <w:jc w:val="both"/>
    </w:pPr>
    <w:rPr>
      <w:rFonts w:ascii="Times New Roman" w:eastAsia="Arial" w:hAnsi="Times New Roman" w:cs="Times New Roman"/>
      <w:sz w:val="24"/>
      <w:szCs w:val="24"/>
      <w:lang w:eastAsia="zh-CN"/>
    </w:rPr>
  </w:style>
  <w:style w:type="paragraph" w:styleId="Tekstprzypisudolnego">
    <w:name w:val="footnote text"/>
    <w:basedOn w:val="Normalny"/>
    <w:link w:val="TekstprzypisudolnegoZnak"/>
    <w:semiHidden/>
    <w:unhideWhenUsed/>
    <w:rsid w:val="00C07009"/>
    <w:pPr>
      <w:widowControl w:val="0"/>
      <w:suppressAutoHyphens/>
      <w:spacing w:after="0" w:line="240" w:lineRule="auto"/>
      <w:ind w:left="714" w:hanging="357"/>
      <w:jc w:val="both"/>
    </w:pPr>
    <w:rPr>
      <w:rFonts w:ascii="Times New Roman" w:eastAsia="Lucida Sans Unicode" w:hAnsi="Times New Roman"/>
      <w:sz w:val="20"/>
      <w:szCs w:val="20"/>
      <w:lang w:eastAsia="zh-CN"/>
    </w:rPr>
  </w:style>
  <w:style w:type="character" w:customStyle="1" w:styleId="TekstprzypisudolnegoZnak">
    <w:name w:val="Tekst przypisu dolnego Znak"/>
    <w:basedOn w:val="Domylnaczcionkaakapitu"/>
    <w:link w:val="Tekstprzypisudolnego"/>
    <w:rsid w:val="00C07009"/>
    <w:rPr>
      <w:rFonts w:ascii="Times New Roman" w:eastAsia="Lucida Sans Unicode" w:hAnsi="Times New Roman" w:cs="Times New Roman"/>
      <w:sz w:val="20"/>
      <w:szCs w:val="20"/>
      <w:lang w:eastAsia="zh-CN"/>
    </w:rPr>
  </w:style>
  <w:style w:type="character" w:styleId="Odwoanieprzypisudolnego">
    <w:name w:val="footnote reference"/>
    <w:basedOn w:val="Domylnaczcionkaakapitu"/>
    <w:uiPriority w:val="99"/>
    <w:semiHidden/>
    <w:unhideWhenUsed/>
    <w:rsid w:val="00C07009"/>
    <w:rPr>
      <w:vertAlign w:val="superscript"/>
    </w:rPr>
  </w:style>
  <w:style w:type="character" w:customStyle="1" w:styleId="Nagwek1Znak">
    <w:name w:val="Nagłówek 1 Znak"/>
    <w:basedOn w:val="Domylnaczcionkaakapitu"/>
    <w:link w:val="Nagwek1"/>
    <w:rsid w:val="00934206"/>
    <w:rPr>
      <w:rFonts w:ascii="Times New Roman" w:eastAsia="Lucida Sans Unicode" w:hAnsi="Times New Roman" w:cs="Times New Roman"/>
      <w:b/>
      <w:bCs/>
      <w:sz w:val="28"/>
      <w:szCs w:val="28"/>
      <w:lang w:eastAsia="ar-SA"/>
    </w:rPr>
  </w:style>
  <w:style w:type="character" w:customStyle="1" w:styleId="Nagwek2Znak">
    <w:name w:val="Nagłówek 2 Znak"/>
    <w:basedOn w:val="Domylnaczcionkaakapitu"/>
    <w:link w:val="Nagwek2"/>
    <w:rsid w:val="00934206"/>
    <w:rPr>
      <w:rFonts w:ascii="Times New Roman" w:eastAsia="Lucida Sans Unicode" w:hAnsi="Times New Roman" w:cs="Times New Roman"/>
      <w:b/>
      <w:bCs/>
      <w:i/>
      <w:iCs/>
      <w:sz w:val="28"/>
      <w:szCs w:val="28"/>
      <w:lang w:eastAsia="ar-SA"/>
    </w:rPr>
  </w:style>
  <w:style w:type="character" w:customStyle="1" w:styleId="Nagwek3Znak">
    <w:name w:val="Nagłówek 3 Znak"/>
    <w:basedOn w:val="Domylnaczcionkaakapitu"/>
    <w:link w:val="Nagwek3"/>
    <w:rsid w:val="00934206"/>
    <w:rPr>
      <w:rFonts w:ascii="Times New Roman" w:eastAsia="Lucida Sans Unicode" w:hAnsi="Times New Roman" w:cs="Times New Roman"/>
      <w:b/>
      <w:sz w:val="28"/>
      <w:szCs w:val="24"/>
      <w:lang w:eastAsia="ar-SA"/>
    </w:rPr>
  </w:style>
  <w:style w:type="character" w:customStyle="1" w:styleId="Nagwek4Znak">
    <w:name w:val="Nagłówek 4 Znak"/>
    <w:basedOn w:val="Domylnaczcionkaakapitu"/>
    <w:link w:val="Nagwek4"/>
    <w:rsid w:val="00934206"/>
    <w:rPr>
      <w:rFonts w:ascii="Times New Roman" w:eastAsia="Lucida Sans Unicode" w:hAnsi="Times New Roman" w:cs="Times New Roman"/>
      <w:b/>
      <w:sz w:val="28"/>
      <w:szCs w:val="24"/>
      <w:lang w:eastAsia="ar-SA"/>
    </w:rPr>
  </w:style>
  <w:style w:type="character" w:customStyle="1" w:styleId="Nagwek5Znak">
    <w:name w:val="Nagłówek 5 Znak"/>
    <w:basedOn w:val="Domylnaczcionkaakapitu"/>
    <w:link w:val="Nagwek5"/>
    <w:rsid w:val="00934206"/>
    <w:rPr>
      <w:rFonts w:ascii="Times New Roman" w:eastAsia="Lucida Sans Unicode" w:hAnsi="Times New Roman" w:cs="Times New Roman"/>
      <w:b/>
      <w:sz w:val="24"/>
      <w:szCs w:val="24"/>
      <w:lang w:eastAsia="ar-SA"/>
    </w:rPr>
  </w:style>
  <w:style w:type="character" w:customStyle="1" w:styleId="Nagwek6Znak">
    <w:name w:val="Nagłówek 6 Znak"/>
    <w:basedOn w:val="Domylnaczcionkaakapitu"/>
    <w:link w:val="Nagwek6"/>
    <w:rsid w:val="00934206"/>
    <w:rPr>
      <w:rFonts w:ascii="Times New Roman" w:eastAsia="Lucida Sans Unicode" w:hAnsi="Times New Roman" w:cs="Times New Roman"/>
      <w:b/>
      <w:bCs/>
      <w:sz w:val="18"/>
      <w:szCs w:val="18"/>
      <w:lang w:eastAsia="ar-SA"/>
    </w:rPr>
  </w:style>
  <w:style w:type="character" w:customStyle="1" w:styleId="Nagwek7Znak">
    <w:name w:val="Nagłówek 7 Znak"/>
    <w:basedOn w:val="Domylnaczcionkaakapitu"/>
    <w:link w:val="Nagwek7"/>
    <w:rsid w:val="00934206"/>
    <w:rPr>
      <w:rFonts w:ascii="Arial" w:eastAsia="Times New Roman" w:hAnsi="Arial" w:cs="Arial"/>
      <w:b/>
      <w:bCs/>
      <w:sz w:val="20"/>
      <w:szCs w:val="12"/>
      <w:lang w:eastAsia="ar-SA"/>
    </w:rPr>
  </w:style>
  <w:style w:type="character" w:customStyle="1" w:styleId="Nagwek8Znak">
    <w:name w:val="Nagłówek 8 Znak"/>
    <w:basedOn w:val="Domylnaczcionkaakapitu"/>
    <w:link w:val="Nagwek8"/>
    <w:rsid w:val="00934206"/>
    <w:rPr>
      <w:rFonts w:ascii="Arial" w:eastAsia="Times New Roman" w:hAnsi="Arial" w:cs="Arial"/>
      <w:b/>
      <w:bCs/>
      <w:sz w:val="20"/>
      <w:szCs w:val="20"/>
      <w:lang w:eastAsia="ar-SA"/>
    </w:rPr>
  </w:style>
  <w:style w:type="character" w:customStyle="1" w:styleId="Nagwek9Znak">
    <w:name w:val="Nagłówek 9 Znak"/>
    <w:basedOn w:val="Domylnaczcionkaakapitu"/>
    <w:link w:val="Nagwek9"/>
    <w:rsid w:val="00934206"/>
    <w:rPr>
      <w:rFonts w:ascii="Arial" w:eastAsia="Times New Roman" w:hAnsi="Arial" w:cs="Arial"/>
      <w:b/>
      <w:bCs/>
      <w:sz w:val="20"/>
      <w:szCs w:val="20"/>
      <w:lang w:eastAsia="ar-SA"/>
    </w:rPr>
  </w:style>
  <w:style w:type="character" w:customStyle="1" w:styleId="WW8Num20z1">
    <w:name w:val="WW8Num20z1"/>
    <w:rsid w:val="00934206"/>
    <w:rPr>
      <w:rFonts w:ascii="Arial" w:hAnsi="Arial" w:cs="Times New Roman"/>
    </w:rPr>
  </w:style>
  <w:style w:type="character" w:customStyle="1" w:styleId="WW8Num22z0">
    <w:name w:val="WW8Num22z0"/>
    <w:rsid w:val="00934206"/>
    <w:rPr>
      <w:rFonts w:ascii="Arial" w:hAnsi="Arial" w:cs="Times New Roman"/>
    </w:rPr>
  </w:style>
  <w:style w:type="character" w:customStyle="1" w:styleId="WW8Num24z1">
    <w:name w:val="WW8Num24z1"/>
    <w:rsid w:val="00934206"/>
    <w:rPr>
      <w:rFonts w:ascii="Arial" w:hAnsi="Arial" w:cs="Times New Roman"/>
    </w:rPr>
  </w:style>
  <w:style w:type="character" w:customStyle="1" w:styleId="WW8Num25z0">
    <w:name w:val="WW8Num25z0"/>
    <w:rsid w:val="00934206"/>
    <w:rPr>
      <w:rFonts w:ascii="Arial" w:hAnsi="Arial" w:cs="Arial"/>
      <w:sz w:val="20"/>
      <w:szCs w:val="20"/>
    </w:rPr>
  </w:style>
  <w:style w:type="character" w:customStyle="1" w:styleId="WW8Num29z1">
    <w:name w:val="WW8Num29z1"/>
    <w:rsid w:val="00934206"/>
    <w:rPr>
      <w:rFonts w:ascii="Arial" w:hAnsi="Arial" w:cs="Times New Roman"/>
    </w:rPr>
  </w:style>
  <w:style w:type="character" w:customStyle="1" w:styleId="WW8Num30z1">
    <w:name w:val="WW8Num30z1"/>
    <w:rsid w:val="00934206"/>
    <w:rPr>
      <w:rFonts w:ascii="Arial" w:hAnsi="Arial" w:cs="Times New Roman"/>
    </w:rPr>
  </w:style>
  <w:style w:type="character" w:customStyle="1" w:styleId="WW8Num31z1">
    <w:name w:val="WW8Num31z1"/>
    <w:rsid w:val="00934206"/>
    <w:rPr>
      <w:rFonts w:ascii="Arial" w:hAnsi="Arial" w:cs="Times New Roman"/>
    </w:rPr>
  </w:style>
  <w:style w:type="character" w:customStyle="1" w:styleId="Domylnaczcionkaakapitu8">
    <w:name w:val="Domyślna czcionka akapitu8"/>
    <w:rsid w:val="00934206"/>
  </w:style>
  <w:style w:type="character" w:customStyle="1" w:styleId="TytuZnak">
    <w:name w:val="Tytuł Znak"/>
    <w:basedOn w:val="Domylnaczcionkaakapitu8"/>
    <w:rsid w:val="00934206"/>
    <w:rPr>
      <w:rFonts w:ascii="Verdana" w:hAnsi="Verdana" w:cs="Arial"/>
      <w:b/>
      <w:sz w:val="28"/>
    </w:rPr>
  </w:style>
  <w:style w:type="character" w:customStyle="1" w:styleId="PodtytuZnak">
    <w:name w:val="Podtytuł Znak"/>
    <w:basedOn w:val="Domylnaczcionkaakapitu8"/>
    <w:rsid w:val="00934206"/>
    <w:rPr>
      <w:rFonts w:ascii="Arial" w:eastAsia="Lucida Sans Unicode" w:hAnsi="Arial" w:cs="Tahoma"/>
      <w:i/>
      <w:iCs/>
      <w:sz w:val="28"/>
      <w:szCs w:val="28"/>
    </w:rPr>
  </w:style>
  <w:style w:type="character" w:customStyle="1" w:styleId="WW8Num12z0">
    <w:name w:val="WW8Num12z0"/>
    <w:rsid w:val="00934206"/>
    <w:rPr>
      <w:rFonts w:ascii="Arial" w:hAnsi="Arial" w:cs="Times New Roman"/>
    </w:rPr>
  </w:style>
  <w:style w:type="character" w:customStyle="1" w:styleId="WW8Num21z1">
    <w:name w:val="WW8Num21z1"/>
    <w:rsid w:val="00934206"/>
    <w:rPr>
      <w:rFonts w:ascii="Arial" w:hAnsi="Arial" w:cs="Times New Roman"/>
    </w:rPr>
  </w:style>
  <w:style w:type="character" w:customStyle="1" w:styleId="WW8Num23z0">
    <w:name w:val="WW8Num23z0"/>
    <w:rsid w:val="00934206"/>
    <w:rPr>
      <w:rFonts w:ascii="Arial" w:hAnsi="Arial" w:cs="Times New Roman"/>
    </w:rPr>
  </w:style>
  <w:style w:type="character" w:customStyle="1" w:styleId="WW8Num25z1">
    <w:name w:val="WW8Num25z1"/>
    <w:rsid w:val="00934206"/>
    <w:rPr>
      <w:rFonts w:ascii="Arial" w:hAnsi="Arial" w:cs="Times New Roman"/>
    </w:rPr>
  </w:style>
  <w:style w:type="character" w:customStyle="1" w:styleId="WW8Num26z0">
    <w:name w:val="WW8Num26z0"/>
    <w:rsid w:val="00934206"/>
    <w:rPr>
      <w:rFonts w:ascii="Arial" w:hAnsi="Arial" w:cs="Arial"/>
      <w:sz w:val="20"/>
      <w:szCs w:val="20"/>
    </w:rPr>
  </w:style>
  <w:style w:type="character" w:customStyle="1" w:styleId="WW8Num28z1">
    <w:name w:val="WW8Num28z1"/>
    <w:rsid w:val="00934206"/>
    <w:rPr>
      <w:rFonts w:ascii="Arial" w:hAnsi="Arial" w:cs="Times New Roman"/>
    </w:rPr>
  </w:style>
  <w:style w:type="character" w:customStyle="1" w:styleId="Domylnaczcionkaakapitu7">
    <w:name w:val="Domyślna czcionka akapitu7"/>
    <w:rsid w:val="00934206"/>
  </w:style>
  <w:style w:type="character" w:customStyle="1" w:styleId="WW8Num35z1">
    <w:name w:val="WW8Num35z1"/>
    <w:rsid w:val="00934206"/>
    <w:rPr>
      <w:rFonts w:ascii="Arial" w:hAnsi="Arial" w:cs="Times New Roman"/>
    </w:rPr>
  </w:style>
  <w:style w:type="character" w:customStyle="1" w:styleId="WW8Num37z0">
    <w:name w:val="WW8Num37z0"/>
    <w:rsid w:val="00934206"/>
    <w:rPr>
      <w:rFonts w:ascii="Arial" w:hAnsi="Arial" w:cs="Times New Roman"/>
    </w:rPr>
  </w:style>
  <w:style w:type="character" w:customStyle="1" w:styleId="WW8Num40z1">
    <w:name w:val="WW8Num40z1"/>
    <w:rsid w:val="00934206"/>
    <w:rPr>
      <w:rFonts w:ascii="Arial" w:hAnsi="Arial" w:cs="Times New Roman"/>
    </w:rPr>
  </w:style>
  <w:style w:type="character" w:customStyle="1" w:styleId="WW8Num43z0">
    <w:name w:val="WW8Num43z0"/>
    <w:rsid w:val="00934206"/>
    <w:rPr>
      <w:b/>
    </w:rPr>
  </w:style>
  <w:style w:type="character" w:customStyle="1" w:styleId="WW-Domylnaczcionkaakapitu">
    <w:name w:val="WW-Domyślna czcionka akapitu"/>
    <w:rsid w:val="00934206"/>
  </w:style>
  <w:style w:type="character" w:customStyle="1" w:styleId="WW8Num10z0">
    <w:name w:val="WW8Num10z0"/>
    <w:rsid w:val="00934206"/>
    <w:rPr>
      <w:rFonts w:ascii="Symbol" w:hAnsi="Symbol" w:cs="Tahoma"/>
    </w:rPr>
  </w:style>
  <w:style w:type="character" w:customStyle="1" w:styleId="WW-Absatz-Standardschriftart12">
    <w:name w:val="WW-Absatz-Standardschriftart12"/>
    <w:rsid w:val="00934206"/>
  </w:style>
  <w:style w:type="character" w:customStyle="1" w:styleId="WW-Absatz-Standardschriftart123">
    <w:name w:val="WW-Absatz-Standardschriftart123"/>
    <w:rsid w:val="00934206"/>
  </w:style>
  <w:style w:type="character" w:customStyle="1" w:styleId="WW-Domylnaczcionkaakapitu1">
    <w:name w:val="WW-Domyślna czcionka akapitu1"/>
    <w:rsid w:val="00934206"/>
  </w:style>
  <w:style w:type="character" w:customStyle="1" w:styleId="WW-Domylnaczcionkaakapitu11">
    <w:name w:val="WW-Domyślna czcionka akapitu11"/>
    <w:rsid w:val="00934206"/>
  </w:style>
  <w:style w:type="character" w:customStyle="1" w:styleId="WW-Absatz-Standardschriftart11111111111111111111111111111111111111111">
    <w:name w:val="WW-Absatz-Standardschriftart11111111111111111111111111111111111111111"/>
    <w:rsid w:val="00934206"/>
  </w:style>
  <w:style w:type="character" w:customStyle="1" w:styleId="WW-Absatz-Standardschriftart111111111111111111111111111111111111111111">
    <w:name w:val="WW-Absatz-Standardschriftart111111111111111111111111111111111111111111"/>
    <w:rsid w:val="00934206"/>
  </w:style>
  <w:style w:type="character" w:customStyle="1" w:styleId="WW-Absatz-Standardschriftart1111111111111111111111111111111111111111111">
    <w:name w:val="WW-Absatz-Standardschriftart1111111111111111111111111111111111111111111"/>
    <w:rsid w:val="00934206"/>
  </w:style>
  <w:style w:type="character" w:customStyle="1" w:styleId="WW-Absatz-Standardschriftart11111111111111111111111111111111111111111111">
    <w:name w:val="WW-Absatz-Standardschriftart11111111111111111111111111111111111111111111"/>
    <w:rsid w:val="00934206"/>
  </w:style>
  <w:style w:type="character" w:customStyle="1" w:styleId="WW-Absatz-Standardschriftart111111111111111111111111111111111111111111111">
    <w:name w:val="WW-Absatz-Standardschriftart111111111111111111111111111111111111111111111"/>
    <w:rsid w:val="00934206"/>
  </w:style>
  <w:style w:type="character" w:customStyle="1" w:styleId="WW-Absatz-Standardschriftart1111111111111111111111111111111111111111111111">
    <w:name w:val="WW-Absatz-Standardschriftart1111111111111111111111111111111111111111111111"/>
    <w:rsid w:val="00934206"/>
  </w:style>
  <w:style w:type="character" w:customStyle="1" w:styleId="WW-Absatz-Standardschriftart11111111111111111111111111111111111111111111111">
    <w:name w:val="WW-Absatz-Standardschriftart11111111111111111111111111111111111111111111111"/>
    <w:rsid w:val="00934206"/>
  </w:style>
  <w:style w:type="character" w:customStyle="1" w:styleId="WW-Absatz-Standardschriftart111111111111111111111111111111111111111111111111">
    <w:name w:val="WW-Absatz-Standardschriftart111111111111111111111111111111111111111111111111"/>
    <w:rsid w:val="00934206"/>
  </w:style>
  <w:style w:type="character" w:customStyle="1" w:styleId="WW-Absatz-Standardschriftart1111111111111111111111111111111111111111111111111">
    <w:name w:val="WW-Absatz-Standardschriftart1111111111111111111111111111111111111111111111111"/>
    <w:rsid w:val="00934206"/>
  </w:style>
  <w:style w:type="character" w:customStyle="1" w:styleId="WW-Absatz-Standardschriftart11111111111111111111111111111111111111111111111111">
    <w:name w:val="WW-Absatz-Standardschriftart11111111111111111111111111111111111111111111111111"/>
    <w:rsid w:val="00934206"/>
  </w:style>
  <w:style w:type="character" w:customStyle="1" w:styleId="WW-Domylnaczcionkaakapitu111">
    <w:name w:val="WW-Domyślna czcionka akapitu111"/>
    <w:rsid w:val="00934206"/>
  </w:style>
  <w:style w:type="character" w:customStyle="1" w:styleId="WW-Absatz-Standardschriftart1234">
    <w:name w:val="WW-Absatz-Standardschriftart1234"/>
    <w:rsid w:val="00934206"/>
  </w:style>
  <w:style w:type="character" w:customStyle="1" w:styleId="WW8Num3z1">
    <w:name w:val="WW8Num3z1"/>
    <w:rsid w:val="00934206"/>
    <w:rPr>
      <w:rFonts w:ascii="Symbol" w:hAnsi="Symbol" w:cs="StarSymbol"/>
      <w:sz w:val="18"/>
      <w:szCs w:val="18"/>
    </w:rPr>
  </w:style>
  <w:style w:type="character" w:customStyle="1" w:styleId="WW8Num9z1">
    <w:name w:val="WW8Num9z1"/>
    <w:rsid w:val="00934206"/>
    <w:rPr>
      <w:rFonts w:ascii="Symbol" w:hAnsi="Symbol" w:cs="StarSymbol"/>
      <w:sz w:val="18"/>
      <w:szCs w:val="18"/>
    </w:rPr>
  </w:style>
  <w:style w:type="character" w:customStyle="1" w:styleId="WW-Absatz-Standardschriftart111111111111111111111111111111111111111111111111111">
    <w:name w:val="WW-Absatz-Standardschriftart111111111111111111111111111111111111111111111111111"/>
    <w:rsid w:val="00934206"/>
  </w:style>
  <w:style w:type="character" w:customStyle="1" w:styleId="WW-Absatz-Standardschriftart1111111111111111111111111111111111111111111111111111">
    <w:name w:val="WW-Absatz-Standardschriftart1111111111111111111111111111111111111111111111111111"/>
    <w:rsid w:val="00934206"/>
  </w:style>
  <w:style w:type="character" w:customStyle="1" w:styleId="WW-Absatz-Standardschriftart11111111111111111111111111111111111111111111111111111">
    <w:name w:val="WW-Absatz-Standardschriftart11111111111111111111111111111111111111111111111111111"/>
    <w:rsid w:val="00934206"/>
  </w:style>
  <w:style w:type="character" w:customStyle="1" w:styleId="WW-Absatz-Standardschriftart111111111111111111111111111111111111111111111111111111">
    <w:name w:val="WW-Absatz-Standardschriftart111111111111111111111111111111111111111111111111111111"/>
    <w:rsid w:val="00934206"/>
  </w:style>
  <w:style w:type="character" w:customStyle="1" w:styleId="WW-Absatz-Standardschriftart1111111111111111111111111111111111111111111111111111111">
    <w:name w:val="WW-Absatz-Standardschriftart1111111111111111111111111111111111111111111111111111111"/>
    <w:rsid w:val="00934206"/>
  </w:style>
  <w:style w:type="character" w:customStyle="1" w:styleId="WW-Absatz-Standardschriftart11111111111111111111111111111111111111111111111111111111">
    <w:name w:val="WW-Absatz-Standardschriftart11111111111111111111111111111111111111111111111111111111"/>
    <w:rsid w:val="00934206"/>
  </w:style>
  <w:style w:type="character" w:customStyle="1" w:styleId="WW-Absatz-Standardschriftart111111111111111111111111111111111111111111111111111111111">
    <w:name w:val="WW-Absatz-Standardschriftart111111111111111111111111111111111111111111111111111111111"/>
    <w:rsid w:val="00934206"/>
  </w:style>
  <w:style w:type="character" w:customStyle="1" w:styleId="WW-Absatz-Standardschriftart1111111111111111111111111111111111111111111111111111111111">
    <w:name w:val="WW-Absatz-Standardschriftart1111111111111111111111111111111111111111111111111111111111"/>
    <w:rsid w:val="00934206"/>
  </w:style>
  <w:style w:type="character" w:customStyle="1" w:styleId="WW-WW8Num4z0">
    <w:name w:val="WW-WW8Num4z0"/>
    <w:rsid w:val="00934206"/>
    <w:rPr>
      <w:rFonts w:ascii="StarSymbol" w:hAnsi="StarSymbol"/>
    </w:rPr>
  </w:style>
  <w:style w:type="character" w:customStyle="1" w:styleId="WW-Absatz-Standardschriftart11111111111111111111111111111111111111111111111111111111111">
    <w:name w:val="WW-Absatz-Standardschriftart11111111111111111111111111111111111111111111111111111111111"/>
    <w:rsid w:val="00934206"/>
  </w:style>
  <w:style w:type="character" w:customStyle="1" w:styleId="344441284z0">
    <w:name w:val="344441284z0"/>
    <w:rsid w:val="00934206"/>
    <w:rPr>
      <w:rFonts w:ascii="Symbol" w:hAnsi="Symbol" w:cs="StarSymbol"/>
      <w:sz w:val="18"/>
      <w:szCs w:val="18"/>
    </w:rPr>
  </w:style>
  <w:style w:type="character" w:customStyle="1" w:styleId="344441286z0">
    <w:name w:val="344441286z0"/>
    <w:rsid w:val="00934206"/>
    <w:rPr>
      <w:rFonts w:ascii="Symbol" w:hAnsi="Symbol" w:cs="StarSymbol"/>
      <w:sz w:val="18"/>
      <w:szCs w:val="18"/>
    </w:rPr>
  </w:style>
  <w:style w:type="character" w:customStyle="1" w:styleId="WW-WW8Num8z0">
    <w:name w:val="WW-WW8Num8z0"/>
    <w:rsid w:val="00934206"/>
    <w:rPr>
      <w:rFonts w:ascii="Symbol" w:hAnsi="Symbol" w:cs="StarSymbol"/>
      <w:sz w:val="18"/>
      <w:szCs w:val="18"/>
    </w:rPr>
  </w:style>
  <w:style w:type="character" w:customStyle="1" w:styleId="WW-Absatz-Standardschriftart12345">
    <w:name w:val="WW-Absatz-Standardschriftart12345"/>
    <w:rsid w:val="00934206"/>
  </w:style>
  <w:style w:type="character" w:customStyle="1" w:styleId="WW-Absatz-Standardschriftart123456">
    <w:name w:val="WW-Absatz-Standardschriftart123456"/>
    <w:rsid w:val="00934206"/>
  </w:style>
  <w:style w:type="character" w:customStyle="1" w:styleId="WW8Num13z0">
    <w:name w:val="WW8Num13z0"/>
    <w:rsid w:val="00934206"/>
    <w:rPr>
      <w:rFonts w:eastAsia="Lucida Sans Unicode" w:cs="Tahoma"/>
    </w:rPr>
  </w:style>
  <w:style w:type="character" w:customStyle="1" w:styleId="WW-Absatz-Standardschriftart111111111111111111111111111111111111111111111111111111111111">
    <w:name w:val="WW-Absatz-Standardschriftart111111111111111111111111111111111111111111111111111111111111"/>
    <w:rsid w:val="00934206"/>
  </w:style>
  <w:style w:type="character" w:customStyle="1" w:styleId="WW-Absatz-Standardschriftart1111111111111111111111111111111111111111111111111111111111111">
    <w:name w:val="WW-Absatz-Standardschriftart1111111111111111111111111111111111111111111111111111111111111"/>
    <w:rsid w:val="00934206"/>
  </w:style>
  <w:style w:type="character" w:customStyle="1" w:styleId="WW-Absatz-Standardschriftart11111111111111111111111111111111111111111111111111111111111111">
    <w:name w:val="WW-Absatz-Standardschriftart11111111111111111111111111111111111111111111111111111111111111"/>
    <w:rsid w:val="00934206"/>
  </w:style>
  <w:style w:type="character" w:customStyle="1" w:styleId="WW-Absatz-Standardschriftart111111111111111111111111111111111111111111111111111111111111111">
    <w:name w:val="WW-Absatz-Standardschriftart111111111111111111111111111111111111111111111111111111111111111"/>
    <w:rsid w:val="00934206"/>
  </w:style>
  <w:style w:type="character" w:customStyle="1" w:styleId="WW-Absatz-Standardschriftart1111111111111111111111111111111111111111111111111111111111111111">
    <w:name w:val="WW-Absatz-Standardschriftart1111111111111111111111111111111111111111111111111111111111111111"/>
    <w:rsid w:val="00934206"/>
  </w:style>
  <w:style w:type="character" w:customStyle="1" w:styleId="WW-Absatz-Standardschriftart11111111111111111111111111111111111111111111111111111111111111111">
    <w:name w:val="WW-Absatz-Standardschriftart11111111111111111111111111111111111111111111111111111111111111111"/>
    <w:rsid w:val="00934206"/>
  </w:style>
  <w:style w:type="character" w:customStyle="1" w:styleId="WW-Absatz-Standardschriftart111111111111111111111111111111111111111111111111111111111111111111">
    <w:name w:val="WW-Absatz-Standardschriftart111111111111111111111111111111111111111111111111111111111111111111"/>
    <w:rsid w:val="00934206"/>
  </w:style>
  <w:style w:type="character" w:customStyle="1" w:styleId="WW-Absatz-Standardschriftart1111111111111111111111111111111111111111111111111111111111111111111">
    <w:name w:val="WW-Absatz-Standardschriftart1111111111111111111111111111111111111111111111111111111111111111111"/>
    <w:rsid w:val="00934206"/>
  </w:style>
  <w:style w:type="character" w:customStyle="1" w:styleId="WW-Znakinumeracji">
    <w:name w:val="WW-Znaki numeracji"/>
    <w:rsid w:val="00934206"/>
  </w:style>
  <w:style w:type="character" w:customStyle="1" w:styleId="WW-Znakinumeracji1">
    <w:name w:val="WW-Znaki numeracji1"/>
    <w:rsid w:val="00934206"/>
  </w:style>
  <w:style w:type="character" w:customStyle="1" w:styleId="WW-Znakinumeracji11">
    <w:name w:val="WW-Znaki numeracji11"/>
    <w:rsid w:val="00934206"/>
  </w:style>
  <w:style w:type="character" w:customStyle="1" w:styleId="WW-Znakinumeracji111">
    <w:name w:val="WW-Znaki numeracji111"/>
    <w:rsid w:val="00934206"/>
  </w:style>
  <w:style w:type="character" w:customStyle="1" w:styleId="WW-Znakinumeracji1111">
    <w:name w:val="WW-Znaki numeracji1111"/>
    <w:rsid w:val="00934206"/>
  </w:style>
  <w:style w:type="character" w:customStyle="1" w:styleId="WW-Absatz-Standardschriftart1234567">
    <w:name w:val="WW-Absatz-Standardschriftart1234567"/>
    <w:rsid w:val="00934206"/>
  </w:style>
  <w:style w:type="character" w:customStyle="1" w:styleId="Znakiprzypiswdolnych">
    <w:name w:val="Znaki przypisów dolnych"/>
    <w:rsid w:val="00934206"/>
  </w:style>
  <w:style w:type="character" w:customStyle="1" w:styleId="WW-Znakiprzypiswdolnych">
    <w:name w:val="WW-Znaki przypisów dolnych"/>
    <w:rsid w:val="00934206"/>
    <w:rPr>
      <w:vertAlign w:val="superscript"/>
    </w:rPr>
  </w:style>
  <w:style w:type="character" w:customStyle="1" w:styleId="WW-Znakiprzypiswdolnych1">
    <w:name w:val="WW-Znaki przypisów dolnych1"/>
    <w:rsid w:val="00934206"/>
  </w:style>
  <w:style w:type="character" w:customStyle="1" w:styleId="WW-Absatz-Standardschriftart12345678">
    <w:name w:val="WW-Absatz-Standardschriftart12345678"/>
    <w:rsid w:val="00934206"/>
  </w:style>
  <w:style w:type="character" w:customStyle="1" w:styleId="WW-Absatz-Standardschriftart123456789">
    <w:name w:val="WW-Absatz-Standardschriftart123456789"/>
    <w:rsid w:val="00934206"/>
  </w:style>
  <w:style w:type="character" w:customStyle="1" w:styleId="WW-Absatz-Standardschriftart11111111111111111111111111111111111111111111111111111111111111111111">
    <w:name w:val="WW-Absatz-Standardschriftart11111111111111111111111111111111111111111111111111111111111111111111"/>
    <w:rsid w:val="00934206"/>
  </w:style>
  <w:style w:type="character" w:customStyle="1" w:styleId="WW-Absatz-Standardschriftart111111111111111111111111111111111111111111111111111111111111111111111">
    <w:name w:val="WW-Absatz-Standardschriftart111111111111111111111111111111111111111111111111111111111111111111111"/>
    <w:rsid w:val="00934206"/>
  </w:style>
  <w:style w:type="character" w:customStyle="1" w:styleId="WW-Absatz-Standardschriftart1111111111111111111111111111111111111111111111111111111111111111111111">
    <w:name w:val="WW-Absatz-Standardschriftart1111111111111111111111111111111111111111111111111111111111111111111111"/>
    <w:rsid w:val="00934206"/>
  </w:style>
  <w:style w:type="character" w:customStyle="1" w:styleId="Znakiprzypiswkocowych">
    <w:name w:val="Znaki przypisów końcowych"/>
    <w:basedOn w:val="Domylnaczcionkaakapitu7"/>
    <w:rsid w:val="00934206"/>
    <w:rPr>
      <w:vertAlign w:val="superscript"/>
    </w:rPr>
  </w:style>
  <w:style w:type="character" w:customStyle="1" w:styleId="PodpisZnak">
    <w:name w:val="Podpis Znak"/>
    <w:basedOn w:val="Domylnaczcionkaakapitu8"/>
    <w:rsid w:val="00934206"/>
    <w:rPr>
      <w:rFonts w:eastAsia="Lucida Sans Unicode" w:cs="Tahoma"/>
      <w:i/>
      <w:iCs/>
      <w:sz w:val="24"/>
      <w:szCs w:val="24"/>
    </w:rPr>
  </w:style>
  <w:style w:type="character" w:customStyle="1" w:styleId="TekstpodstawowywcityZnak">
    <w:name w:val="Tekst podstawowy wcięty Znak"/>
    <w:basedOn w:val="Domylnaczcionkaakapitu8"/>
    <w:rsid w:val="00934206"/>
    <w:rPr>
      <w:rFonts w:eastAsia="Lucida Sans Unicode"/>
      <w:sz w:val="24"/>
      <w:szCs w:val="24"/>
    </w:rPr>
  </w:style>
  <w:style w:type="character" w:customStyle="1" w:styleId="TekstdymkaZnak">
    <w:name w:val="Tekst dymka Znak"/>
    <w:basedOn w:val="Domylnaczcionkaakapitu8"/>
    <w:rsid w:val="00934206"/>
    <w:rPr>
      <w:rFonts w:ascii="Tahoma" w:hAnsi="Tahoma" w:cs="Tahoma"/>
      <w:sz w:val="16"/>
      <w:szCs w:val="16"/>
    </w:rPr>
  </w:style>
  <w:style w:type="character" w:customStyle="1" w:styleId="CytatZnak">
    <w:name w:val="Cytat Znak"/>
    <w:basedOn w:val="Domylnaczcionkaakapitu8"/>
    <w:rsid w:val="00934206"/>
    <w:rPr>
      <w:rFonts w:eastAsia="Lucida Sans Unicode"/>
      <w:sz w:val="24"/>
      <w:szCs w:val="24"/>
    </w:rPr>
  </w:style>
  <w:style w:type="character" w:customStyle="1" w:styleId="TekstprzypisukocowegoZnak">
    <w:name w:val="Tekst przypisu końcowego Znak"/>
    <w:basedOn w:val="Domylnaczcionkaakapitu8"/>
    <w:rsid w:val="00934206"/>
    <w:rPr>
      <w:rFonts w:eastAsia="Lucida Sans Unicode"/>
    </w:rPr>
  </w:style>
  <w:style w:type="paragraph" w:customStyle="1" w:styleId="Nagwek90">
    <w:name w:val="Nagłówek9"/>
    <w:basedOn w:val="Normalny"/>
    <w:next w:val="Tekstpodstawowy"/>
    <w:rsid w:val="00934206"/>
    <w:pPr>
      <w:keepNext/>
      <w:widowControl w:val="0"/>
      <w:suppressAutoHyphens/>
      <w:spacing w:before="240" w:after="120" w:line="240" w:lineRule="auto"/>
      <w:ind w:left="357" w:right="-6" w:hanging="357"/>
      <w:jc w:val="both"/>
    </w:pPr>
    <w:rPr>
      <w:rFonts w:ascii="Arial" w:eastAsia="MS Mincho" w:hAnsi="Arial" w:cs="Tahoma"/>
      <w:sz w:val="28"/>
      <w:szCs w:val="28"/>
      <w:lang w:eastAsia="ar-SA"/>
    </w:rPr>
  </w:style>
  <w:style w:type="paragraph" w:customStyle="1" w:styleId="Podpis9">
    <w:name w:val="Podpis9"/>
    <w:basedOn w:val="Normalny"/>
    <w:rsid w:val="00934206"/>
    <w:pPr>
      <w:widowControl w:val="0"/>
      <w:suppressLineNumbers/>
      <w:suppressAutoHyphens/>
      <w:spacing w:before="120" w:after="120" w:line="240" w:lineRule="auto"/>
      <w:ind w:left="357" w:right="-6" w:hanging="357"/>
      <w:jc w:val="both"/>
    </w:pPr>
    <w:rPr>
      <w:rFonts w:ascii="Times New Roman" w:eastAsia="Lucida Sans Unicode" w:hAnsi="Times New Roman" w:cs="Tahoma"/>
      <w:i/>
      <w:iCs/>
      <w:sz w:val="24"/>
      <w:szCs w:val="24"/>
      <w:lang w:eastAsia="ar-SA"/>
    </w:rPr>
  </w:style>
  <w:style w:type="paragraph" w:styleId="Tytu">
    <w:name w:val="Title"/>
    <w:basedOn w:val="Normalny"/>
    <w:next w:val="Normalny"/>
    <w:link w:val="TytuZnak1"/>
    <w:qFormat/>
    <w:rsid w:val="00934206"/>
    <w:pPr>
      <w:widowControl w:val="0"/>
      <w:suppressAutoHyphens/>
      <w:spacing w:after="80" w:line="240" w:lineRule="auto"/>
      <w:ind w:left="357" w:right="-6" w:hanging="357"/>
      <w:jc w:val="center"/>
    </w:pPr>
    <w:rPr>
      <w:rFonts w:ascii="Verdana" w:eastAsia="Lucida Sans Unicode" w:hAnsi="Verdana"/>
      <w:b/>
      <w:sz w:val="28"/>
      <w:szCs w:val="24"/>
      <w:lang w:eastAsia="ar-SA"/>
    </w:rPr>
  </w:style>
  <w:style w:type="character" w:customStyle="1" w:styleId="TytuZnak1">
    <w:name w:val="Tytuł Znak1"/>
    <w:basedOn w:val="Domylnaczcionkaakapitu"/>
    <w:link w:val="Tytu"/>
    <w:rsid w:val="00934206"/>
    <w:rPr>
      <w:rFonts w:ascii="Verdana" w:eastAsia="Lucida Sans Unicode" w:hAnsi="Verdana" w:cs="Times New Roman"/>
      <w:b/>
      <w:sz w:val="28"/>
      <w:szCs w:val="24"/>
      <w:lang w:eastAsia="ar-SA"/>
    </w:rPr>
  </w:style>
  <w:style w:type="paragraph" w:styleId="Podtytu">
    <w:name w:val="Subtitle"/>
    <w:basedOn w:val="Normalny"/>
    <w:next w:val="Normalny"/>
    <w:link w:val="PodtytuZnak1"/>
    <w:qFormat/>
    <w:rsid w:val="00934206"/>
    <w:pPr>
      <w:keepNext/>
      <w:widowControl w:val="0"/>
      <w:suppressAutoHyphens/>
      <w:spacing w:before="240" w:after="120" w:line="240" w:lineRule="auto"/>
      <w:ind w:left="357" w:right="-6" w:hanging="357"/>
      <w:jc w:val="center"/>
    </w:pPr>
    <w:rPr>
      <w:rFonts w:ascii="Times New Roman" w:eastAsia="Lucida Sans Unicode" w:hAnsi="Times New Roman" w:cs="Tahoma"/>
      <w:i/>
      <w:iCs/>
      <w:sz w:val="28"/>
      <w:szCs w:val="28"/>
      <w:lang w:eastAsia="ar-SA"/>
    </w:rPr>
  </w:style>
  <w:style w:type="character" w:customStyle="1" w:styleId="PodtytuZnak1">
    <w:name w:val="Podtytuł Znak1"/>
    <w:basedOn w:val="Domylnaczcionkaakapitu"/>
    <w:link w:val="Podtytu"/>
    <w:rsid w:val="00934206"/>
    <w:rPr>
      <w:rFonts w:ascii="Times New Roman" w:eastAsia="Lucida Sans Unicode" w:hAnsi="Times New Roman" w:cs="Tahoma"/>
      <w:i/>
      <w:iCs/>
      <w:sz w:val="28"/>
      <w:szCs w:val="28"/>
      <w:lang w:eastAsia="ar-SA"/>
    </w:rPr>
  </w:style>
  <w:style w:type="paragraph" w:customStyle="1" w:styleId="Nagwek80">
    <w:name w:val="Nagłówek8"/>
    <w:basedOn w:val="Normalny"/>
    <w:next w:val="Tekstpodstawowy"/>
    <w:rsid w:val="00934206"/>
    <w:pPr>
      <w:keepNext/>
      <w:widowControl w:val="0"/>
      <w:suppressAutoHyphens/>
      <w:spacing w:before="240" w:after="120" w:line="240" w:lineRule="auto"/>
      <w:ind w:left="357" w:right="-6" w:hanging="357"/>
      <w:jc w:val="both"/>
    </w:pPr>
    <w:rPr>
      <w:rFonts w:ascii="Arial" w:eastAsia="Lucida Sans Unicode" w:hAnsi="Arial" w:cs="Tahoma"/>
      <w:sz w:val="28"/>
      <w:szCs w:val="28"/>
      <w:lang w:eastAsia="ar-SA"/>
    </w:rPr>
  </w:style>
  <w:style w:type="paragraph" w:customStyle="1" w:styleId="Podpis8">
    <w:name w:val="Podpis8"/>
    <w:basedOn w:val="Normalny"/>
    <w:rsid w:val="00934206"/>
    <w:pPr>
      <w:widowControl w:val="0"/>
      <w:suppressLineNumbers/>
      <w:suppressAutoHyphens/>
      <w:spacing w:before="120" w:after="120" w:line="240" w:lineRule="auto"/>
      <w:ind w:left="357" w:right="-6" w:hanging="357"/>
      <w:jc w:val="both"/>
    </w:pPr>
    <w:rPr>
      <w:rFonts w:ascii="Times New Roman" w:eastAsia="Lucida Sans Unicode" w:hAnsi="Times New Roman" w:cs="Tahoma"/>
      <w:i/>
      <w:iCs/>
      <w:sz w:val="24"/>
      <w:szCs w:val="24"/>
      <w:lang w:eastAsia="ar-SA"/>
    </w:rPr>
  </w:style>
  <w:style w:type="paragraph" w:customStyle="1" w:styleId="Nagwek70">
    <w:name w:val="Nagłówek7"/>
    <w:basedOn w:val="Normalny"/>
    <w:next w:val="Tekstpodstawowy"/>
    <w:rsid w:val="00934206"/>
    <w:pPr>
      <w:keepNext/>
      <w:widowControl w:val="0"/>
      <w:suppressAutoHyphens/>
      <w:spacing w:before="240" w:after="120" w:line="240" w:lineRule="auto"/>
      <w:ind w:left="357" w:right="-6" w:hanging="357"/>
      <w:jc w:val="both"/>
    </w:pPr>
    <w:rPr>
      <w:rFonts w:ascii="Arial" w:eastAsia="Arial Unicode MS" w:hAnsi="Arial" w:cs="Tahoma"/>
      <w:sz w:val="28"/>
      <w:szCs w:val="28"/>
      <w:lang w:eastAsia="ar-SA"/>
    </w:rPr>
  </w:style>
  <w:style w:type="paragraph" w:customStyle="1" w:styleId="Podpis7">
    <w:name w:val="Podpis7"/>
    <w:basedOn w:val="Normalny"/>
    <w:rsid w:val="00934206"/>
    <w:pPr>
      <w:widowControl w:val="0"/>
      <w:suppressLineNumbers/>
      <w:suppressAutoHyphens/>
      <w:spacing w:before="120" w:after="120" w:line="240" w:lineRule="auto"/>
      <w:ind w:left="357" w:right="-6" w:hanging="357"/>
      <w:jc w:val="both"/>
    </w:pPr>
    <w:rPr>
      <w:rFonts w:ascii="Times New Roman" w:eastAsia="Lucida Sans Unicode" w:hAnsi="Times New Roman" w:cs="Tahoma"/>
      <w:i/>
      <w:iCs/>
      <w:sz w:val="24"/>
      <w:szCs w:val="24"/>
      <w:lang w:eastAsia="ar-SA"/>
    </w:rPr>
  </w:style>
  <w:style w:type="paragraph" w:customStyle="1" w:styleId="Nagwek60">
    <w:name w:val="Nagłówek6"/>
    <w:basedOn w:val="Normalny"/>
    <w:next w:val="Tekstpodstawowy"/>
    <w:rsid w:val="00934206"/>
    <w:pPr>
      <w:keepNext/>
      <w:widowControl w:val="0"/>
      <w:suppressAutoHyphens/>
      <w:spacing w:before="240" w:after="120" w:line="240" w:lineRule="auto"/>
      <w:ind w:left="357" w:right="-6" w:hanging="357"/>
      <w:jc w:val="both"/>
    </w:pPr>
    <w:rPr>
      <w:rFonts w:ascii="Arial" w:eastAsia="Arial Unicode MS" w:hAnsi="Arial" w:cs="Tahoma"/>
      <w:sz w:val="28"/>
      <w:szCs w:val="28"/>
      <w:lang w:eastAsia="ar-SA"/>
    </w:rPr>
  </w:style>
  <w:style w:type="paragraph" w:styleId="Podpis">
    <w:name w:val="Signature"/>
    <w:basedOn w:val="Normalny"/>
    <w:link w:val="PodpisZnak1"/>
    <w:semiHidden/>
    <w:rsid w:val="00934206"/>
    <w:pPr>
      <w:widowControl w:val="0"/>
      <w:suppressLineNumbers/>
      <w:suppressAutoHyphens/>
      <w:spacing w:before="120" w:after="120" w:line="240" w:lineRule="auto"/>
      <w:ind w:left="357" w:right="-6" w:hanging="357"/>
      <w:jc w:val="both"/>
    </w:pPr>
    <w:rPr>
      <w:rFonts w:ascii="Times New Roman" w:eastAsia="Lucida Sans Unicode" w:hAnsi="Times New Roman" w:cs="Tahoma"/>
      <w:i/>
      <w:iCs/>
      <w:sz w:val="24"/>
      <w:szCs w:val="24"/>
      <w:lang w:eastAsia="ar-SA"/>
    </w:rPr>
  </w:style>
  <w:style w:type="character" w:customStyle="1" w:styleId="PodpisZnak1">
    <w:name w:val="Podpis Znak1"/>
    <w:basedOn w:val="Domylnaczcionkaakapitu"/>
    <w:link w:val="Podpis"/>
    <w:semiHidden/>
    <w:rsid w:val="00934206"/>
    <w:rPr>
      <w:rFonts w:ascii="Times New Roman" w:eastAsia="Lucida Sans Unicode" w:hAnsi="Times New Roman" w:cs="Tahoma"/>
      <w:i/>
      <w:iCs/>
      <w:sz w:val="24"/>
      <w:szCs w:val="24"/>
      <w:lang w:eastAsia="ar-SA"/>
    </w:rPr>
  </w:style>
  <w:style w:type="paragraph" w:customStyle="1" w:styleId="Nagwekstrony">
    <w:name w:val="Nagłówek strony"/>
    <w:basedOn w:val="Normalny"/>
    <w:next w:val="Tekstpodstawowy"/>
    <w:rsid w:val="00934206"/>
    <w:pPr>
      <w:widowControl w:val="0"/>
      <w:suppressLineNumbers/>
      <w:suppressAutoHyphens/>
      <w:spacing w:after="80" w:line="240" w:lineRule="auto"/>
      <w:ind w:left="357" w:right="-6" w:hanging="357"/>
      <w:jc w:val="both"/>
    </w:pPr>
    <w:rPr>
      <w:rFonts w:ascii="Times New Roman" w:eastAsia="Lucida Sans Unicode" w:hAnsi="Times New Roman"/>
      <w:sz w:val="24"/>
      <w:szCs w:val="24"/>
      <w:lang w:eastAsia="ar-SA"/>
    </w:rPr>
  </w:style>
  <w:style w:type="paragraph" w:customStyle="1" w:styleId="WW-Podpis">
    <w:name w:val="WW-Podpis"/>
    <w:basedOn w:val="Normalny"/>
    <w:rsid w:val="00934206"/>
    <w:pPr>
      <w:suppressLineNumbers/>
      <w:suppressAutoHyphens/>
      <w:spacing w:before="120" w:after="120" w:line="240" w:lineRule="auto"/>
      <w:ind w:left="357" w:right="-6" w:hanging="357"/>
      <w:jc w:val="both"/>
    </w:pPr>
    <w:rPr>
      <w:rFonts w:ascii="Times New Roman" w:eastAsia="Times New Roman" w:hAnsi="Times New Roman" w:cs="Tahoma"/>
      <w:i/>
      <w:iCs/>
      <w:sz w:val="20"/>
      <w:szCs w:val="20"/>
      <w:lang w:eastAsia="ar-SA"/>
    </w:rPr>
  </w:style>
  <w:style w:type="paragraph" w:customStyle="1" w:styleId="WW-Indeks">
    <w:name w:val="WW-Indeks"/>
    <w:basedOn w:val="Normalny"/>
    <w:rsid w:val="00934206"/>
    <w:pPr>
      <w:suppressLineNumbers/>
      <w:suppressAutoHyphens/>
      <w:spacing w:after="80" w:line="240" w:lineRule="auto"/>
      <w:ind w:left="357" w:right="-6" w:hanging="357"/>
      <w:jc w:val="both"/>
    </w:pPr>
    <w:rPr>
      <w:rFonts w:ascii="Times New Roman" w:eastAsia="Times New Roman" w:hAnsi="Times New Roman" w:cs="Tahoma"/>
      <w:sz w:val="20"/>
      <w:szCs w:val="20"/>
      <w:lang w:eastAsia="ar-SA"/>
    </w:rPr>
  </w:style>
  <w:style w:type="paragraph" w:customStyle="1" w:styleId="WW-Nagwek">
    <w:name w:val="WW-Nagłówek"/>
    <w:basedOn w:val="Normalny"/>
    <w:next w:val="Tekstpodstawowy"/>
    <w:rsid w:val="00934206"/>
    <w:pPr>
      <w:keepNext/>
      <w:suppressAutoHyphens/>
      <w:spacing w:before="240" w:after="120" w:line="240" w:lineRule="auto"/>
      <w:ind w:left="357" w:right="-6" w:hanging="357"/>
      <w:jc w:val="both"/>
    </w:pPr>
    <w:rPr>
      <w:rFonts w:ascii="Arial" w:eastAsia="Lucida Sans Unicode" w:hAnsi="Arial" w:cs="Tahoma"/>
      <w:sz w:val="28"/>
      <w:szCs w:val="28"/>
      <w:lang w:eastAsia="ar-SA"/>
    </w:rPr>
  </w:style>
  <w:style w:type="paragraph" w:customStyle="1" w:styleId="WW-Nagwek1">
    <w:name w:val="WW-Nagłówek1"/>
    <w:basedOn w:val="Normalny"/>
    <w:next w:val="Tekstpodstawowy"/>
    <w:rsid w:val="00934206"/>
    <w:pPr>
      <w:suppressAutoHyphens/>
      <w:spacing w:after="80" w:line="240" w:lineRule="auto"/>
      <w:ind w:left="357" w:right="-6" w:hanging="357"/>
      <w:jc w:val="both"/>
    </w:pPr>
    <w:rPr>
      <w:rFonts w:ascii="Times New Roman" w:eastAsia="Times New Roman" w:hAnsi="Times New Roman"/>
      <w:sz w:val="20"/>
      <w:szCs w:val="20"/>
      <w:lang w:eastAsia="ar-SA"/>
    </w:rPr>
  </w:style>
  <w:style w:type="paragraph" w:customStyle="1" w:styleId="WW-Podpis1">
    <w:name w:val="WW-Podpis1"/>
    <w:basedOn w:val="Normalny"/>
    <w:rsid w:val="00934206"/>
    <w:pPr>
      <w:suppressLineNumbers/>
      <w:suppressAutoHyphens/>
      <w:spacing w:before="120" w:after="120" w:line="240" w:lineRule="auto"/>
      <w:ind w:left="357" w:right="-6" w:hanging="357"/>
      <w:jc w:val="both"/>
    </w:pPr>
    <w:rPr>
      <w:rFonts w:ascii="Times New Roman" w:eastAsia="Times New Roman" w:hAnsi="Times New Roman" w:cs="Tahoma"/>
      <w:i/>
      <w:iCs/>
      <w:sz w:val="20"/>
      <w:szCs w:val="20"/>
      <w:lang w:eastAsia="ar-SA"/>
    </w:rPr>
  </w:style>
  <w:style w:type="paragraph" w:customStyle="1" w:styleId="WW-Indeks1">
    <w:name w:val="WW-Indeks1"/>
    <w:basedOn w:val="Normalny"/>
    <w:rsid w:val="00934206"/>
    <w:pPr>
      <w:suppressLineNumbers/>
      <w:suppressAutoHyphens/>
      <w:spacing w:after="80" w:line="240" w:lineRule="auto"/>
      <w:ind w:left="357" w:right="-6" w:hanging="357"/>
      <w:jc w:val="both"/>
    </w:pPr>
    <w:rPr>
      <w:rFonts w:ascii="Times New Roman" w:eastAsia="Times New Roman" w:hAnsi="Times New Roman" w:cs="Tahoma"/>
      <w:sz w:val="20"/>
      <w:szCs w:val="20"/>
      <w:lang w:eastAsia="ar-SA"/>
    </w:rPr>
  </w:style>
  <w:style w:type="paragraph" w:customStyle="1" w:styleId="WW-Podpis11">
    <w:name w:val="WW-Podpis11"/>
    <w:basedOn w:val="Normalny"/>
    <w:rsid w:val="00934206"/>
    <w:pPr>
      <w:suppressLineNumbers/>
      <w:suppressAutoHyphens/>
      <w:spacing w:before="120" w:after="120" w:line="240" w:lineRule="auto"/>
      <w:ind w:left="357" w:right="-6" w:hanging="357"/>
      <w:jc w:val="both"/>
    </w:pPr>
    <w:rPr>
      <w:rFonts w:ascii="Times New Roman" w:eastAsia="Times New Roman" w:hAnsi="Times New Roman" w:cs="Tahoma"/>
      <w:i/>
      <w:iCs/>
      <w:sz w:val="20"/>
      <w:szCs w:val="20"/>
      <w:lang w:eastAsia="ar-SA"/>
    </w:rPr>
  </w:style>
  <w:style w:type="paragraph" w:customStyle="1" w:styleId="WW-Indeks11">
    <w:name w:val="WW-Indeks11"/>
    <w:basedOn w:val="Normalny"/>
    <w:rsid w:val="00934206"/>
    <w:pPr>
      <w:suppressLineNumbers/>
      <w:suppressAutoHyphens/>
      <w:spacing w:after="80" w:line="240" w:lineRule="auto"/>
      <w:ind w:left="357" w:right="-6" w:hanging="357"/>
      <w:jc w:val="both"/>
    </w:pPr>
    <w:rPr>
      <w:rFonts w:ascii="Times New Roman" w:eastAsia="Times New Roman" w:hAnsi="Times New Roman" w:cs="Tahoma"/>
      <w:sz w:val="20"/>
      <w:szCs w:val="20"/>
      <w:lang w:eastAsia="ar-SA"/>
    </w:rPr>
  </w:style>
  <w:style w:type="paragraph" w:customStyle="1" w:styleId="WW-Nagwek11">
    <w:name w:val="WW-Nagłówek11"/>
    <w:basedOn w:val="Normalny"/>
    <w:next w:val="Tekstpodstawowy"/>
    <w:rsid w:val="00934206"/>
    <w:pPr>
      <w:keepNext/>
      <w:suppressAutoHyphens/>
      <w:spacing w:before="240" w:after="120" w:line="240" w:lineRule="auto"/>
      <w:ind w:left="357" w:right="-6" w:hanging="357"/>
      <w:jc w:val="both"/>
    </w:pPr>
    <w:rPr>
      <w:rFonts w:ascii="Arial" w:eastAsia="Lucida Sans Unicode" w:hAnsi="Arial" w:cs="Tahoma"/>
      <w:sz w:val="28"/>
      <w:szCs w:val="28"/>
      <w:lang w:eastAsia="ar-SA"/>
    </w:rPr>
  </w:style>
  <w:style w:type="paragraph" w:customStyle="1" w:styleId="WW-Podpis111">
    <w:name w:val="WW-Podpis111"/>
    <w:basedOn w:val="Normalny"/>
    <w:rsid w:val="00934206"/>
    <w:pPr>
      <w:suppressLineNumbers/>
      <w:suppressAutoHyphens/>
      <w:spacing w:before="120" w:after="120" w:line="240" w:lineRule="auto"/>
      <w:ind w:left="357" w:right="-6" w:hanging="357"/>
      <w:jc w:val="both"/>
    </w:pPr>
    <w:rPr>
      <w:rFonts w:ascii="Times New Roman" w:eastAsia="Times New Roman" w:hAnsi="Times New Roman" w:cs="Tahoma"/>
      <w:i/>
      <w:iCs/>
      <w:sz w:val="20"/>
      <w:szCs w:val="20"/>
      <w:lang w:eastAsia="ar-SA"/>
    </w:rPr>
  </w:style>
  <w:style w:type="paragraph" w:customStyle="1" w:styleId="WW-Indeks111">
    <w:name w:val="WW-Indeks111"/>
    <w:basedOn w:val="Normalny"/>
    <w:rsid w:val="00934206"/>
    <w:pPr>
      <w:suppressLineNumbers/>
      <w:suppressAutoHyphens/>
      <w:spacing w:after="80" w:line="240" w:lineRule="auto"/>
      <w:ind w:left="357" w:right="-6" w:hanging="357"/>
      <w:jc w:val="both"/>
    </w:pPr>
    <w:rPr>
      <w:rFonts w:ascii="Times New Roman" w:eastAsia="Times New Roman" w:hAnsi="Times New Roman" w:cs="Tahoma"/>
      <w:sz w:val="20"/>
      <w:szCs w:val="20"/>
      <w:lang w:eastAsia="ar-SA"/>
    </w:rPr>
  </w:style>
  <w:style w:type="paragraph" w:customStyle="1" w:styleId="WW-Nagwek111">
    <w:name w:val="WW-Nagłówek111"/>
    <w:basedOn w:val="Normalny"/>
    <w:next w:val="Tekstpodstawowy"/>
    <w:rsid w:val="00934206"/>
    <w:pPr>
      <w:keepNext/>
      <w:suppressAutoHyphens/>
      <w:spacing w:before="240" w:after="120" w:line="240" w:lineRule="auto"/>
      <w:ind w:left="357" w:right="-6" w:hanging="357"/>
      <w:jc w:val="both"/>
    </w:pPr>
    <w:rPr>
      <w:rFonts w:ascii="Arial" w:eastAsia="Lucida Sans Unicode" w:hAnsi="Arial" w:cs="Tahoma"/>
      <w:sz w:val="28"/>
      <w:szCs w:val="28"/>
      <w:lang w:eastAsia="ar-SA"/>
    </w:rPr>
  </w:style>
  <w:style w:type="paragraph" w:customStyle="1" w:styleId="WW-Podpis1111">
    <w:name w:val="WW-Podpis1111"/>
    <w:basedOn w:val="Normalny"/>
    <w:rsid w:val="00934206"/>
    <w:pPr>
      <w:suppressLineNumbers/>
      <w:suppressAutoHyphens/>
      <w:spacing w:before="120" w:after="120" w:line="240" w:lineRule="auto"/>
      <w:ind w:left="357" w:right="-6" w:hanging="357"/>
      <w:jc w:val="both"/>
    </w:pPr>
    <w:rPr>
      <w:rFonts w:ascii="Times New Roman" w:eastAsia="Times New Roman" w:hAnsi="Times New Roman" w:cs="Tahoma"/>
      <w:i/>
      <w:iCs/>
      <w:sz w:val="20"/>
      <w:szCs w:val="20"/>
      <w:lang w:eastAsia="ar-SA"/>
    </w:rPr>
  </w:style>
  <w:style w:type="paragraph" w:customStyle="1" w:styleId="WW-Indeks1111">
    <w:name w:val="WW-Indeks1111"/>
    <w:basedOn w:val="Normalny"/>
    <w:rsid w:val="00934206"/>
    <w:pPr>
      <w:suppressLineNumbers/>
      <w:suppressAutoHyphens/>
      <w:spacing w:after="80" w:line="240" w:lineRule="auto"/>
      <w:ind w:left="357" w:right="-6" w:hanging="357"/>
      <w:jc w:val="both"/>
    </w:pPr>
    <w:rPr>
      <w:rFonts w:ascii="Times New Roman" w:eastAsia="Times New Roman" w:hAnsi="Times New Roman" w:cs="Tahoma"/>
      <w:sz w:val="20"/>
      <w:szCs w:val="20"/>
      <w:lang w:eastAsia="ar-SA"/>
    </w:rPr>
  </w:style>
  <w:style w:type="paragraph" w:customStyle="1" w:styleId="WW-Nagwek1111">
    <w:name w:val="WW-Nagłówek1111"/>
    <w:basedOn w:val="Normalny"/>
    <w:next w:val="Tekstpodstawowy"/>
    <w:rsid w:val="00934206"/>
    <w:pPr>
      <w:keepNext/>
      <w:suppressAutoHyphens/>
      <w:spacing w:before="240" w:after="120" w:line="240" w:lineRule="auto"/>
      <w:ind w:left="357" w:right="-6" w:hanging="357"/>
      <w:jc w:val="both"/>
    </w:pPr>
    <w:rPr>
      <w:rFonts w:ascii="Arial" w:eastAsia="Lucida Sans Unicode" w:hAnsi="Arial" w:cs="Tahoma"/>
      <w:sz w:val="28"/>
      <w:szCs w:val="28"/>
      <w:lang w:eastAsia="ar-SA"/>
    </w:rPr>
  </w:style>
  <w:style w:type="paragraph" w:customStyle="1" w:styleId="WW-Podpis11111">
    <w:name w:val="WW-Podpis11111"/>
    <w:basedOn w:val="Normalny"/>
    <w:rsid w:val="00934206"/>
    <w:pPr>
      <w:suppressLineNumbers/>
      <w:suppressAutoHyphens/>
      <w:spacing w:before="120" w:after="120" w:line="240" w:lineRule="auto"/>
      <w:ind w:left="357" w:right="-6" w:hanging="357"/>
      <w:jc w:val="both"/>
    </w:pPr>
    <w:rPr>
      <w:rFonts w:ascii="Times New Roman" w:eastAsia="Times New Roman" w:hAnsi="Times New Roman" w:cs="Tahoma"/>
      <w:i/>
      <w:iCs/>
      <w:sz w:val="20"/>
      <w:szCs w:val="20"/>
      <w:lang w:eastAsia="ar-SA"/>
    </w:rPr>
  </w:style>
  <w:style w:type="paragraph" w:customStyle="1" w:styleId="WW-Indeks11111">
    <w:name w:val="WW-Indeks11111"/>
    <w:basedOn w:val="Normalny"/>
    <w:rsid w:val="00934206"/>
    <w:pPr>
      <w:suppressLineNumbers/>
      <w:suppressAutoHyphens/>
      <w:spacing w:after="80" w:line="240" w:lineRule="auto"/>
      <w:ind w:left="357" w:right="-6" w:hanging="357"/>
      <w:jc w:val="both"/>
    </w:pPr>
    <w:rPr>
      <w:rFonts w:ascii="Times New Roman" w:eastAsia="Times New Roman" w:hAnsi="Times New Roman" w:cs="Tahoma"/>
      <w:sz w:val="20"/>
      <w:szCs w:val="20"/>
      <w:lang w:eastAsia="ar-SA"/>
    </w:rPr>
  </w:style>
  <w:style w:type="paragraph" w:customStyle="1" w:styleId="WW-Nagwek11111">
    <w:name w:val="WW-Nagłówek11111"/>
    <w:basedOn w:val="Normalny"/>
    <w:next w:val="Tekstpodstawowy"/>
    <w:rsid w:val="00934206"/>
    <w:pPr>
      <w:keepNext/>
      <w:suppressAutoHyphens/>
      <w:spacing w:before="240" w:after="120" w:line="240" w:lineRule="auto"/>
      <w:ind w:left="357" w:right="-6" w:hanging="357"/>
      <w:jc w:val="both"/>
    </w:pPr>
    <w:rPr>
      <w:rFonts w:ascii="Arial" w:eastAsia="Lucida Sans Unicode" w:hAnsi="Arial" w:cs="Tahoma"/>
      <w:sz w:val="28"/>
      <w:szCs w:val="28"/>
      <w:lang w:eastAsia="ar-SA"/>
    </w:rPr>
  </w:style>
  <w:style w:type="paragraph" w:customStyle="1" w:styleId="WW-Podpis111111">
    <w:name w:val="WW-Podpis111111"/>
    <w:basedOn w:val="Normalny"/>
    <w:rsid w:val="00934206"/>
    <w:pPr>
      <w:suppressLineNumbers/>
      <w:suppressAutoHyphens/>
      <w:spacing w:before="120" w:after="120" w:line="240" w:lineRule="auto"/>
      <w:ind w:left="357" w:right="-6" w:hanging="357"/>
      <w:jc w:val="both"/>
    </w:pPr>
    <w:rPr>
      <w:rFonts w:ascii="Times New Roman" w:eastAsia="Times New Roman" w:hAnsi="Times New Roman" w:cs="Tahoma"/>
      <w:i/>
      <w:iCs/>
      <w:sz w:val="20"/>
      <w:szCs w:val="20"/>
      <w:lang w:eastAsia="ar-SA"/>
    </w:rPr>
  </w:style>
  <w:style w:type="paragraph" w:customStyle="1" w:styleId="WW-Indeks111111">
    <w:name w:val="WW-Indeks111111"/>
    <w:basedOn w:val="Normalny"/>
    <w:rsid w:val="00934206"/>
    <w:pPr>
      <w:suppressLineNumbers/>
      <w:suppressAutoHyphens/>
      <w:spacing w:after="80" w:line="240" w:lineRule="auto"/>
      <w:ind w:left="357" w:right="-6" w:hanging="357"/>
      <w:jc w:val="both"/>
    </w:pPr>
    <w:rPr>
      <w:rFonts w:ascii="Times New Roman" w:eastAsia="Times New Roman" w:hAnsi="Times New Roman" w:cs="Tahoma"/>
      <w:sz w:val="20"/>
      <w:szCs w:val="20"/>
      <w:lang w:eastAsia="ar-SA"/>
    </w:rPr>
  </w:style>
  <w:style w:type="paragraph" w:customStyle="1" w:styleId="WW-Nagwek111111">
    <w:name w:val="WW-Nagłówek111111"/>
    <w:basedOn w:val="Normalny"/>
    <w:next w:val="Tekstpodstawowy"/>
    <w:rsid w:val="00934206"/>
    <w:pPr>
      <w:keepNext/>
      <w:suppressAutoHyphens/>
      <w:spacing w:before="240" w:after="120" w:line="240" w:lineRule="auto"/>
      <w:ind w:left="357" w:right="-6" w:hanging="357"/>
      <w:jc w:val="both"/>
    </w:pPr>
    <w:rPr>
      <w:rFonts w:ascii="Arial" w:eastAsia="Lucida Sans Unicode" w:hAnsi="Arial" w:cs="Tahoma"/>
      <w:sz w:val="28"/>
      <w:szCs w:val="28"/>
      <w:lang w:eastAsia="ar-SA"/>
    </w:rPr>
  </w:style>
  <w:style w:type="paragraph" w:customStyle="1" w:styleId="WW-Nagwek12">
    <w:name w:val="WW-Nagłówek12"/>
    <w:basedOn w:val="Normalny"/>
    <w:rsid w:val="00934206"/>
    <w:pPr>
      <w:suppressAutoHyphens/>
      <w:spacing w:after="80" w:line="240" w:lineRule="auto"/>
      <w:ind w:left="357" w:right="-6" w:hanging="357"/>
      <w:jc w:val="both"/>
    </w:pPr>
    <w:rPr>
      <w:rFonts w:ascii="Times New Roman" w:eastAsia="Times New Roman" w:hAnsi="Times New Roman"/>
      <w:sz w:val="20"/>
      <w:szCs w:val="20"/>
      <w:lang w:eastAsia="ar-SA"/>
    </w:rPr>
  </w:style>
  <w:style w:type="paragraph" w:styleId="Tekstpodstawowywcity">
    <w:name w:val="Body Text Indent"/>
    <w:basedOn w:val="Normalny"/>
    <w:link w:val="TekstpodstawowywcityZnak1"/>
    <w:semiHidden/>
    <w:rsid w:val="00934206"/>
    <w:pPr>
      <w:widowControl w:val="0"/>
      <w:suppressAutoHyphens/>
      <w:spacing w:after="80" w:line="240" w:lineRule="auto"/>
      <w:ind w:left="283"/>
      <w:jc w:val="both"/>
    </w:pPr>
    <w:rPr>
      <w:rFonts w:ascii="Times New Roman" w:eastAsia="Lucida Sans Unicode" w:hAnsi="Times New Roman"/>
      <w:sz w:val="24"/>
      <w:szCs w:val="24"/>
      <w:lang w:eastAsia="ar-SA"/>
    </w:rPr>
  </w:style>
  <w:style w:type="character" w:customStyle="1" w:styleId="TekstpodstawowywcityZnak1">
    <w:name w:val="Tekst podstawowy wcięty Znak1"/>
    <w:basedOn w:val="Domylnaczcionkaakapitu"/>
    <w:link w:val="Tekstpodstawowywcity"/>
    <w:semiHidden/>
    <w:rsid w:val="00934206"/>
    <w:rPr>
      <w:rFonts w:ascii="Times New Roman" w:eastAsia="Lucida Sans Unicode" w:hAnsi="Times New Roman" w:cs="Times New Roman"/>
      <w:sz w:val="24"/>
      <w:szCs w:val="24"/>
      <w:lang w:eastAsia="ar-SA"/>
    </w:rPr>
  </w:style>
  <w:style w:type="paragraph" w:customStyle="1" w:styleId="Normalny1">
    <w:name w:val="Normalny1"/>
    <w:basedOn w:val="Normalny"/>
    <w:rsid w:val="00934206"/>
    <w:pPr>
      <w:suppressAutoHyphens/>
      <w:autoSpaceDE w:val="0"/>
      <w:spacing w:after="80" w:line="240" w:lineRule="auto"/>
      <w:ind w:left="357" w:right="-6" w:hanging="357"/>
      <w:jc w:val="both"/>
    </w:pPr>
    <w:rPr>
      <w:rFonts w:ascii="Times New Roman" w:eastAsia="Times New Roman" w:hAnsi="Times New Roman"/>
      <w:sz w:val="20"/>
      <w:szCs w:val="20"/>
      <w:lang w:eastAsia="ar-SA"/>
    </w:rPr>
  </w:style>
  <w:style w:type="paragraph" w:customStyle="1" w:styleId="Tabela">
    <w:name w:val="Tabela"/>
    <w:basedOn w:val="Podpis1"/>
    <w:rsid w:val="00934206"/>
    <w:pPr>
      <w:widowControl/>
      <w:ind w:left="357" w:right="-6"/>
    </w:pPr>
    <w:rPr>
      <w:rFonts w:eastAsia="Times New Roman"/>
      <w:lang w:eastAsia="ar-SA"/>
    </w:rPr>
  </w:style>
  <w:style w:type="paragraph" w:customStyle="1" w:styleId="WW-Tabela">
    <w:name w:val="WW-Tabela"/>
    <w:basedOn w:val="WW-Podpis"/>
    <w:rsid w:val="00934206"/>
    <w:rPr>
      <w:rFonts w:cs="Times New Roman"/>
    </w:rPr>
  </w:style>
  <w:style w:type="paragraph" w:customStyle="1" w:styleId="WW-Tabela1">
    <w:name w:val="WW-Tabela1"/>
    <w:basedOn w:val="Normalny1"/>
    <w:next w:val="Normalny1"/>
    <w:rsid w:val="00934206"/>
    <w:pPr>
      <w:jc w:val="left"/>
    </w:pPr>
    <w:rPr>
      <w:rFonts w:ascii="font217" w:eastAsia="font217" w:hAnsi="font217" w:cs="font217"/>
    </w:rPr>
  </w:style>
  <w:style w:type="paragraph" w:styleId="Tekstdymka">
    <w:name w:val="Balloon Text"/>
    <w:basedOn w:val="Normalny"/>
    <w:link w:val="TekstdymkaZnak1"/>
    <w:rsid w:val="00934206"/>
    <w:pPr>
      <w:suppressAutoHyphens/>
      <w:spacing w:after="80" w:line="240" w:lineRule="auto"/>
      <w:ind w:left="357" w:right="-6" w:hanging="357"/>
      <w:jc w:val="both"/>
    </w:pPr>
    <w:rPr>
      <w:rFonts w:ascii="Tahoma" w:eastAsia="Times New Roman" w:hAnsi="Tahoma" w:cs="Tahoma"/>
      <w:sz w:val="16"/>
      <w:szCs w:val="16"/>
      <w:lang w:eastAsia="ar-SA"/>
    </w:rPr>
  </w:style>
  <w:style w:type="character" w:customStyle="1" w:styleId="TekstdymkaZnak1">
    <w:name w:val="Tekst dymka Znak1"/>
    <w:basedOn w:val="Domylnaczcionkaakapitu"/>
    <w:link w:val="Tekstdymka"/>
    <w:rsid w:val="00934206"/>
    <w:rPr>
      <w:rFonts w:ascii="Tahoma" w:eastAsia="Times New Roman" w:hAnsi="Tahoma" w:cs="Tahoma"/>
      <w:sz w:val="16"/>
      <w:szCs w:val="16"/>
      <w:lang w:eastAsia="ar-SA"/>
    </w:rPr>
  </w:style>
  <w:style w:type="paragraph" w:customStyle="1" w:styleId="WW-Podpis1111111">
    <w:name w:val="WW-Podpis1111111"/>
    <w:basedOn w:val="Normalny"/>
    <w:rsid w:val="00934206"/>
    <w:pPr>
      <w:suppressLineNumbers/>
      <w:suppressAutoHyphens/>
      <w:spacing w:before="120" w:after="120" w:line="240" w:lineRule="auto"/>
      <w:ind w:left="357" w:right="-6" w:hanging="357"/>
      <w:jc w:val="both"/>
    </w:pPr>
    <w:rPr>
      <w:rFonts w:ascii="Times New Roman" w:eastAsia="Times New Roman" w:hAnsi="Times New Roman" w:cs="Tahoma"/>
      <w:i/>
      <w:iCs/>
      <w:sz w:val="20"/>
      <w:szCs w:val="20"/>
      <w:lang w:eastAsia="ar-SA"/>
    </w:rPr>
  </w:style>
  <w:style w:type="paragraph" w:customStyle="1" w:styleId="WW-Indeks1111111">
    <w:name w:val="WW-Indeks1111111"/>
    <w:basedOn w:val="Normalny"/>
    <w:rsid w:val="00934206"/>
    <w:pPr>
      <w:suppressLineNumbers/>
      <w:suppressAutoHyphens/>
      <w:spacing w:after="80" w:line="240" w:lineRule="auto"/>
      <w:ind w:left="357" w:right="-6" w:hanging="357"/>
      <w:jc w:val="both"/>
    </w:pPr>
    <w:rPr>
      <w:rFonts w:ascii="Times New Roman" w:eastAsia="Times New Roman" w:hAnsi="Times New Roman" w:cs="Tahoma"/>
      <w:sz w:val="20"/>
      <w:szCs w:val="20"/>
      <w:lang w:eastAsia="ar-SA"/>
    </w:rPr>
  </w:style>
  <w:style w:type="paragraph" w:customStyle="1" w:styleId="WW-Nagwek1111111">
    <w:name w:val="WW-Nagłówek1111111"/>
    <w:basedOn w:val="Normalny"/>
    <w:next w:val="Tekstpodstawowy"/>
    <w:rsid w:val="00934206"/>
    <w:pPr>
      <w:keepNext/>
      <w:suppressAutoHyphens/>
      <w:spacing w:before="240" w:after="120" w:line="240" w:lineRule="auto"/>
      <w:ind w:left="357" w:right="-6" w:hanging="357"/>
      <w:jc w:val="both"/>
    </w:pPr>
    <w:rPr>
      <w:rFonts w:ascii="Arial" w:eastAsia="Lucida Sans Unicode" w:hAnsi="Arial" w:cs="Tahoma"/>
      <w:sz w:val="28"/>
      <w:szCs w:val="28"/>
      <w:lang w:eastAsia="ar-SA"/>
    </w:rPr>
  </w:style>
  <w:style w:type="paragraph" w:customStyle="1" w:styleId="WW-Podpis11111111">
    <w:name w:val="WW-Podpis11111111"/>
    <w:basedOn w:val="Normalny"/>
    <w:rsid w:val="00934206"/>
    <w:pPr>
      <w:suppressLineNumbers/>
      <w:suppressAutoHyphens/>
      <w:spacing w:before="120" w:after="120" w:line="240" w:lineRule="auto"/>
      <w:ind w:left="357" w:right="-6" w:hanging="357"/>
      <w:jc w:val="both"/>
    </w:pPr>
    <w:rPr>
      <w:rFonts w:ascii="Times New Roman" w:eastAsia="Times New Roman" w:hAnsi="Times New Roman" w:cs="Tahoma"/>
      <w:i/>
      <w:iCs/>
      <w:sz w:val="20"/>
      <w:szCs w:val="20"/>
      <w:lang w:eastAsia="ar-SA"/>
    </w:rPr>
  </w:style>
  <w:style w:type="paragraph" w:customStyle="1" w:styleId="WW-Indeks11111111">
    <w:name w:val="WW-Indeks11111111"/>
    <w:basedOn w:val="Normalny"/>
    <w:rsid w:val="00934206"/>
    <w:pPr>
      <w:suppressLineNumbers/>
      <w:suppressAutoHyphens/>
      <w:spacing w:after="80" w:line="240" w:lineRule="auto"/>
      <w:ind w:left="357" w:right="-6" w:hanging="357"/>
      <w:jc w:val="both"/>
    </w:pPr>
    <w:rPr>
      <w:rFonts w:ascii="Times New Roman" w:eastAsia="Times New Roman" w:hAnsi="Times New Roman" w:cs="Tahoma"/>
      <w:sz w:val="20"/>
      <w:szCs w:val="20"/>
      <w:lang w:eastAsia="ar-SA"/>
    </w:rPr>
  </w:style>
  <w:style w:type="paragraph" w:customStyle="1" w:styleId="WW-Nagwek11111111">
    <w:name w:val="WW-Nagłówek11111111"/>
    <w:basedOn w:val="Normalny"/>
    <w:next w:val="Tekstpodstawowy"/>
    <w:rsid w:val="00934206"/>
    <w:pPr>
      <w:keepNext/>
      <w:suppressAutoHyphens/>
      <w:spacing w:before="240" w:after="120" w:line="240" w:lineRule="auto"/>
      <w:ind w:left="357" w:right="-6" w:hanging="357"/>
      <w:jc w:val="both"/>
    </w:pPr>
    <w:rPr>
      <w:rFonts w:ascii="Arial" w:eastAsia="Lucida Sans Unicode" w:hAnsi="Arial" w:cs="Tahoma"/>
      <w:sz w:val="28"/>
      <w:szCs w:val="28"/>
      <w:lang w:eastAsia="ar-SA"/>
    </w:rPr>
  </w:style>
  <w:style w:type="paragraph" w:customStyle="1" w:styleId="WW-Podpis111111111">
    <w:name w:val="WW-Podpis111111111"/>
    <w:basedOn w:val="Normalny"/>
    <w:rsid w:val="00934206"/>
    <w:pPr>
      <w:suppressLineNumbers/>
      <w:suppressAutoHyphens/>
      <w:spacing w:before="120" w:after="120" w:line="240" w:lineRule="auto"/>
      <w:ind w:left="357" w:right="-6" w:hanging="357"/>
      <w:jc w:val="both"/>
    </w:pPr>
    <w:rPr>
      <w:rFonts w:ascii="Times New Roman" w:eastAsia="Times New Roman" w:hAnsi="Times New Roman" w:cs="Tahoma"/>
      <w:i/>
      <w:iCs/>
      <w:sz w:val="20"/>
      <w:szCs w:val="20"/>
      <w:lang w:eastAsia="ar-SA"/>
    </w:rPr>
  </w:style>
  <w:style w:type="paragraph" w:customStyle="1" w:styleId="WW-Indeks111111111">
    <w:name w:val="WW-Indeks111111111"/>
    <w:basedOn w:val="Normalny"/>
    <w:rsid w:val="00934206"/>
    <w:pPr>
      <w:suppressLineNumbers/>
      <w:suppressAutoHyphens/>
      <w:spacing w:after="80" w:line="240" w:lineRule="auto"/>
      <w:ind w:left="357" w:right="-6" w:hanging="357"/>
      <w:jc w:val="both"/>
    </w:pPr>
    <w:rPr>
      <w:rFonts w:ascii="Times New Roman" w:eastAsia="Times New Roman" w:hAnsi="Times New Roman" w:cs="Tahoma"/>
      <w:sz w:val="20"/>
      <w:szCs w:val="20"/>
      <w:lang w:eastAsia="ar-SA"/>
    </w:rPr>
  </w:style>
  <w:style w:type="paragraph" w:customStyle="1" w:styleId="WW-Nagwek111111111">
    <w:name w:val="WW-Nagłówek111111111"/>
    <w:basedOn w:val="Normalny"/>
    <w:next w:val="Tekstpodstawowy"/>
    <w:rsid w:val="00934206"/>
    <w:pPr>
      <w:keepNext/>
      <w:suppressAutoHyphens/>
      <w:spacing w:before="240" w:after="120" w:line="240" w:lineRule="auto"/>
      <w:ind w:left="357" w:right="-6" w:hanging="357"/>
      <w:jc w:val="both"/>
    </w:pPr>
    <w:rPr>
      <w:rFonts w:ascii="Arial" w:eastAsia="Lucida Sans Unicode" w:hAnsi="Arial" w:cs="Tahoma"/>
      <w:sz w:val="28"/>
      <w:szCs w:val="28"/>
      <w:lang w:eastAsia="ar-SA"/>
    </w:rPr>
  </w:style>
  <w:style w:type="paragraph" w:customStyle="1" w:styleId="WW-Podpis1111111111">
    <w:name w:val="WW-Podpis1111111111"/>
    <w:basedOn w:val="Normalny"/>
    <w:rsid w:val="00934206"/>
    <w:pPr>
      <w:suppressLineNumbers/>
      <w:suppressAutoHyphens/>
      <w:spacing w:before="120" w:after="120" w:line="240" w:lineRule="auto"/>
      <w:ind w:left="357" w:right="-6" w:hanging="357"/>
      <w:jc w:val="both"/>
    </w:pPr>
    <w:rPr>
      <w:rFonts w:ascii="Times New Roman" w:eastAsia="Times New Roman" w:hAnsi="Times New Roman" w:cs="Tahoma"/>
      <w:i/>
      <w:iCs/>
      <w:sz w:val="20"/>
      <w:szCs w:val="20"/>
      <w:lang w:eastAsia="ar-SA"/>
    </w:rPr>
  </w:style>
  <w:style w:type="paragraph" w:customStyle="1" w:styleId="WW-Indeks1111111111">
    <w:name w:val="WW-Indeks1111111111"/>
    <w:basedOn w:val="Normalny"/>
    <w:rsid w:val="00934206"/>
    <w:pPr>
      <w:suppressLineNumbers/>
      <w:suppressAutoHyphens/>
      <w:spacing w:after="80" w:line="240" w:lineRule="auto"/>
      <w:ind w:left="357" w:right="-6" w:hanging="357"/>
      <w:jc w:val="both"/>
    </w:pPr>
    <w:rPr>
      <w:rFonts w:ascii="Times New Roman" w:eastAsia="Times New Roman" w:hAnsi="Times New Roman" w:cs="Tahoma"/>
      <w:sz w:val="20"/>
      <w:szCs w:val="20"/>
      <w:lang w:eastAsia="ar-SA"/>
    </w:rPr>
  </w:style>
  <w:style w:type="paragraph" w:customStyle="1" w:styleId="WW-Nagwek1111111111">
    <w:name w:val="WW-Nagłówek1111111111"/>
    <w:basedOn w:val="Normalny"/>
    <w:next w:val="Tekstpodstawowy"/>
    <w:rsid w:val="00934206"/>
    <w:pPr>
      <w:keepNext/>
      <w:suppressAutoHyphens/>
      <w:spacing w:before="240" w:after="120" w:line="240" w:lineRule="auto"/>
      <w:ind w:left="357" w:right="-6" w:hanging="357"/>
      <w:jc w:val="both"/>
    </w:pPr>
    <w:rPr>
      <w:rFonts w:ascii="Arial" w:eastAsia="Lucida Sans Unicode" w:hAnsi="Arial" w:cs="Tahoma"/>
      <w:sz w:val="28"/>
      <w:szCs w:val="28"/>
      <w:lang w:eastAsia="ar-SA"/>
    </w:rPr>
  </w:style>
  <w:style w:type="paragraph" w:customStyle="1" w:styleId="WW-Zwykytekst">
    <w:name w:val="WW-Zwykły tekst"/>
    <w:basedOn w:val="Normalny"/>
    <w:rsid w:val="00934206"/>
    <w:pPr>
      <w:suppressAutoHyphens/>
      <w:spacing w:after="80" w:line="240" w:lineRule="auto"/>
      <w:ind w:left="357" w:right="-6" w:hanging="357"/>
      <w:jc w:val="both"/>
    </w:pPr>
    <w:rPr>
      <w:rFonts w:ascii="Courier New" w:eastAsia="Times New Roman" w:hAnsi="Courier New"/>
      <w:sz w:val="20"/>
      <w:szCs w:val="20"/>
      <w:lang w:eastAsia="ar-SA"/>
    </w:rPr>
  </w:style>
  <w:style w:type="paragraph" w:customStyle="1" w:styleId="WW-Zawartotabeli">
    <w:name w:val="WW-Zawartość tabeli"/>
    <w:basedOn w:val="Tekstpodstawowy"/>
    <w:rsid w:val="00934206"/>
    <w:pPr>
      <w:widowControl w:val="0"/>
      <w:suppressLineNumbers/>
      <w:ind w:left="357" w:right="-6" w:hanging="357"/>
      <w:jc w:val="both"/>
    </w:pPr>
    <w:rPr>
      <w:rFonts w:eastAsia="Lucida Sans Unicode"/>
      <w:color w:val="auto"/>
      <w:lang w:eastAsia="ar-SA"/>
    </w:rPr>
  </w:style>
  <w:style w:type="paragraph" w:customStyle="1" w:styleId="WW-Zawartotabeli1">
    <w:name w:val="WW-Zawartość tabeli1"/>
    <w:basedOn w:val="Tekstpodstawowy"/>
    <w:rsid w:val="00934206"/>
    <w:pPr>
      <w:widowControl w:val="0"/>
      <w:suppressLineNumbers/>
      <w:ind w:left="357" w:right="-6" w:hanging="357"/>
      <w:jc w:val="both"/>
    </w:pPr>
    <w:rPr>
      <w:rFonts w:eastAsia="Lucida Sans Unicode"/>
      <w:color w:val="auto"/>
      <w:lang w:eastAsia="ar-SA"/>
    </w:rPr>
  </w:style>
  <w:style w:type="paragraph" w:customStyle="1" w:styleId="WW-Zawartotabeli11">
    <w:name w:val="WW-Zawartość tabeli11"/>
    <w:basedOn w:val="Tekstpodstawowy"/>
    <w:rsid w:val="00934206"/>
    <w:pPr>
      <w:widowControl w:val="0"/>
      <w:suppressLineNumbers/>
      <w:ind w:left="357" w:right="-6" w:hanging="357"/>
      <w:jc w:val="both"/>
    </w:pPr>
    <w:rPr>
      <w:rFonts w:eastAsia="Lucida Sans Unicode"/>
      <w:color w:val="auto"/>
      <w:lang w:eastAsia="ar-SA"/>
    </w:rPr>
  </w:style>
  <w:style w:type="paragraph" w:customStyle="1" w:styleId="WW-Zawartotabeli111">
    <w:name w:val="WW-Zawartość tabeli111"/>
    <w:basedOn w:val="Tekstpodstawowy"/>
    <w:rsid w:val="00934206"/>
    <w:pPr>
      <w:widowControl w:val="0"/>
      <w:suppressLineNumbers/>
      <w:ind w:left="357" w:right="-6" w:hanging="357"/>
      <w:jc w:val="both"/>
    </w:pPr>
    <w:rPr>
      <w:rFonts w:eastAsia="Lucida Sans Unicode"/>
      <w:color w:val="auto"/>
      <w:lang w:eastAsia="ar-SA"/>
    </w:rPr>
  </w:style>
  <w:style w:type="paragraph" w:customStyle="1" w:styleId="WW-Zawartotabeli1111">
    <w:name w:val="WW-Zawartość tabeli1111"/>
    <w:basedOn w:val="Tekstpodstawowy"/>
    <w:rsid w:val="00934206"/>
    <w:pPr>
      <w:widowControl w:val="0"/>
      <w:suppressLineNumbers/>
      <w:ind w:left="357" w:right="-6" w:hanging="357"/>
      <w:jc w:val="both"/>
    </w:pPr>
    <w:rPr>
      <w:rFonts w:eastAsia="Lucida Sans Unicode"/>
      <w:color w:val="auto"/>
      <w:lang w:eastAsia="ar-SA"/>
    </w:rPr>
  </w:style>
  <w:style w:type="paragraph" w:customStyle="1" w:styleId="WW-Nagwektabeli">
    <w:name w:val="WW-Nagłówek tabeli"/>
    <w:basedOn w:val="WW-Zawartotabeli"/>
    <w:rsid w:val="00934206"/>
    <w:pPr>
      <w:jc w:val="center"/>
    </w:pPr>
    <w:rPr>
      <w:b/>
      <w:bCs/>
      <w:i/>
      <w:iCs/>
    </w:rPr>
  </w:style>
  <w:style w:type="paragraph" w:customStyle="1" w:styleId="WW-Nagwektabeli1">
    <w:name w:val="WW-Nagłówek tabeli1"/>
    <w:basedOn w:val="WW-Zawartotabeli1"/>
    <w:rsid w:val="00934206"/>
    <w:pPr>
      <w:jc w:val="center"/>
    </w:pPr>
    <w:rPr>
      <w:b/>
      <w:bCs/>
      <w:i/>
      <w:iCs/>
    </w:rPr>
  </w:style>
  <w:style w:type="paragraph" w:customStyle="1" w:styleId="WW-Nagwektabeli11">
    <w:name w:val="WW-Nagłówek tabeli11"/>
    <w:basedOn w:val="WW-Zawartotabeli11"/>
    <w:rsid w:val="00934206"/>
    <w:pPr>
      <w:jc w:val="center"/>
    </w:pPr>
    <w:rPr>
      <w:b/>
      <w:bCs/>
      <w:i/>
      <w:iCs/>
    </w:rPr>
  </w:style>
  <w:style w:type="paragraph" w:customStyle="1" w:styleId="WW-Nagwektabeli111">
    <w:name w:val="WW-Nagłówek tabeli111"/>
    <w:basedOn w:val="WW-Zawartotabeli111"/>
    <w:rsid w:val="00934206"/>
    <w:pPr>
      <w:jc w:val="center"/>
    </w:pPr>
    <w:rPr>
      <w:b/>
      <w:bCs/>
      <w:i/>
      <w:iCs/>
    </w:rPr>
  </w:style>
  <w:style w:type="paragraph" w:customStyle="1" w:styleId="WW-Nagwektabeli1111">
    <w:name w:val="WW-Nagłówek tabeli1111"/>
    <w:basedOn w:val="WW-Zawartotabeli1111"/>
    <w:rsid w:val="00934206"/>
    <w:pPr>
      <w:jc w:val="center"/>
    </w:pPr>
    <w:rPr>
      <w:b/>
      <w:bCs/>
      <w:i/>
      <w:iCs/>
    </w:rPr>
  </w:style>
  <w:style w:type="paragraph" w:customStyle="1" w:styleId="WW-Normalny1">
    <w:name w:val="WW-Normalny1"/>
    <w:rsid w:val="00934206"/>
    <w:pPr>
      <w:widowControl w:val="0"/>
      <w:suppressAutoHyphens/>
      <w:autoSpaceDE w:val="0"/>
      <w:spacing w:after="80" w:line="240" w:lineRule="auto"/>
      <w:ind w:left="357" w:right="-6" w:hanging="357"/>
      <w:jc w:val="both"/>
    </w:pPr>
    <w:rPr>
      <w:rFonts w:ascii="Times New Roman" w:eastAsia="Arial" w:hAnsi="Times New Roman" w:cs="Times New Roman"/>
      <w:sz w:val="24"/>
      <w:szCs w:val="24"/>
      <w:lang w:eastAsia="ar-SA"/>
    </w:rPr>
  </w:style>
  <w:style w:type="paragraph" w:customStyle="1" w:styleId="Style3">
    <w:name w:val="Style3"/>
    <w:next w:val="WW-Normalny1"/>
    <w:rsid w:val="00934206"/>
    <w:pPr>
      <w:widowControl w:val="0"/>
      <w:suppressAutoHyphens/>
      <w:autoSpaceDE w:val="0"/>
      <w:spacing w:after="80" w:line="240" w:lineRule="auto"/>
      <w:ind w:left="357" w:right="-6" w:hanging="357"/>
      <w:jc w:val="both"/>
    </w:pPr>
    <w:rPr>
      <w:rFonts w:ascii="Arial" w:eastAsia="Arial" w:hAnsi="Arial" w:cs="Times New Roman"/>
      <w:sz w:val="19"/>
      <w:szCs w:val="19"/>
      <w:lang w:eastAsia="ar-SA"/>
    </w:rPr>
  </w:style>
  <w:style w:type="paragraph" w:customStyle="1" w:styleId="Style4">
    <w:name w:val="Style4"/>
    <w:next w:val="WW-Normalny1"/>
    <w:rsid w:val="00934206"/>
    <w:pPr>
      <w:widowControl w:val="0"/>
      <w:suppressAutoHyphens/>
      <w:autoSpaceDE w:val="0"/>
      <w:spacing w:after="80" w:line="240" w:lineRule="auto"/>
      <w:ind w:left="357" w:right="-6" w:hanging="357"/>
      <w:jc w:val="both"/>
    </w:pPr>
    <w:rPr>
      <w:rFonts w:ascii="Arial" w:eastAsia="Arial" w:hAnsi="Arial" w:cs="Times New Roman"/>
      <w:sz w:val="19"/>
      <w:szCs w:val="19"/>
      <w:lang w:eastAsia="ar-SA"/>
    </w:rPr>
  </w:style>
  <w:style w:type="paragraph" w:customStyle="1" w:styleId="Style5">
    <w:name w:val="Style5"/>
    <w:next w:val="WW-Normalny1"/>
    <w:rsid w:val="00934206"/>
    <w:pPr>
      <w:widowControl w:val="0"/>
      <w:suppressAutoHyphens/>
      <w:autoSpaceDE w:val="0"/>
      <w:spacing w:after="80" w:line="240" w:lineRule="auto"/>
      <w:ind w:left="357" w:right="-6" w:hanging="357"/>
      <w:jc w:val="both"/>
    </w:pPr>
    <w:rPr>
      <w:rFonts w:ascii="Arial" w:eastAsia="Arial" w:hAnsi="Arial" w:cs="Times New Roman"/>
      <w:sz w:val="19"/>
      <w:szCs w:val="19"/>
      <w:lang w:eastAsia="ar-SA"/>
    </w:rPr>
  </w:style>
  <w:style w:type="paragraph" w:customStyle="1" w:styleId="Tekstpodstawowy1">
    <w:name w:val="Tekst podstawowy1"/>
    <w:basedOn w:val="WW-Normalny1"/>
    <w:next w:val="WW-Normalny1"/>
    <w:rsid w:val="00934206"/>
    <w:rPr>
      <w:rFonts w:ascii="Arial" w:hAnsi="Arial" w:cs="Arial"/>
      <w:b/>
      <w:bCs/>
    </w:rPr>
  </w:style>
  <w:style w:type="paragraph" w:customStyle="1" w:styleId="NagBwek">
    <w:name w:val="NagBwek"/>
    <w:basedOn w:val="WW-Normalny1"/>
    <w:next w:val="WW-Normalny1"/>
    <w:rsid w:val="00934206"/>
  </w:style>
  <w:style w:type="paragraph" w:customStyle="1" w:styleId="Tekstpodstawowywcity0">
    <w:name w:val="Tekst podstawowy wcity"/>
    <w:basedOn w:val="WW-Normalny1"/>
    <w:next w:val="WW-Normalny1"/>
    <w:rsid w:val="00934206"/>
    <w:rPr>
      <w:rFonts w:ascii="Verdana" w:eastAsia="Verdana" w:hAnsi="Verdana" w:cs="Verdana"/>
    </w:rPr>
  </w:style>
  <w:style w:type="paragraph" w:customStyle="1" w:styleId="Zawartotabeli0">
    <w:name w:val="Zawarto[ tabeli"/>
    <w:basedOn w:val="Tekstpodstawowy1"/>
    <w:next w:val="WW-Normalny1"/>
    <w:rsid w:val="00934206"/>
  </w:style>
  <w:style w:type="paragraph" w:customStyle="1" w:styleId="NagBwektabeli">
    <w:name w:val="NagBwek tabeli"/>
    <w:basedOn w:val="Zawartotabeli0"/>
    <w:next w:val="WW-Normalny1"/>
    <w:rsid w:val="00934206"/>
    <w:pPr>
      <w:jc w:val="center"/>
    </w:pPr>
    <w:rPr>
      <w:i/>
      <w:iCs/>
    </w:rPr>
  </w:style>
  <w:style w:type="paragraph" w:styleId="Cytat">
    <w:name w:val="Quote"/>
    <w:basedOn w:val="Normalny"/>
    <w:link w:val="CytatZnak1"/>
    <w:qFormat/>
    <w:rsid w:val="00934206"/>
    <w:pPr>
      <w:widowControl w:val="0"/>
      <w:suppressAutoHyphens/>
      <w:spacing w:after="283" w:line="240" w:lineRule="auto"/>
      <w:ind w:left="567" w:right="567"/>
      <w:jc w:val="both"/>
    </w:pPr>
    <w:rPr>
      <w:rFonts w:ascii="Times New Roman" w:eastAsia="Lucida Sans Unicode" w:hAnsi="Times New Roman"/>
      <w:sz w:val="24"/>
      <w:szCs w:val="24"/>
      <w:lang w:eastAsia="ar-SA"/>
    </w:rPr>
  </w:style>
  <w:style w:type="character" w:customStyle="1" w:styleId="CytatZnak1">
    <w:name w:val="Cytat Znak1"/>
    <w:basedOn w:val="Domylnaczcionkaakapitu"/>
    <w:link w:val="Cytat"/>
    <w:rsid w:val="00934206"/>
    <w:rPr>
      <w:rFonts w:ascii="Times New Roman" w:eastAsia="Lucida Sans Unicode" w:hAnsi="Times New Roman" w:cs="Times New Roman"/>
      <w:sz w:val="24"/>
      <w:szCs w:val="24"/>
      <w:lang w:eastAsia="ar-SA"/>
    </w:rPr>
  </w:style>
  <w:style w:type="paragraph" w:customStyle="1" w:styleId="Verdana">
    <w:name w:val="Verdana"/>
    <w:basedOn w:val="WW-Zwykytekst"/>
    <w:rsid w:val="00934206"/>
    <w:rPr>
      <w:rFonts w:ascii="Verdana" w:hAnsi="Verdana"/>
      <w:sz w:val="24"/>
    </w:rPr>
  </w:style>
  <w:style w:type="paragraph" w:customStyle="1" w:styleId="Nagwekzlewej">
    <w:name w:val="Nagłówek z lewej"/>
    <w:basedOn w:val="Normalny"/>
    <w:rsid w:val="00934206"/>
    <w:pPr>
      <w:widowControl w:val="0"/>
      <w:suppressLineNumbers/>
      <w:suppressAutoHyphens/>
      <w:spacing w:after="80" w:line="240" w:lineRule="auto"/>
      <w:ind w:left="357" w:right="-6" w:hanging="357"/>
      <w:jc w:val="both"/>
    </w:pPr>
    <w:rPr>
      <w:rFonts w:ascii="Times New Roman" w:eastAsia="Lucida Sans Unicode" w:hAnsi="Times New Roman"/>
      <w:sz w:val="24"/>
      <w:szCs w:val="24"/>
      <w:lang w:eastAsia="ar-SA"/>
    </w:rPr>
  </w:style>
  <w:style w:type="paragraph" w:customStyle="1" w:styleId="Tekstpodstawowy21">
    <w:name w:val="Tekst podstawowy 21"/>
    <w:basedOn w:val="Normalny"/>
    <w:rsid w:val="00934206"/>
    <w:pPr>
      <w:widowControl w:val="0"/>
      <w:suppressAutoHyphens/>
      <w:autoSpaceDE w:val="0"/>
      <w:spacing w:after="80" w:line="240" w:lineRule="auto"/>
      <w:ind w:right="-3"/>
      <w:jc w:val="both"/>
    </w:pPr>
    <w:rPr>
      <w:rFonts w:ascii="Arial" w:eastAsia="Times New Roman" w:hAnsi="Arial" w:cs="Arial"/>
      <w:sz w:val="20"/>
      <w:szCs w:val="20"/>
      <w:lang w:eastAsia="ar-SA"/>
    </w:rPr>
  </w:style>
  <w:style w:type="paragraph" w:customStyle="1" w:styleId="Tekstpodstawowywcity21">
    <w:name w:val="Tekst podstawowy wcięty 21"/>
    <w:basedOn w:val="Normalny"/>
    <w:rsid w:val="00934206"/>
    <w:pPr>
      <w:widowControl w:val="0"/>
      <w:suppressAutoHyphens/>
      <w:autoSpaceDE w:val="0"/>
      <w:snapToGrid w:val="0"/>
      <w:spacing w:after="80" w:line="240" w:lineRule="auto"/>
      <w:ind w:left="370"/>
      <w:jc w:val="both"/>
    </w:pPr>
    <w:rPr>
      <w:rFonts w:ascii="Arial" w:eastAsia="Lucida Sans Unicode" w:hAnsi="Arial" w:cs="Arial"/>
      <w:color w:val="000000"/>
      <w:sz w:val="20"/>
      <w:szCs w:val="20"/>
      <w:lang w:eastAsia="ar-SA"/>
    </w:rPr>
  </w:style>
  <w:style w:type="paragraph" w:customStyle="1" w:styleId="Tekstpodstawowy31">
    <w:name w:val="Tekst podstawowy 31"/>
    <w:basedOn w:val="Normalny"/>
    <w:rsid w:val="00934206"/>
    <w:pPr>
      <w:widowControl w:val="0"/>
      <w:suppressAutoHyphens/>
      <w:autoSpaceDE w:val="0"/>
      <w:snapToGrid w:val="0"/>
      <w:spacing w:after="80" w:line="240" w:lineRule="auto"/>
      <w:ind w:left="357" w:right="-6" w:hanging="357"/>
      <w:jc w:val="both"/>
    </w:pPr>
    <w:rPr>
      <w:rFonts w:ascii="Arial" w:eastAsia="Lucida Sans Unicode" w:hAnsi="Arial" w:cs="Arial"/>
      <w:b/>
      <w:bCs/>
      <w:i/>
      <w:iCs/>
      <w:color w:val="000000"/>
      <w:sz w:val="18"/>
      <w:szCs w:val="20"/>
      <w:lang w:eastAsia="ar-SA"/>
    </w:rPr>
  </w:style>
  <w:style w:type="paragraph" w:customStyle="1" w:styleId="Tekstpodstawowywcity31">
    <w:name w:val="Tekst podstawowy wcięty 31"/>
    <w:basedOn w:val="Normalny"/>
    <w:rsid w:val="00934206"/>
    <w:pPr>
      <w:widowControl w:val="0"/>
      <w:suppressAutoHyphens/>
      <w:autoSpaceDE w:val="0"/>
      <w:snapToGrid w:val="0"/>
      <w:spacing w:after="80" w:line="240" w:lineRule="auto"/>
      <w:ind w:left="370" w:hanging="370"/>
      <w:jc w:val="both"/>
    </w:pPr>
    <w:rPr>
      <w:rFonts w:ascii="Arial" w:eastAsia="Lucida Sans Unicode" w:hAnsi="Arial" w:cs="Arial"/>
      <w:color w:val="000000"/>
      <w:sz w:val="18"/>
      <w:szCs w:val="20"/>
      <w:lang w:eastAsia="ar-SA"/>
    </w:rPr>
  </w:style>
  <w:style w:type="paragraph" w:styleId="Tekstprzypisukocowego">
    <w:name w:val="endnote text"/>
    <w:basedOn w:val="Normalny"/>
    <w:link w:val="TekstprzypisukocowegoZnak1"/>
    <w:semiHidden/>
    <w:rsid w:val="00934206"/>
    <w:pPr>
      <w:widowControl w:val="0"/>
      <w:suppressAutoHyphens/>
      <w:spacing w:after="80" w:line="240" w:lineRule="auto"/>
      <w:ind w:left="357" w:right="-6" w:hanging="357"/>
      <w:jc w:val="both"/>
    </w:pPr>
    <w:rPr>
      <w:rFonts w:ascii="Times New Roman" w:eastAsia="Lucida Sans Unicode" w:hAnsi="Times New Roman"/>
      <w:sz w:val="20"/>
      <w:szCs w:val="20"/>
      <w:lang w:eastAsia="ar-SA"/>
    </w:rPr>
  </w:style>
  <w:style w:type="character" w:customStyle="1" w:styleId="TekstprzypisukocowegoZnak1">
    <w:name w:val="Tekst przypisu końcowego Znak1"/>
    <w:basedOn w:val="Domylnaczcionkaakapitu"/>
    <w:link w:val="Tekstprzypisukocowego"/>
    <w:semiHidden/>
    <w:rsid w:val="00934206"/>
    <w:rPr>
      <w:rFonts w:ascii="Times New Roman" w:eastAsia="Lucida Sans Unicode" w:hAnsi="Times New Roman" w:cs="Times New Roman"/>
      <w:sz w:val="20"/>
      <w:szCs w:val="20"/>
      <w:lang w:eastAsia="ar-SA"/>
    </w:rPr>
  </w:style>
  <w:style w:type="character" w:styleId="Odwoanieprzypisukocowego">
    <w:name w:val="endnote reference"/>
    <w:basedOn w:val="Domylnaczcionkaakapitu"/>
    <w:uiPriority w:val="99"/>
    <w:semiHidden/>
    <w:unhideWhenUsed/>
    <w:rsid w:val="00934206"/>
    <w:rPr>
      <w:vertAlign w:val="superscript"/>
    </w:rPr>
  </w:style>
</w:styles>
</file>

<file path=word/webSettings.xml><?xml version="1.0" encoding="utf-8"?>
<w:webSettings xmlns:r="http://schemas.openxmlformats.org/officeDocument/2006/relationships" xmlns:w="http://schemas.openxmlformats.org/wordprocessingml/2006/main">
  <w:divs>
    <w:div w:id="672610780">
      <w:bodyDiv w:val="1"/>
      <w:marLeft w:val="0"/>
      <w:marRight w:val="0"/>
      <w:marTop w:val="0"/>
      <w:marBottom w:val="0"/>
      <w:divBdr>
        <w:top w:val="none" w:sz="0" w:space="0" w:color="auto"/>
        <w:left w:val="none" w:sz="0" w:space="0" w:color="auto"/>
        <w:bottom w:val="none" w:sz="0" w:space="0" w:color="auto"/>
        <w:right w:val="none" w:sz="0" w:space="0" w:color="auto"/>
      </w:divBdr>
      <w:divsChild>
        <w:div w:id="944575187">
          <w:marLeft w:val="0"/>
          <w:marRight w:val="0"/>
          <w:marTop w:val="0"/>
          <w:marBottom w:val="0"/>
          <w:divBdr>
            <w:top w:val="none" w:sz="0" w:space="0" w:color="auto"/>
            <w:left w:val="none" w:sz="0" w:space="0" w:color="auto"/>
            <w:bottom w:val="none" w:sz="0" w:space="0" w:color="auto"/>
            <w:right w:val="none" w:sz="0" w:space="0" w:color="auto"/>
          </w:divBdr>
          <w:divsChild>
            <w:div w:id="1093164944">
              <w:marLeft w:val="0"/>
              <w:marRight w:val="0"/>
              <w:marTop w:val="0"/>
              <w:marBottom w:val="0"/>
              <w:divBdr>
                <w:top w:val="none" w:sz="0" w:space="0" w:color="auto"/>
                <w:left w:val="none" w:sz="0" w:space="0" w:color="auto"/>
                <w:bottom w:val="none" w:sz="0" w:space="0" w:color="auto"/>
                <w:right w:val="none" w:sz="0" w:space="0" w:color="auto"/>
              </w:divBdr>
            </w:div>
            <w:div w:id="1234580358">
              <w:marLeft w:val="0"/>
              <w:marRight w:val="0"/>
              <w:marTop w:val="0"/>
              <w:marBottom w:val="0"/>
              <w:divBdr>
                <w:top w:val="none" w:sz="0" w:space="0" w:color="auto"/>
                <w:left w:val="none" w:sz="0" w:space="0" w:color="auto"/>
                <w:bottom w:val="none" w:sz="0" w:space="0" w:color="auto"/>
                <w:right w:val="none" w:sz="0" w:space="0" w:color="auto"/>
              </w:divBdr>
            </w:div>
            <w:div w:id="642660978">
              <w:marLeft w:val="0"/>
              <w:marRight w:val="0"/>
              <w:marTop w:val="0"/>
              <w:marBottom w:val="0"/>
              <w:divBdr>
                <w:top w:val="none" w:sz="0" w:space="0" w:color="auto"/>
                <w:left w:val="none" w:sz="0" w:space="0" w:color="auto"/>
                <w:bottom w:val="none" w:sz="0" w:space="0" w:color="auto"/>
                <w:right w:val="none" w:sz="0" w:space="0" w:color="auto"/>
              </w:divBdr>
            </w:div>
            <w:div w:id="993336209">
              <w:marLeft w:val="0"/>
              <w:marRight w:val="0"/>
              <w:marTop w:val="0"/>
              <w:marBottom w:val="0"/>
              <w:divBdr>
                <w:top w:val="none" w:sz="0" w:space="0" w:color="auto"/>
                <w:left w:val="none" w:sz="0" w:space="0" w:color="auto"/>
                <w:bottom w:val="none" w:sz="0" w:space="0" w:color="auto"/>
                <w:right w:val="none" w:sz="0" w:space="0" w:color="auto"/>
              </w:divBdr>
            </w:div>
            <w:div w:id="413865493">
              <w:marLeft w:val="0"/>
              <w:marRight w:val="0"/>
              <w:marTop w:val="0"/>
              <w:marBottom w:val="0"/>
              <w:divBdr>
                <w:top w:val="none" w:sz="0" w:space="0" w:color="auto"/>
                <w:left w:val="none" w:sz="0" w:space="0" w:color="auto"/>
                <w:bottom w:val="none" w:sz="0" w:space="0" w:color="auto"/>
                <w:right w:val="none" w:sz="0" w:space="0" w:color="auto"/>
              </w:divBdr>
            </w:div>
            <w:div w:id="771510347">
              <w:marLeft w:val="0"/>
              <w:marRight w:val="0"/>
              <w:marTop w:val="0"/>
              <w:marBottom w:val="0"/>
              <w:divBdr>
                <w:top w:val="none" w:sz="0" w:space="0" w:color="auto"/>
                <w:left w:val="none" w:sz="0" w:space="0" w:color="auto"/>
                <w:bottom w:val="none" w:sz="0" w:space="0" w:color="auto"/>
                <w:right w:val="none" w:sz="0" w:space="0" w:color="auto"/>
              </w:divBdr>
            </w:div>
            <w:div w:id="2091342829">
              <w:marLeft w:val="0"/>
              <w:marRight w:val="0"/>
              <w:marTop w:val="0"/>
              <w:marBottom w:val="0"/>
              <w:divBdr>
                <w:top w:val="none" w:sz="0" w:space="0" w:color="auto"/>
                <w:left w:val="none" w:sz="0" w:space="0" w:color="auto"/>
                <w:bottom w:val="none" w:sz="0" w:space="0" w:color="auto"/>
                <w:right w:val="none" w:sz="0" w:space="0" w:color="auto"/>
              </w:divBdr>
            </w:div>
            <w:div w:id="933368355">
              <w:marLeft w:val="0"/>
              <w:marRight w:val="0"/>
              <w:marTop w:val="0"/>
              <w:marBottom w:val="0"/>
              <w:divBdr>
                <w:top w:val="none" w:sz="0" w:space="0" w:color="auto"/>
                <w:left w:val="none" w:sz="0" w:space="0" w:color="auto"/>
                <w:bottom w:val="none" w:sz="0" w:space="0" w:color="auto"/>
                <w:right w:val="none" w:sz="0" w:space="0" w:color="auto"/>
              </w:divBdr>
            </w:div>
            <w:div w:id="1674524848">
              <w:marLeft w:val="0"/>
              <w:marRight w:val="0"/>
              <w:marTop w:val="0"/>
              <w:marBottom w:val="0"/>
              <w:divBdr>
                <w:top w:val="none" w:sz="0" w:space="0" w:color="auto"/>
                <w:left w:val="none" w:sz="0" w:space="0" w:color="auto"/>
                <w:bottom w:val="none" w:sz="0" w:space="0" w:color="auto"/>
                <w:right w:val="none" w:sz="0" w:space="0" w:color="auto"/>
              </w:divBdr>
            </w:div>
            <w:div w:id="1631979601">
              <w:marLeft w:val="0"/>
              <w:marRight w:val="0"/>
              <w:marTop w:val="0"/>
              <w:marBottom w:val="0"/>
              <w:divBdr>
                <w:top w:val="none" w:sz="0" w:space="0" w:color="auto"/>
                <w:left w:val="none" w:sz="0" w:space="0" w:color="auto"/>
                <w:bottom w:val="none" w:sz="0" w:space="0" w:color="auto"/>
                <w:right w:val="none" w:sz="0" w:space="0" w:color="auto"/>
              </w:divBdr>
            </w:div>
            <w:div w:id="234240650">
              <w:marLeft w:val="0"/>
              <w:marRight w:val="0"/>
              <w:marTop w:val="0"/>
              <w:marBottom w:val="0"/>
              <w:divBdr>
                <w:top w:val="none" w:sz="0" w:space="0" w:color="auto"/>
                <w:left w:val="none" w:sz="0" w:space="0" w:color="auto"/>
                <w:bottom w:val="none" w:sz="0" w:space="0" w:color="auto"/>
                <w:right w:val="none" w:sz="0" w:space="0" w:color="auto"/>
              </w:divBdr>
            </w:div>
            <w:div w:id="172224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0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88</Pages>
  <Words>26516</Words>
  <Characters>159102</Characters>
  <Application>Microsoft Office Word</Application>
  <DocSecurity>0</DocSecurity>
  <Lines>1325</Lines>
  <Paragraphs>370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Ewelina</cp:lastModifiedBy>
  <cp:revision>6</cp:revision>
  <cp:lastPrinted>2018-05-11T07:33:00Z</cp:lastPrinted>
  <dcterms:created xsi:type="dcterms:W3CDTF">2018-05-11T07:32:00Z</dcterms:created>
  <dcterms:modified xsi:type="dcterms:W3CDTF">2018-05-11T07:42:00Z</dcterms:modified>
</cp:coreProperties>
</file>